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A4051DE" w14:textId="77777777" w:rsidR="00C42A2A" w:rsidRDefault="00C42A2A">
      <w:pPr>
        <w:pBdr>
          <w:top w:val="single" w:sz="4" w:space="0" w:color="000000"/>
          <w:left w:val="single" w:sz="4" w:space="0" w:color="000000"/>
          <w:bottom w:val="single" w:sz="4" w:space="0" w:color="000000"/>
          <w:right w:val="single" w:sz="4" w:space="0" w:color="000000"/>
        </w:pBdr>
        <w:jc w:val="center"/>
        <w:rPr>
          <w:rFonts w:asciiTheme="minorHAnsi" w:hAnsiTheme="minorHAnsi" w:cstheme="minorHAnsi"/>
          <w:sz w:val="20"/>
          <w:szCs w:val="20"/>
        </w:rPr>
      </w:pPr>
    </w:p>
    <w:p w14:paraId="2091A0C5" w14:textId="77777777" w:rsidR="00C42A2A" w:rsidRDefault="00AB5D9A">
      <w:pPr>
        <w:pBdr>
          <w:top w:val="single" w:sz="4" w:space="0" w:color="000000"/>
          <w:left w:val="single" w:sz="4" w:space="0" w:color="000000"/>
          <w:bottom w:val="single" w:sz="4" w:space="0" w:color="000000"/>
          <w:right w:val="single" w:sz="4" w:space="0" w:color="000000"/>
        </w:pBdr>
        <w:jc w:val="center"/>
        <w:rPr>
          <w:rFonts w:asciiTheme="minorHAnsi" w:hAnsiTheme="minorHAnsi" w:cstheme="minorHAnsi"/>
          <w:sz w:val="28"/>
          <w:szCs w:val="28"/>
        </w:rPr>
      </w:pPr>
      <w:r>
        <w:rPr>
          <w:rFonts w:asciiTheme="minorHAnsi" w:hAnsiTheme="minorHAnsi" w:cstheme="minorHAnsi"/>
          <w:sz w:val="28"/>
          <w:szCs w:val="28"/>
        </w:rPr>
        <w:t>Zamawiający:</w:t>
      </w:r>
    </w:p>
    <w:p w14:paraId="0DD1675B" w14:textId="77777777" w:rsidR="00C42A2A" w:rsidRDefault="00AB5D9A">
      <w:pPr>
        <w:pBdr>
          <w:top w:val="single" w:sz="4" w:space="0" w:color="000000"/>
          <w:left w:val="single" w:sz="4" w:space="0" w:color="000000"/>
          <w:bottom w:val="single" w:sz="4" w:space="0" w:color="000000"/>
          <w:right w:val="single" w:sz="4" w:space="0" w:color="000000"/>
        </w:pBdr>
        <w:jc w:val="center"/>
        <w:rPr>
          <w:rFonts w:asciiTheme="minorHAnsi" w:hAnsiTheme="minorHAnsi" w:cstheme="minorHAnsi"/>
          <w:b/>
          <w:sz w:val="28"/>
          <w:szCs w:val="28"/>
        </w:rPr>
      </w:pPr>
      <w:r>
        <w:rPr>
          <w:rFonts w:asciiTheme="minorHAnsi" w:hAnsiTheme="minorHAnsi" w:cstheme="minorHAnsi"/>
          <w:b/>
          <w:sz w:val="28"/>
          <w:szCs w:val="28"/>
        </w:rPr>
        <w:t>Specjalistyczny Szpital Miejski im. M. Kopernika w Toruniu</w:t>
      </w:r>
    </w:p>
    <w:p w14:paraId="3576D3F8" w14:textId="77777777" w:rsidR="00C42A2A" w:rsidRDefault="00AB5D9A">
      <w:pPr>
        <w:pBdr>
          <w:top w:val="single" w:sz="4" w:space="0" w:color="000000"/>
          <w:left w:val="single" w:sz="4" w:space="0" w:color="000000"/>
          <w:bottom w:val="single" w:sz="4" w:space="0" w:color="000000"/>
          <w:right w:val="single" w:sz="4" w:space="0" w:color="000000"/>
        </w:pBdr>
        <w:jc w:val="center"/>
        <w:rPr>
          <w:rFonts w:asciiTheme="minorHAnsi" w:hAnsiTheme="minorHAnsi" w:cstheme="minorHAnsi"/>
          <w:b/>
          <w:sz w:val="28"/>
          <w:szCs w:val="28"/>
        </w:rPr>
      </w:pPr>
      <w:r>
        <w:rPr>
          <w:rFonts w:asciiTheme="minorHAnsi" w:hAnsiTheme="minorHAnsi" w:cstheme="minorHAnsi"/>
          <w:b/>
          <w:sz w:val="28"/>
          <w:szCs w:val="28"/>
        </w:rPr>
        <w:t>ul. Batorego 17/19</w:t>
      </w:r>
    </w:p>
    <w:p w14:paraId="2AAE96A1" w14:textId="77777777" w:rsidR="00C42A2A" w:rsidRDefault="00AB5D9A">
      <w:pPr>
        <w:pBdr>
          <w:top w:val="single" w:sz="4" w:space="0" w:color="000000"/>
          <w:left w:val="single" w:sz="4" w:space="0" w:color="000000"/>
          <w:bottom w:val="single" w:sz="4" w:space="0" w:color="000000"/>
          <w:right w:val="single" w:sz="4" w:space="0" w:color="000000"/>
        </w:pBdr>
        <w:jc w:val="center"/>
        <w:rPr>
          <w:rFonts w:asciiTheme="minorHAnsi" w:hAnsiTheme="minorHAnsi" w:cstheme="minorHAnsi"/>
          <w:b/>
          <w:sz w:val="28"/>
          <w:szCs w:val="28"/>
          <w:lang w:val="en-US"/>
        </w:rPr>
      </w:pPr>
      <w:r>
        <w:rPr>
          <w:rFonts w:asciiTheme="minorHAnsi" w:hAnsiTheme="minorHAnsi" w:cstheme="minorHAnsi"/>
          <w:b/>
          <w:sz w:val="28"/>
          <w:szCs w:val="28"/>
          <w:lang w:val="en-US"/>
        </w:rPr>
        <w:t>87-100 Toruń</w:t>
      </w:r>
    </w:p>
    <w:p w14:paraId="06D5678C" w14:textId="77777777" w:rsidR="00C42A2A" w:rsidRDefault="00C42A2A">
      <w:pPr>
        <w:pBdr>
          <w:top w:val="single" w:sz="4" w:space="0" w:color="000000"/>
          <w:left w:val="single" w:sz="4" w:space="0" w:color="000000"/>
          <w:bottom w:val="single" w:sz="4" w:space="0" w:color="000000"/>
          <w:right w:val="single" w:sz="4" w:space="0" w:color="000000"/>
        </w:pBdr>
        <w:jc w:val="center"/>
        <w:rPr>
          <w:rFonts w:asciiTheme="minorHAnsi" w:hAnsiTheme="minorHAnsi" w:cstheme="minorHAnsi"/>
          <w:sz w:val="28"/>
          <w:szCs w:val="28"/>
          <w:lang w:val="en-US"/>
        </w:rPr>
      </w:pPr>
    </w:p>
    <w:p w14:paraId="43F21D28" w14:textId="77777777" w:rsidR="00C42A2A" w:rsidRDefault="00C42A2A">
      <w:pPr>
        <w:pBdr>
          <w:top w:val="single" w:sz="4" w:space="0" w:color="000000"/>
          <w:left w:val="single" w:sz="4" w:space="0" w:color="000000"/>
          <w:bottom w:val="single" w:sz="4" w:space="0" w:color="000000"/>
          <w:right w:val="single" w:sz="4" w:space="0" w:color="000000"/>
        </w:pBdr>
        <w:jc w:val="center"/>
        <w:rPr>
          <w:rFonts w:asciiTheme="minorHAnsi" w:hAnsiTheme="minorHAnsi" w:cstheme="minorHAnsi"/>
          <w:lang w:val="en-US"/>
        </w:rPr>
      </w:pPr>
    </w:p>
    <w:p w14:paraId="3A556352" w14:textId="77777777" w:rsidR="00C42A2A" w:rsidRDefault="00AB5D9A">
      <w:pPr>
        <w:pBdr>
          <w:top w:val="single" w:sz="4" w:space="0" w:color="000000"/>
          <w:left w:val="single" w:sz="4" w:space="0" w:color="000000"/>
          <w:bottom w:val="single" w:sz="4" w:space="0" w:color="000000"/>
          <w:right w:val="single" w:sz="4" w:space="0" w:color="000000"/>
        </w:pBdr>
        <w:jc w:val="center"/>
        <w:rPr>
          <w:rFonts w:asciiTheme="minorHAnsi" w:hAnsiTheme="minorHAnsi" w:cstheme="minorHAnsi"/>
          <w:lang w:val="en-US"/>
        </w:rPr>
      </w:pPr>
      <w:r>
        <w:rPr>
          <w:rFonts w:asciiTheme="minorHAnsi" w:hAnsiTheme="minorHAnsi" w:cstheme="minorHAnsi"/>
          <w:lang w:val="en-US"/>
        </w:rPr>
        <w:t>tel. 0-56 61 00 319, fax. 0-56 655 75 30</w:t>
      </w:r>
    </w:p>
    <w:p w14:paraId="78D007D1" w14:textId="77777777" w:rsidR="00C42A2A" w:rsidRDefault="00AB5D9A">
      <w:pPr>
        <w:pBdr>
          <w:top w:val="single" w:sz="4" w:space="0" w:color="000000"/>
          <w:left w:val="single" w:sz="4" w:space="0" w:color="000000"/>
          <w:bottom w:val="single" w:sz="4" w:space="0" w:color="000000"/>
          <w:right w:val="single" w:sz="4" w:space="0" w:color="000000"/>
        </w:pBdr>
        <w:jc w:val="center"/>
        <w:rPr>
          <w:rFonts w:asciiTheme="minorHAnsi" w:hAnsiTheme="minorHAnsi" w:cstheme="minorHAnsi"/>
          <w:lang w:val="en-US"/>
        </w:rPr>
      </w:pPr>
      <w:r>
        <w:rPr>
          <w:rFonts w:asciiTheme="minorHAnsi" w:hAnsiTheme="minorHAnsi" w:cstheme="minorHAnsi"/>
          <w:lang w:val="en-US"/>
        </w:rPr>
        <w:t xml:space="preserve">e-mail: </w:t>
      </w:r>
      <w:hyperlink r:id="rId7">
        <w:r>
          <w:rPr>
            <w:rStyle w:val="Hipercze"/>
            <w:rFonts w:asciiTheme="minorHAnsi" w:eastAsiaTheme="majorEastAsia" w:hAnsiTheme="minorHAnsi" w:cstheme="minorHAnsi"/>
            <w:lang w:val="en-US"/>
          </w:rPr>
          <w:t>dzp@med.torun.pl</w:t>
        </w:r>
      </w:hyperlink>
    </w:p>
    <w:p w14:paraId="5FC8E49F" w14:textId="77777777" w:rsidR="00C42A2A" w:rsidRDefault="00AB5D9A">
      <w:pPr>
        <w:pBdr>
          <w:top w:val="single" w:sz="4" w:space="0" w:color="000000"/>
          <w:left w:val="single" w:sz="4" w:space="0" w:color="000000"/>
          <w:bottom w:val="single" w:sz="4" w:space="0" w:color="000000"/>
          <w:right w:val="single" w:sz="4" w:space="0" w:color="000000"/>
        </w:pBdr>
        <w:jc w:val="center"/>
        <w:rPr>
          <w:rFonts w:asciiTheme="minorHAnsi" w:hAnsiTheme="minorHAnsi" w:cstheme="minorHAnsi"/>
        </w:rPr>
      </w:pPr>
      <w:r>
        <w:rPr>
          <w:rFonts w:asciiTheme="minorHAnsi" w:hAnsiTheme="minorHAnsi" w:cstheme="minorHAnsi"/>
        </w:rPr>
        <w:t>NIP 879-20-76-803, REGON 870252274</w:t>
      </w:r>
    </w:p>
    <w:p w14:paraId="38F77FCE" w14:textId="77777777" w:rsidR="00C42A2A" w:rsidRDefault="00AB5D9A">
      <w:pPr>
        <w:pBdr>
          <w:top w:val="single" w:sz="4" w:space="0" w:color="000000"/>
          <w:left w:val="single" w:sz="4" w:space="0" w:color="000000"/>
          <w:bottom w:val="single" w:sz="4" w:space="0" w:color="000000"/>
          <w:right w:val="single" w:sz="4" w:space="0" w:color="000000"/>
        </w:pBdr>
        <w:jc w:val="center"/>
        <w:rPr>
          <w:rFonts w:asciiTheme="minorHAnsi" w:hAnsiTheme="minorHAnsi" w:cstheme="minorHAnsi"/>
        </w:rPr>
      </w:pPr>
      <w:r>
        <w:rPr>
          <w:rFonts w:asciiTheme="minorHAnsi" w:hAnsiTheme="minorHAnsi" w:cstheme="minorHAnsi"/>
        </w:rPr>
        <w:t xml:space="preserve">KRS: 0000002564 </w:t>
      </w:r>
    </w:p>
    <w:p w14:paraId="09EEC5B9" w14:textId="77777777" w:rsidR="00C42A2A" w:rsidRDefault="00AB5D9A">
      <w:pPr>
        <w:pBdr>
          <w:top w:val="single" w:sz="4" w:space="0" w:color="000000"/>
          <w:left w:val="single" w:sz="4" w:space="0" w:color="000000"/>
          <w:bottom w:val="single" w:sz="4" w:space="0" w:color="000000"/>
          <w:right w:val="single" w:sz="4" w:space="0" w:color="000000"/>
        </w:pBdr>
        <w:jc w:val="center"/>
        <w:rPr>
          <w:rFonts w:asciiTheme="minorHAnsi" w:hAnsiTheme="minorHAnsi" w:cstheme="minorHAnsi"/>
        </w:rPr>
      </w:pPr>
      <w:r>
        <w:rPr>
          <w:rFonts w:asciiTheme="minorHAnsi" w:hAnsiTheme="minorHAnsi" w:cstheme="minorHAnsi"/>
        </w:rPr>
        <w:t>Rejestr Wojewody 000000002435</w:t>
      </w:r>
    </w:p>
    <w:p w14:paraId="2824136A" w14:textId="77777777" w:rsidR="00C42A2A" w:rsidRDefault="00C42A2A">
      <w:pPr>
        <w:pBdr>
          <w:top w:val="single" w:sz="4" w:space="0" w:color="000000"/>
          <w:left w:val="single" w:sz="4" w:space="0" w:color="000000"/>
          <w:bottom w:val="single" w:sz="4" w:space="0" w:color="000000"/>
          <w:right w:val="single" w:sz="4" w:space="0" w:color="000000"/>
        </w:pBdr>
        <w:jc w:val="center"/>
        <w:rPr>
          <w:rFonts w:asciiTheme="minorHAnsi" w:hAnsiTheme="minorHAnsi" w:cstheme="minorHAnsi"/>
          <w:b/>
          <w:sz w:val="20"/>
          <w:szCs w:val="20"/>
        </w:rPr>
      </w:pPr>
    </w:p>
    <w:p w14:paraId="0B098EBF" w14:textId="77777777" w:rsidR="00C42A2A" w:rsidRDefault="00C42A2A">
      <w:pPr>
        <w:rPr>
          <w:rFonts w:asciiTheme="minorHAnsi" w:hAnsiTheme="minorHAnsi" w:cstheme="minorHAnsi"/>
          <w:b/>
          <w:bCs/>
          <w:color w:val="FF0000"/>
          <w:sz w:val="20"/>
          <w:szCs w:val="20"/>
        </w:rPr>
      </w:pPr>
    </w:p>
    <w:p w14:paraId="08B5E292" w14:textId="77777777" w:rsidR="00C42A2A" w:rsidRDefault="00C42A2A">
      <w:pPr>
        <w:rPr>
          <w:rFonts w:asciiTheme="minorHAnsi" w:hAnsiTheme="minorHAnsi" w:cstheme="minorHAnsi"/>
          <w:b/>
          <w:bCs/>
          <w:color w:val="FF0000"/>
          <w:sz w:val="22"/>
          <w:szCs w:val="22"/>
        </w:rPr>
      </w:pPr>
    </w:p>
    <w:p w14:paraId="44C1C2D2" w14:textId="77777777" w:rsidR="00C42A2A" w:rsidRDefault="00C42A2A">
      <w:pPr>
        <w:spacing w:line="23" w:lineRule="atLeast"/>
        <w:jc w:val="center"/>
        <w:rPr>
          <w:rFonts w:asciiTheme="minorHAnsi" w:hAnsiTheme="minorHAnsi" w:cstheme="minorHAnsi"/>
          <w:b/>
          <w:bCs/>
          <w:i/>
          <w:iCs/>
          <w:szCs w:val="20"/>
        </w:rPr>
      </w:pPr>
    </w:p>
    <w:p w14:paraId="585BCC94" w14:textId="77777777" w:rsidR="00C42A2A" w:rsidRDefault="00C42A2A">
      <w:pPr>
        <w:spacing w:line="23" w:lineRule="atLeast"/>
        <w:jc w:val="center"/>
        <w:rPr>
          <w:rFonts w:asciiTheme="minorHAnsi" w:hAnsiTheme="minorHAnsi" w:cstheme="minorHAnsi"/>
          <w:b/>
          <w:szCs w:val="20"/>
        </w:rPr>
      </w:pPr>
    </w:p>
    <w:p w14:paraId="54C41EE2" w14:textId="77777777" w:rsidR="00C42A2A" w:rsidRDefault="00C42A2A">
      <w:pPr>
        <w:rPr>
          <w:rStyle w:val="TekstpodstawowywcityZnak"/>
          <w:rFonts w:asciiTheme="minorHAnsi" w:eastAsia="Calibri" w:hAnsiTheme="minorHAnsi" w:cstheme="minorHAnsi"/>
          <w:sz w:val="22"/>
          <w:szCs w:val="22"/>
        </w:rPr>
      </w:pPr>
    </w:p>
    <w:p w14:paraId="02E1AB22" w14:textId="77777777" w:rsidR="00C42A2A" w:rsidRDefault="00AB5D9A">
      <w:pPr>
        <w:jc w:val="center"/>
        <w:rPr>
          <w:rFonts w:asciiTheme="minorHAnsi" w:hAnsiTheme="minorHAnsi" w:cstheme="minorHAnsi"/>
          <w:b/>
          <w:sz w:val="28"/>
          <w:szCs w:val="28"/>
        </w:rPr>
      </w:pPr>
      <w:r>
        <w:rPr>
          <w:rFonts w:asciiTheme="minorHAnsi" w:hAnsiTheme="minorHAnsi" w:cstheme="minorHAnsi"/>
          <w:b/>
          <w:sz w:val="28"/>
          <w:szCs w:val="28"/>
        </w:rPr>
        <w:t>Specyfikacja Warunków Zamówienia</w:t>
      </w:r>
    </w:p>
    <w:p w14:paraId="266EE177" w14:textId="77777777" w:rsidR="00C42A2A" w:rsidRDefault="00AB5D9A">
      <w:pPr>
        <w:ind w:right="-654"/>
        <w:jc w:val="center"/>
        <w:rPr>
          <w:rFonts w:asciiTheme="minorHAnsi" w:hAnsiTheme="minorHAnsi" w:cstheme="minorHAnsi"/>
          <w:sz w:val="22"/>
          <w:szCs w:val="22"/>
        </w:rPr>
      </w:pPr>
      <w:r>
        <w:rPr>
          <w:rFonts w:asciiTheme="minorHAnsi" w:hAnsiTheme="minorHAnsi" w:cstheme="minorHAnsi"/>
          <w:sz w:val="22"/>
          <w:szCs w:val="22"/>
        </w:rPr>
        <w:t>postępowanie o wartości szacunkowej poniżej 221.000 EURO</w:t>
      </w:r>
    </w:p>
    <w:p w14:paraId="06CC48DC" w14:textId="77777777" w:rsidR="00C42A2A" w:rsidRDefault="00C42A2A">
      <w:pPr>
        <w:ind w:right="-654"/>
        <w:jc w:val="center"/>
        <w:rPr>
          <w:rFonts w:asciiTheme="minorHAnsi" w:hAnsiTheme="minorHAnsi" w:cstheme="minorHAnsi"/>
          <w:sz w:val="22"/>
          <w:szCs w:val="22"/>
        </w:rPr>
      </w:pPr>
    </w:p>
    <w:p w14:paraId="6613D3FF" w14:textId="0458E9D8" w:rsidR="00C42A2A" w:rsidRPr="005A0569" w:rsidRDefault="00AB5D9A">
      <w:pPr>
        <w:spacing w:line="23" w:lineRule="atLeast"/>
        <w:jc w:val="center"/>
      </w:pPr>
      <w:r w:rsidRPr="005A0569">
        <w:rPr>
          <w:rFonts w:asciiTheme="minorHAnsi" w:hAnsiTheme="minorHAnsi" w:cstheme="minorHAnsi"/>
          <w:b/>
          <w:szCs w:val="20"/>
        </w:rPr>
        <w:t xml:space="preserve">Sprawa nr: </w:t>
      </w:r>
      <w:r w:rsidRPr="005A0569">
        <w:rPr>
          <w:rFonts w:asciiTheme="minorHAnsi" w:hAnsiTheme="minorHAnsi" w:cstheme="minorHAnsi"/>
          <w:b/>
          <w:bCs/>
        </w:rPr>
        <w:t>SSM.DZP.200.19</w:t>
      </w:r>
      <w:r w:rsidR="00EE014B" w:rsidRPr="005A0569">
        <w:rPr>
          <w:rFonts w:asciiTheme="minorHAnsi" w:hAnsiTheme="minorHAnsi" w:cstheme="minorHAnsi"/>
          <w:b/>
          <w:bCs/>
        </w:rPr>
        <w:t>4</w:t>
      </w:r>
      <w:r w:rsidRPr="005A0569">
        <w:rPr>
          <w:rFonts w:asciiTheme="minorHAnsi" w:hAnsiTheme="minorHAnsi" w:cstheme="minorHAnsi"/>
          <w:b/>
          <w:bCs/>
        </w:rPr>
        <w:t>.2025</w:t>
      </w:r>
    </w:p>
    <w:p w14:paraId="21B8C0B2" w14:textId="77777777" w:rsidR="00C42A2A" w:rsidRPr="005A0569" w:rsidRDefault="00C42A2A">
      <w:pPr>
        <w:rPr>
          <w:rFonts w:asciiTheme="minorHAnsi" w:hAnsiTheme="minorHAnsi" w:cstheme="minorHAnsi"/>
          <w:sz w:val="22"/>
          <w:szCs w:val="22"/>
        </w:rPr>
      </w:pPr>
    </w:p>
    <w:p w14:paraId="47C52516" w14:textId="77777777" w:rsidR="00C42A2A" w:rsidRPr="005A0569" w:rsidRDefault="00C42A2A">
      <w:pPr>
        <w:rPr>
          <w:rFonts w:asciiTheme="minorHAnsi" w:hAnsiTheme="minorHAnsi" w:cstheme="minorHAnsi"/>
          <w:sz w:val="22"/>
          <w:szCs w:val="22"/>
        </w:rPr>
      </w:pPr>
    </w:p>
    <w:p w14:paraId="712C8E36" w14:textId="77777777" w:rsidR="00C42A2A" w:rsidRPr="005A0569" w:rsidRDefault="00AB5D9A">
      <w:pPr>
        <w:spacing w:line="23" w:lineRule="atLeast"/>
        <w:jc w:val="both"/>
      </w:pPr>
      <w:r w:rsidRPr="005A0569">
        <w:rPr>
          <w:rFonts w:asciiTheme="minorHAnsi" w:hAnsiTheme="minorHAnsi" w:cstheme="minorHAnsi"/>
          <w:b/>
          <w:bCs/>
          <w:szCs w:val="20"/>
          <w:u w:val="single"/>
        </w:rPr>
        <w:t>TRYB POSTĘPOWANIA</w:t>
      </w:r>
      <w:r w:rsidRPr="005A0569">
        <w:rPr>
          <w:rFonts w:asciiTheme="minorHAnsi" w:hAnsiTheme="minorHAnsi" w:cstheme="minorHAnsi"/>
          <w:b/>
          <w:szCs w:val="20"/>
        </w:rPr>
        <w:t>:</w:t>
      </w:r>
    </w:p>
    <w:p w14:paraId="5558A9EC" w14:textId="77777777" w:rsidR="00C42A2A" w:rsidRPr="005A0569" w:rsidRDefault="00AB5D9A">
      <w:pPr>
        <w:jc w:val="both"/>
      </w:pPr>
      <w:r w:rsidRPr="005A0569">
        <w:rPr>
          <w:rFonts w:asciiTheme="minorHAnsi" w:hAnsiTheme="minorHAnsi" w:cstheme="minorHAnsi"/>
          <w:b/>
          <w:sz w:val="22"/>
          <w:szCs w:val="22"/>
        </w:rPr>
        <w:t>Tryb podstawowy</w:t>
      </w:r>
      <w:r w:rsidRPr="005A0569">
        <w:rPr>
          <w:rFonts w:asciiTheme="minorHAnsi" w:hAnsiTheme="minorHAnsi" w:cstheme="minorHAnsi"/>
          <w:sz w:val="22"/>
          <w:szCs w:val="22"/>
        </w:rPr>
        <w:t xml:space="preserve"> zgodnie z art. 275 pkt 1 ustawy z dnia 11 września 2019 r.  Prawo zamówień publicznych (Dz. U. z 2024 r. poz. 1320) zwanej dalej „uPzp” lub „ustawa Pzp” Zamawiający udziela niniejszego zamówienia w trybie podstawowym, w którym w odpowiedzi na ogłoszenie o zamówieniu oferty mogą składać wszyscy zainteresowani Wykonawcy, a następnie Zamawiający wybiera najkorzystniejszą ofertę bez przeprowadzania negocjacji.</w:t>
      </w:r>
    </w:p>
    <w:p w14:paraId="457BA9C3" w14:textId="77777777" w:rsidR="00C42A2A" w:rsidRPr="005A0569" w:rsidRDefault="00C42A2A">
      <w:pPr>
        <w:ind w:right="-1215"/>
        <w:jc w:val="center"/>
        <w:rPr>
          <w:rFonts w:asciiTheme="minorHAnsi" w:hAnsiTheme="minorHAnsi" w:cstheme="minorHAnsi"/>
          <w:sz w:val="22"/>
          <w:szCs w:val="22"/>
        </w:rPr>
      </w:pPr>
    </w:p>
    <w:p w14:paraId="342C6E50" w14:textId="77777777" w:rsidR="00C42A2A" w:rsidRPr="005A0569" w:rsidRDefault="00C42A2A">
      <w:pPr>
        <w:spacing w:line="23" w:lineRule="atLeast"/>
        <w:jc w:val="center"/>
        <w:rPr>
          <w:rFonts w:asciiTheme="minorHAnsi" w:hAnsiTheme="minorHAnsi" w:cstheme="minorHAnsi"/>
          <w:b/>
          <w:szCs w:val="20"/>
        </w:rPr>
      </w:pPr>
    </w:p>
    <w:p w14:paraId="2790D00D" w14:textId="77777777" w:rsidR="00C42A2A" w:rsidRPr="005A0569" w:rsidRDefault="00AB5D9A">
      <w:pPr>
        <w:spacing w:line="23" w:lineRule="atLeast"/>
        <w:jc w:val="both"/>
      </w:pPr>
      <w:r w:rsidRPr="005A0569">
        <w:rPr>
          <w:rFonts w:asciiTheme="minorHAnsi" w:hAnsiTheme="minorHAnsi" w:cstheme="minorHAnsi"/>
          <w:bCs/>
        </w:rPr>
        <w:t>Przedmiotem zamówienia jest:</w:t>
      </w:r>
    </w:p>
    <w:p w14:paraId="48B258A7" w14:textId="367B8D85" w:rsidR="00C42A2A" w:rsidRPr="005A0569" w:rsidRDefault="00EE014B">
      <w:pPr>
        <w:pStyle w:val="Standard"/>
        <w:rPr>
          <w:rFonts w:asciiTheme="minorHAnsi" w:hAnsiTheme="minorHAnsi" w:cstheme="minorHAnsi"/>
        </w:rPr>
      </w:pPr>
      <w:r w:rsidRPr="005A0569">
        <w:rPr>
          <w:rStyle w:val="TekstpodstawowywcityZnak"/>
          <w:rFonts w:asciiTheme="minorHAnsi" w:hAnsiTheme="minorHAnsi" w:cstheme="minorHAnsi"/>
          <w:b/>
          <w:bCs/>
          <w:sz w:val="28"/>
          <w:szCs w:val="28"/>
        </w:rPr>
        <w:t xml:space="preserve">Dostawa łyżek do laryngoskopu </w:t>
      </w:r>
      <w:r w:rsidR="006C7FAC">
        <w:rPr>
          <w:rStyle w:val="TekstpodstawowywcityZnak"/>
          <w:rFonts w:asciiTheme="minorHAnsi" w:hAnsiTheme="minorHAnsi" w:cstheme="minorHAnsi"/>
          <w:b/>
          <w:bCs/>
          <w:sz w:val="28"/>
          <w:szCs w:val="28"/>
        </w:rPr>
        <w:t>(</w:t>
      </w:r>
      <w:r w:rsidRPr="005A0569">
        <w:rPr>
          <w:rStyle w:val="TekstpodstawowywcityZnak"/>
          <w:rFonts w:asciiTheme="minorHAnsi" w:hAnsiTheme="minorHAnsi" w:cstheme="minorHAnsi"/>
          <w:b/>
          <w:bCs/>
          <w:sz w:val="28"/>
          <w:szCs w:val="28"/>
        </w:rPr>
        <w:t>jednorazowego użytku</w:t>
      </w:r>
      <w:r w:rsidR="006C7FAC">
        <w:rPr>
          <w:rStyle w:val="TekstpodstawowywcityZnak"/>
          <w:rFonts w:asciiTheme="minorHAnsi" w:hAnsiTheme="minorHAnsi" w:cstheme="minorHAnsi"/>
          <w:b/>
          <w:bCs/>
          <w:sz w:val="28"/>
          <w:szCs w:val="28"/>
        </w:rPr>
        <w:t>)</w:t>
      </w:r>
    </w:p>
    <w:p w14:paraId="7CFFDCB3" w14:textId="77777777" w:rsidR="00C42A2A" w:rsidRPr="005A0569" w:rsidRDefault="00C42A2A">
      <w:pPr>
        <w:pStyle w:val="Standard"/>
        <w:rPr>
          <w:rFonts w:asciiTheme="minorHAnsi" w:hAnsiTheme="minorHAnsi" w:cstheme="minorHAnsi"/>
        </w:rPr>
      </w:pPr>
    </w:p>
    <w:p w14:paraId="7EC2BDA7" w14:textId="77777777" w:rsidR="00C42A2A" w:rsidRPr="005A0569" w:rsidRDefault="00C42A2A">
      <w:pPr>
        <w:pStyle w:val="Standard"/>
        <w:rPr>
          <w:rFonts w:asciiTheme="minorHAnsi" w:hAnsiTheme="minorHAnsi" w:cstheme="minorHAnsi"/>
        </w:rPr>
      </w:pPr>
    </w:p>
    <w:p w14:paraId="0FF2AEF9" w14:textId="77777777" w:rsidR="00C42A2A" w:rsidRPr="005A0569" w:rsidRDefault="00C42A2A">
      <w:pPr>
        <w:pStyle w:val="Standard"/>
        <w:rPr>
          <w:rFonts w:asciiTheme="minorHAnsi" w:hAnsiTheme="minorHAnsi" w:cstheme="minorHAnsi"/>
        </w:rPr>
      </w:pPr>
    </w:p>
    <w:p w14:paraId="6C2F514F" w14:textId="77777777" w:rsidR="00C42A2A" w:rsidRPr="005A0569" w:rsidRDefault="00AB5D9A">
      <w:pPr>
        <w:spacing w:line="23" w:lineRule="atLeast"/>
        <w:jc w:val="both"/>
        <w:rPr>
          <w:sz w:val="22"/>
          <w:szCs w:val="22"/>
        </w:rPr>
      </w:pPr>
      <w:r w:rsidRPr="005A0569">
        <w:rPr>
          <w:rFonts w:asciiTheme="minorHAnsi" w:hAnsiTheme="minorHAnsi" w:cstheme="minorHAnsi"/>
          <w:b/>
          <w:bCs/>
          <w:sz w:val="22"/>
          <w:szCs w:val="22"/>
        </w:rPr>
        <w:t>CPV:</w:t>
      </w:r>
    </w:p>
    <w:p w14:paraId="2C623CFC" w14:textId="4FCA4EB7" w:rsidR="00EE014B" w:rsidRDefault="00EE014B">
      <w:pPr>
        <w:pStyle w:val="Standard1"/>
        <w:rPr>
          <w:rFonts w:ascii="Calibri" w:hAnsi="Calibri" w:cs="Calibri"/>
          <w:kern w:val="0"/>
          <w:sz w:val="22"/>
          <w:szCs w:val="22"/>
        </w:rPr>
      </w:pPr>
      <w:r w:rsidRPr="005A0569">
        <w:rPr>
          <w:rFonts w:ascii="Calibri" w:hAnsi="Calibri" w:cs="Calibri"/>
          <w:b/>
          <w:bCs/>
          <w:kern w:val="0"/>
          <w:sz w:val="22"/>
          <w:szCs w:val="22"/>
        </w:rPr>
        <w:t>33171000-9</w:t>
      </w:r>
      <w:r w:rsidR="00AB5D9A" w:rsidRPr="005A0569">
        <w:rPr>
          <w:rFonts w:ascii="Calibri" w:hAnsi="Calibri" w:cs="Calibri"/>
          <w:b/>
          <w:bCs/>
          <w:kern w:val="0"/>
          <w:sz w:val="22"/>
          <w:szCs w:val="22"/>
        </w:rPr>
        <w:t xml:space="preserve">: </w:t>
      </w:r>
      <w:r w:rsidRPr="005A0569">
        <w:rPr>
          <w:rFonts w:ascii="Calibri" w:hAnsi="Calibri" w:cs="Calibri"/>
          <w:kern w:val="0"/>
          <w:sz w:val="22"/>
          <w:szCs w:val="22"/>
        </w:rPr>
        <w:t>Przyrządy do anestezji i resuscytacji.</w:t>
      </w:r>
    </w:p>
    <w:p w14:paraId="6E4F2F25" w14:textId="025C5CD6" w:rsidR="00C42A2A" w:rsidRDefault="00AB5D9A">
      <w:pPr>
        <w:pStyle w:val="Standard1"/>
      </w:pPr>
      <w:r w:rsidRPr="004A485D">
        <w:rPr>
          <w:rFonts w:ascii="Calibri" w:hAnsi="Calibri" w:cs="Calibri"/>
          <w:kern w:val="0"/>
          <w:sz w:val="24"/>
          <w:highlight w:val="yellow"/>
        </w:rPr>
        <w:br/>
      </w:r>
    </w:p>
    <w:p w14:paraId="6ED08A8F" w14:textId="77777777" w:rsidR="00C42A2A" w:rsidRDefault="00C42A2A">
      <w:pPr>
        <w:pStyle w:val="Standard"/>
        <w:rPr>
          <w:rFonts w:asciiTheme="minorHAnsi" w:hAnsiTheme="minorHAnsi" w:cstheme="minorHAnsi"/>
        </w:rPr>
      </w:pPr>
    </w:p>
    <w:p w14:paraId="51609459" w14:textId="77777777" w:rsidR="00C42A2A" w:rsidRDefault="00C42A2A">
      <w:pPr>
        <w:pStyle w:val="Standard"/>
        <w:rPr>
          <w:rFonts w:asciiTheme="minorHAnsi" w:hAnsiTheme="minorHAnsi" w:cstheme="minorHAnsi"/>
        </w:rPr>
      </w:pPr>
    </w:p>
    <w:p w14:paraId="0127F2AD" w14:textId="77777777" w:rsidR="00C42A2A" w:rsidRDefault="00C42A2A">
      <w:pPr>
        <w:pStyle w:val="Standard"/>
        <w:rPr>
          <w:rFonts w:asciiTheme="minorHAnsi" w:hAnsiTheme="minorHAnsi" w:cstheme="minorHAnsi"/>
        </w:rPr>
      </w:pPr>
    </w:p>
    <w:p w14:paraId="7495903D" w14:textId="77777777" w:rsidR="00C42A2A" w:rsidRDefault="00C42A2A">
      <w:pPr>
        <w:pStyle w:val="Standard"/>
        <w:rPr>
          <w:rFonts w:asciiTheme="minorHAnsi" w:hAnsiTheme="minorHAnsi" w:cstheme="minorHAnsi"/>
        </w:rPr>
      </w:pPr>
    </w:p>
    <w:p w14:paraId="28CB799C" w14:textId="77777777" w:rsidR="00C42A2A" w:rsidRDefault="00C42A2A">
      <w:pPr>
        <w:pStyle w:val="Standard"/>
        <w:rPr>
          <w:rFonts w:asciiTheme="minorHAnsi" w:hAnsiTheme="minorHAnsi" w:cstheme="minorHAnsi"/>
        </w:rPr>
      </w:pPr>
    </w:p>
    <w:p w14:paraId="21052805" w14:textId="77777777" w:rsidR="00C42A2A" w:rsidRDefault="00C42A2A">
      <w:pPr>
        <w:pStyle w:val="Standard"/>
        <w:rPr>
          <w:rFonts w:asciiTheme="minorHAnsi" w:hAnsiTheme="minorHAnsi" w:cstheme="minorHAnsi"/>
        </w:rPr>
      </w:pPr>
    </w:p>
    <w:p w14:paraId="5DDD1331" w14:textId="77777777" w:rsidR="00C42A2A" w:rsidRDefault="00C42A2A">
      <w:pPr>
        <w:pStyle w:val="Standard"/>
        <w:rPr>
          <w:rFonts w:asciiTheme="minorHAnsi" w:hAnsiTheme="minorHAnsi" w:cstheme="minorHAnsi"/>
        </w:rPr>
      </w:pPr>
    </w:p>
    <w:p w14:paraId="053634AB" w14:textId="77777777" w:rsidR="00C42A2A" w:rsidRDefault="00C42A2A">
      <w:pPr>
        <w:pStyle w:val="Standard"/>
        <w:rPr>
          <w:rFonts w:asciiTheme="minorHAnsi" w:hAnsiTheme="minorHAnsi" w:cstheme="minorHAnsi"/>
        </w:rPr>
      </w:pPr>
    </w:p>
    <w:p w14:paraId="0B8F2CE3" w14:textId="77777777" w:rsidR="00C42A2A" w:rsidRDefault="00C42A2A">
      <w:pPr>
        <w:pStyle w:val="Standard"/>
        <w:rPr>
          <w:rFonts w:asciiTheme="minorHAnsi" w:hAnsiTheme="minorHAnsi" w:cstheme="minorHAnsi"/>
        </w:rPr>
      </w:pPr>
    </w:p>
    <w:p w14:paraId="0EB9ACC0" w14:textId="77777777" w:rsidR="00C42A2A" w:rsidRDefault="00C42A2A">
      <w:pPr>
        <w:pStyle w:val="Standard"/>
        <w:rPr>
          <w:rFonts w:asciiTheme="minorHAnsi" w:hAnsiTheme="minorHAnsi" w:cstheme="minorHAnsi"/>
        </w:rPr>
      </w:pPr>
    </w:p>
    <w:p w14:paraId="1AE30C98" w14:textId="77777777" w:rsidR="00C42A2A" w:rsidRDefault="00AB5D9A">
      <w:pPr>
        <w:pStyle w:val="western"/>
        <w:numPr>
          <w:ilvl w:val="0"/>
          <w:numId w:val="7"/>
        </w:numPr>
        <w:ind w:left="709" w:hanging="709"/>
        <w:jc w:val="both"/>
        <w:rPr>
          <w:rFonts w:asciiTheme="minorHAnsi" w:hAnsiTheme="minorHAnsi" w:cstheme="minorHAnsi"/>
          <w:b/>
          <w:bCs/>
          <w:sz w:val="22"/>
          <w:szCs w:val="22"/>
        </w:rPr>
      </w:pPr>
      <w:r>
        <w:rPr>
          <w:rFonts w:asciiTheme="minorHAnsi" w:hAnsiTheme="minorHAnsi" w:cstheme="minorHAnsi"/>
          <w:b/>
          <w:bCs/>
          <w:sz w:val="22"/>
          <w:szCs w:val="22"/>
        </w:rPr>
        <w:lastRenderedPageBreak/>
        <w:t>Opis przedmiotu zamówienia.</w:t>
      </w:r>
    </w:p>
    <w:p w14:paraId="1366F3D8" w14:textId="044A92C5" w:rsidR="00C42A2A" w:rsidRDefault="00AB5D9A">
      <w:pPr>
        <w:pStyle w:val="western"/>
        <w:numPr>
          <w:ilvl w:val="1"/>
          <w:numId w:val="7"/>
        </w:numPr>
        <w:ind w:left="567" w:firstLine="0"/>
        <w:jc w:val="both"/>
        <w:rPr>
          <w:rFonts w:asciiTheme="minorHAnsi" w:hAnsiTheme="minorHAnsi" w:cstheme="minorHAnsi"/>
          <w:b/>
          <w:bCs/>
          <w:sz w:val="22"/>
          <w:szCs w:val="22"/>
        </w:rPr>
      </w:pPr>
      <w:r>
        <w:rPr>
          <w:rFonts w:asciiTheme="minorHAnsi" w:hAnsiTheme="minorHAnsi" w:cstheme="minorHAnsi"/>
          <w:sz w:val="22"/>
          <w:szCs w:val="22"/>
        </w:rPr>
        <w:t xml:space="preserve"> Przedmiotem zamówienia jest </w:t>
      </w:r>
      <w:r w:rsidR="005A0569">
        <w:rPr>
          <w:rFonts w:asciiTheme="minorHAnsi" w:hAnsiTheme="minorHAnsi" w:cstheme="minorHAnsi"/>
          <w:sz w:val="22"/>
          <w:szCs w:val="22"/>
        </w:rPr>
        <w:t>d</w:t>
      </w:r>
      <w:r w:rsidR="005A0569" w:rsidRPr="005A0569">
        <w:rPr>
          <w:rFonts w:asciiTheme="minorHAnsi" w:hAnsiTheme="minorHAnsi" w:cstheme="minorHAnsi"/>
          <w:sz w:val="22"/>
          <w:szCs w:val="22"/>
        </w:rPr>
        <w:t xml:space="preserve">ostawa łyżek do laryngoskopu </w:t>
      </w:r>
      <w:r w:rsidR="006C7FAC">
        <w:rPr>
          <w:rFonts w:asciiTheme="minorHAnsi" w:hAnsiTheme="minorHAnsi" w:cstheme="minorHAnsi"/>
          <w:sz w:val="22"/>
          <w:szCs w:val="22"/>
        </w:rPr>
        <w:t>(</w:t>
      </w:r>
      <w:r w:rsidR="005A0569" w:rsidRPr="005A0569">
        <w:rPr>
          <w:rFonts w:asciiTheme="minorHAnsi" w:hAnsiTheme="minorHAnsi" w:cstheme="minorHAnsi"/>
          <w:sz w:val="22"/>
          <w:szCs w:val="22"/>
        </w:rPr>
        <w:t>jednorazowego użytku</w:t>
      </w:r>
      <w:r w:rsidR="006C7FAC">
        <w:rPr>
          <w:rFonts w:asciiTheme="minorHAnsi" w:hAnsiTheme="minorHAnsi" w:cstheme="minorHAnsi"/>
          <w:sz w:val="22"/>
          <w:szCs w:val="22"/>
        </w:rPr>
        <w:t>)</w:t>
      </w:r>
      <w:r w:rsidR="005A0569">
        <w:rPr>
          <w:rFonts w:asciiTheme="minorHAnsi" w:hAnsiTheme="minorHAnsi" w:cstheme="minorHAnsi"/>
          <w:sz w:val="22"/>
          <w:szCs w:val="22"/>
        </w:rPr>
        <w:t xml:space="preserve"> </w:t>
      </w:r>
      <w:r>
        <w:rPr>
          <w:rFonts w:asciiTheme="minorHAnsi" w:hAnsiTheme="minorHAnsi" w:cstheme="minorHAnsi"/>
          <w:sz w:val="22"/>
          <w:szCs w:val="22"/>
        </w:rPr>
        <w:t>dla Specjalistycznego Szpitala Miejskiego im. M. Kopernika w Toruniu.</w:t>
      </w:r>
    </w:p>
    <w:p w14:paraId="6FA56A07" w14:textId="77777777" w:rsidR="00C42A2A" w:rsidRPr="005A0569" w:rsidRDefault="00AB5D9A">
      <w:pPr>
        <w:pStyle w:val="western"/>
        <w:numPr>
          <w:ilvl w:val="1"/>
          <w:numId w:val="7"/>
        </w:numPr>
        <w:ind w:left="567" w:firstLine="0"/>
        <w:jc w:val="both"/>
        <w:rPr>
          <w:rFonts w:asciiTheme="minorHAnsi" w:hAnsiTheme="minorHAnsi" w:cstheme="minorHAnsi"/>
          <w:b/>
          <w:bCs/>
          <w:sz w:val="22"/>
          <w:szCs w:val="22"/>
        </w:rPr>
      </w:pPr>
      <w:r w:rsidRPr="005A0569">
        <w:rPr>
          <w:rFonts w:asciiTheme="minorHAnsi" w:hAnsiTheme="minorHAnsi" w:cstheme="minorHAnsi"/>
          <w:sz w:val="22"/>
          <w:szCs w:val="22"/>
        </w:rPr>
        <w:t xml:space="preserve">Dokładny opis przedmiotu zamówienia zawiera </w:t>
      </w:r>
      <w:r w:rsidRPr="005A0569">
        <w:rPr>
          <w:rFonts w:asciiTheme="minorHAnsi" w:hAnsiTheme="minorHAnsi" w:cstheme="minorHAnsi"/>
          <w:b/>
          <w:bCs/>
          <w:sz w:val="22"/>
          <w:szCs w:val="22"/>
        </w:rPr>
        <w:t>załącznik nr 1 do SWZ</w:t>
      </w:r>
      <w:r w:rsidRPr="005A0569">
        <w:rPr>
          <w:rFonts w:asciiTheme="minorHAnsi" w:hAnsiTheme="minorHAnsi" w:cstheme="minorHAnsi"/>
          <w:sz w:val="22"/>
          <w:szCs w:val="22"/>
        </w:rPr>
        <w:t>, który stanowi również formularz asortymentowo-cenowy.</w:t>
      </w:r>
      <w:r w:rsidRPr="005A0569">
        <w:rPr>
          <w:rFonts w:asciiTheme="minorHAnsi" w:hAnsiTheme="minorHAnsi" w:cstheme="minorHAnsi"/>
          <w:b/>
          <w:sz w:val="22"/>
          <w:szCs w:val="22"/>
        </w:rPr>
        <w:t xml:space="preserve"> </w:t>
      </w:r>
      <w:r w:rsidRPr="005A0569">
        <w:rPr>
          <w:rFonts w:asciiTheme="minorHAnsi" w:hAnsiTheme="minorHAnsi" w:cstheme="minorHAnsi"/>
          <w:sz w:val="22"/>
          <w:szCs w:val="22"/>
        </w:rPr>
        <w:t>Oferowany przedmiot zamówienia musi być dopuszczony do obrotu i używania zgodnie z ustawą z dnia 7 kwietnia 2022 r. o wyrobach medycznych, rozporządzenia EU 2017/745 w sprawie wyrobów medycznych, rozporządzenia EU 2017/746 w sprawie wyrobów medycznych in vitro.</w:t>
      </w:r>
    </w:p>
    <w:p w14:paraId="37E1701A" w14:textId="77777777" w:rsidR="00C42A2A" w:rsidRDefault="00AB5D9A">
      <w:pPr>
        <w:pStyle w:val="Akapitzlist2"/>
        <w:numPr>
          <w:ilvl w:val="0"/>
          <w:numId w:val="7"/>
        </w:numPr>
        <w:overflowPunct w:val="0"/>
        <w:ind w:left="709" w:hanging="709"/>
        <w:jc w:val="both"/>
        <w:rPr>
          <w:rFonts w:asciiTheme="minorHAnsi" w:hAnsiTheme="minorHAnsi" w:cstheme="minorHAnsi"/>
          <w:bCs/>
          <w:sz w:val="22"/>
          <w:szCs w:val="22"/>
        </w:rPr>
      </w:pPr>
      <w:r w:rsidRPr="005A0569">
        <w:rPr>
          <w:rFonts w:cstheme="minorHAnsi"/>
          <w:b/>
          <w:sz w:val="22"/>
          <w:szCs w:val="22"/>
        </w:rPr>
        <w:t>Zamawiający nie dopuszcza możliwości składania ofert częściowych</w:t>
      </w:r>
      <w:r>
        <w:rPr>
          <w:rFonts w:cstheme="minorHAnsi"/>
          <w:b/>
          <w:sz w:val="22"/>
          <w:szCs w:val="22"/>
        </w:rPr>
        <w:t xml:space="preserve"> ze względu na fakt, iż</w:t>
      </w:r>
      <w:r>
        <w:rPr>
          <w:rFonts w:cstheme="minorHAnsi"/>
          <w:sz w:val="22"/>
          <w:szCs w:val="22"/>
        </w:rPr>
        <w:t xml:space="preserve"> niniejsze zamówienie nie jest podzielne na części. </w:t>
      </w:r>
      <w:r>
        <w:rPr>
          <w:rFonts w:cstheme="minorHAnsi"/>
          <w:bCs/>
          <w:sz w:val="22"/>
          <w:szCs w:val="22"/>
        </w:rPr>
        <w:t>Zamawiający nie podzielił zamówienia na części z uwagi na szczególne trudności techniczne i organizacyjne, które w przypadku niniejszego przedmiotu zamówienia, powodowałby taki podział. Trudności te polegałyby w szczególności na znacznym zwiększeniu kosztów realizacji oraz trudności w koordynacji umów, realizowanych przez kilku Wykonawców. Przedmiot zamówienia stanowi jedną całość.</w:t>
      </w:r>
    </w:p>
    <w:p w14:paraId="5E965C1A" w14:textId="77777777" w:rsidR="00C42A2A" w:rsidRDefault="00AB5D9A">
      <w:pPr>
        <w:ind w:firstLine="284"/>
        <w:rPr>
          <w:rFonts w:asciiTheme="minorHAnsi" w:hAnsiTheme="minorHAnsi" w:cstheme="minorHAnsi"/>
        </w:rPr>
      </w:pPr>
      <w:r>
        <w:rPr>
          <w:rFonts w:asciiTheme="minorHAnsi" w:hAnsiTheme="minorHAnsi" w:cstheme="minorHAnsi"/>
          <w:sz w:val="22"/>
          <w:szCs w:val="22"/>
        </w:rPr>
        <w:t>Oferta musi zawierać wszystkie pozycje asortymentowe wymienione w załączniku nr 1.</w:t>
      </w:r>
    </w:p>
    <w:p w14:paraId="4958364C" w14:textId="77777777" w:rsidR="00C42A2A" w:rsidRDefault="00C42A2A">
      <w:pPr>
        <w:pStyle w:val="Standard"/>
        <w:rPr>
          <w:rFonts w:asciiTheme="minorHAnsi" w:hAnsiTheme="minorHAnsi" w:cstheme="minorHAnsi"/>
          <w:b/>
          <w:sz w:val="22"/>
          <w:szCs w:val="22"/>
          <w:lang w:eastAsia="en-US"/>
        </w:rPr>
      </w:pPr>
    </w:p>
    <w:p w14:paraId="5827EE2E" w14:textId="77777777" w:rsidR="00C42A2A" w:rsidRDefault="00AB5D9A">
      <w:pPr>
        <w:pStyle w:val="Standard"/>
        <w:numPr>
          <w:ilvl w:val="0"/>
          <w:numId w:val="1"/>
        </w:numPr>
        <w:ind w:left="709" w:hanging="709"/>
        <w:rPr>
          <w:rFonts w:asciiTheme="minorHAnsi" w:hAnsiTheme="minorHAnsi" w:cstheme="minorHAnsi"/>
          <w:sz w:val="22"/>
          <w:szCs w:val="22"/>
          <w:lang w:eastAsia="en-US"/>
        </w:rPr>
      </w:pPr>
      <w:r>
        <w:rPr>
          <w:rFonts w:asciiTheme="minorHAnsi" w:hAnsiTheme="minorHAnsi" w:cstheme="minorHAnsi"/>
          <w:b/>
          <w:sz w:val="22"/>
          <w:szCs w:val="22"/>
          <w:lang w:eastAsia="en-US"/>
        </w:rPr>
        <w:t>Oferty wariantowe</w:t>
      </w:r>
      <w:r>
        <w:rPr>
          <w:rFonts w:asciiTheme="minorHAnsi" w:hAnsiTheme="minorHAnsi" w:cstheme="minorHAnsi"/>
          <w:sz w:val="22"/>
          <w:szCs w:val="22"/>
          <w:lang w:eastAsia="en-US"/>
        </w:rPr>
        <w:t xml:space="preserve"> </w:t>
      </w:r>
    </w:p>
    <w:p w14:paraId="0EE93C1F" w14:textId="77777777" w:rsidR="00C42A2A" w:rsidRDefault="00AB5D9A">
      <w:pPr>
        <w:pStyle w:val="Standard"/>
        <w:ind w:left="709" w:hanging="567"/>
        <w:rPr>
          <w:rFonts w:asciiTheme="minorHAnsi" w:hAnsiTheme="minorHAnsi" w:cstheme="minorHAnsi"/>
          <w:sz w:val="22"/>
          <w:szCs w:val="22"/>
          <w:lang w:eastAsia="en-US"/>
        </w:rPr>
      </w:pPr>
      <w:r>
        <w:rPr>
          <w:rFonts w:asciiTheme="minorHAnsi" w:hAnsiTheme="minorHAnsi" w:cstheme="minorHAnsi"/>
          <w:sz w:val="22"/>
          <w:szCs w:val="22"/>
          <w:lang w:eastAsia="en-US"/>
        </w:rPr>
        <w:t>Zamawiający nie dopuszcza możliwości składania ofert wariantowych.</w:t>
      </w:r>
    </w:p>
    <w:p w14:paraId="24B429D6" w14:textId="77777777" w:rsidR="00C42A2A" w:rsidRDefault="00C42A2A">
      <w:pPr>
        <w:tabs>
          <w:tab w:val="left" w:pos="426"/>
        </w:tabs>
        <w:spacing w:line="252" w:lineRule="auto"/>
        <w:contextualSpacing/>
        <w:jc w:val="both"/>
        <w:rPr>
          <w:rFonts w:asciiTheme="minorHAnsi" w:hAnsiTheme="minorHAnsi" w:cstheme="minorHAnsi"/>
          <w:b/>
          <w:sz w:val="22"/>
          <w:szCs w:val="22"/>
          <w:lang w:eastAsia="en-US"/>
        </w:rPr>
      </w:pPr>
    </w:p>
    <w:p w14:paraId="2EB5AF8A" w14:textId="77777777" w:rsidR="00C42A2A" w:rsidRDefault="00AB5D9A">
      <w:pPr>
        <w:numPr>
          <w:ilvl w:val="0"/>
          <w:numId w:val="1"/>
        </w:numPr>
        <w:spacing w:line="252" w:lineRule="auto"/>
        <w:ind w:left="709" w:hanging="709"/>
        <w:contextualSpacing/>
        <w:jc w:val="both"/>
        <w:rPr>
          <w:rFonts w:asciiTheme="minorHAnsi" w:hAnsiTheme="minorHAnsi" w:cstheme="minorHAnsi"/>
          <w:sz w:val="22"/>
          <w:szCs w:val="22"/>
          <w:lang w:eastAsia="en-US"/>
        </w:rPr>
      </w:pPr>
      <w:r>
        <w:rPr>
          <w:rFonts w:asciiTheme="minorHAnsi" w:hAnsiTheme="minorHAnsi" w:cstheme="minorHAnsi"/>
          <w:b/>
          <w:sz w:val="22"/>
          <w:szCs w:val="22"/>
          <w:lang w:eastAsia="en-US"/>
        </w:rPr>
        <w:t>Katalogi elektroniczne</w:t>
      </w:r>
    </w:p>
    <w:p w14:paraId="0B1C0ED6" w14:textId="77777777" w:rsidR="00C42A2A" w:rsidRDefault="00AB5D9A">
      <w:pPr>
        <w:spacing w:line="252" w:lineRule="auto"/>
        <w:ind w:left="709" w:hanging="567"/>
        <w:contextualSpacing/>
        <w:jc w:val="both"/>
        <w:rPr>
          <w:rFonts w:asciiTheme="minorHAnsi" w:hAnsiTheme="minorHAnsi" w:cstheme="minorHAnsi"/>
          <w:sz w:val="22"/>
          <w:szCs w:val="22"/>
          <w:lang w:eastAsia="en-US"/>
        </w:rPr>
      </w:pPr>
      <w:r>
        <w:rPr>
          <w:rFonts w:asciiTheme="minorHAnsi" w:hAnsiTheme="minorHAnsi" w:cstheme="minorHAnsi"/>
          <w:sz w:val="22"/>
          <w:szCs w:val="22"/>
          <w:lang w:eastAsia="en-US"/>
        </w:rPr>
        <w:t>Zamawiający nie wymaga złożenia ofert w postaci katalogów elektronicznych.</w:t>
      </w:r>
    </w:p>
    <w:p w14:paraId="4E71E914" w14:textId="77777777" w:rsidR="00C42A2A" w:rsidRDefault="00C42A2A">
      <w:pPr>
        <w:tabs>
          <w:tab w:val="left" w:pos="426"/>
        </w:tabs>
        <w:spacing w:line="252" w:lineRule="auto"/>
        <w:contextualSpacing/>
        <w:jc w:val="both"/>
        <w:rPr>
          <w:rFonts w:asciiTheme="minorHAnsi" w:hAnsiTheme="minorHAnsi" w:cstheme="minorHAnsi"/>
          <w:sz w:val="22"/>
          <w:szCs w:val="22"/>
          <w:lang w:eastAsia="en-US"/>
        </w:rPr>
      </w:pPr>
    </w:p>
    <w:p w14:paraId="03078D18" w14:textId="77777777" w:rsidR="00C42A2A" w:rsidRDefault="00AB5D9A">
      <w:pPr>
        <w:numPr>
          <w:ilvl w:val="0"/>
          <w:numId w:val="1"/>
        </w:numPr>
        <w:spacing w:line="252" w:lineRule="auto"/>
        <w:ind w:left="709" w:hanging="709"/>
        <w:contextualSpacing/>
        <w:jc w:val="both"/>
        <w:rPr>
          <w:rFonts w:asciiTheme="minorHAnsi" w:hAnsiTheme="minorHAnsi" w:cstheme="minorHAnsi"/>
          <w:i/>
          <w:iCs/>
          <w:sz w:val="22"/>
          <w:szCs w:val="22"/>
        </w:rPr>
      </w:pPr>
      <w:r>
        <w:rPr>
          <w:rFonts w:asciiTheme="minorHAnsi" w:hAnsiTheme="minorHAnsi" w:cstheme="minorHAnsi"/>
          <w:b/>
          <w:sz w:val="22"/>
          <w:szCs w:val="22"/>
          <w:lang w:eastAsia="en-US"/>
        </w:rPr>
        <w:t>Zamówienia, o których mowa w art. 305 pkt 1 ustawy Pzp w związku z art. 214 ust. 1 pkt 7 ustawy Pzp:</w:t>
      </w:r>
    </w:p>
    <w:p w14:paraId="53BC899D" w14:textId="77777777" w:rsidR="00C42A2A" w:rsidRDefault="00AB5D9A">
      <w:pPr>
        <w:spacing w:line="252" w:lineRule="auto"/>
        <w:ind w:left="709" w:hanging="567"/>
        <w:contextualSpacing/>
        <w:jc w:val="both"/>
        <w:rPr>
          <w:rFonts w:asciiTheme="minorHAnsi" w:hAnsiTheme="minorHAnsi" w:cstheme="minorHAnsi"/>
          <w:i/>
          <w:iCs/>
          <w:sz w:val="22"/>
          <w:szCs w:val="22"/>
        </w:rPr>
      </w:pPr>
      <w:r>
        <w:rPr>
          <w:rFonts w:asciiTheme="minorHAnsi" w:hAnsiTheme="minorHAnsi" w:cstheme="minorHAnsi"/>
          <w:bCs/>
          <w:sz w:val="22"/>
          <w:szCs w:val="22"/>
          <w:lang w:eastAsia="en-US"/>
        </w:rPr>
        <w:t>Nie dotyczy</w:t>
      </w:r>
    </w:p>
    <w:p w14:paraId="02F83936" w14:textId="77777777" w:rsidR="00C42A2A" w:rsidRDefault="00C42A2A">
      <w:pPr>
        <w:jc w:val="both"/>
        <w:rPr>
          <w:rFonts w:asciiTheme="minorHAnsi" w:hAnsiTheme="minorHAnsi" w:cstheme="minorHAnsi"/>
          <w:b/>
          <w:bCs/>
          <w:sz w:val="22"/>
          <w:szCs w:val="22"/>
          <w:lang w:eastAsia="ar-SA"/>
        </w:rPr>
      </w:pPr>
    </w:p>
    <w:p w14:paraId="07B789B0" w14:textId="77777777" w:rsidR="00C42A2A" w:rsidRDefault="00AB5D9A">
      <w:pPr>
        <w:numPr>
          <w:ilvl w:val="0"/>
          <w:numId w:val="1"/>
        </w:numPr>
        <w:ind w:left="709" w:hanging="709"/>
        <w:jc w:val="both"/>
        <w:rPr>
          <w:rFonts w:asciiTheme="minorHAnsi" w:hAnsiTheme="minorHAnsi" w:cstheme="minorHAnsi"/>
          <w:b/>
          <w:bCs/>
          <w:sz w:val="22"/>
          <w:szCs w:val="22"/>
          <w:lang w:eastAsia="ar-SA"/>
        </w:rPr>
      </w:pPr>
      <w:r>
        <w:rPr>
          <w:rFonts w:asciiTheme="minorHAnsi" w:hAnsiTheme="minorHAnsi" w:cstheme="minorHAnsi"/>
          <w:b/>
          <w:bCs/>
          <w:sz w:val="22"/>
          <w:szCs w:val="22"/>
          <w:lang w:eastAsia="ar-SA"/>
        </w:rPr>
        <w:t>Rozwiązania równoważne</w:t>
      </w:r>
    </w:p>
    <w:p w14:paraId="2729D9D7" w14:textId="77777777" w:rsidR="00C42A2A" w:rsidRDefault="00AB5D9A">
      <w:pPr>
        <w:numPr>
          <w:ilvl w:val="1"/>
          <w:numId w:val="1"/>
        </w:numPr>
        <w:ind w:left="567" w:firstLine="0"/>
        <w:contextualSpacing/>
        <w:jc w:val="both"/>
        <w:rPr>
          <w:rFonts w:asciiTheme="minorHAnsi" w:eastAsia="Calibri" w:hAnsiTheme="minorHAnsi" w:cstheme="minorHAnsi"/>
          <w:sz w:val="22"/>
          <w:szCs w:val="22"/>
        </w:rPr>
      </w:pPr>
      <w:r>
        <w:rPr>
          <w:rFonts w:asciiTheme="minorHAnsi" w:eastAsia="Calibri" w:hAnsiTheme="minorHAnsi" w:cstheme="minorHAnsi"/>
          <w:sz w:val="22"/>
          <w:szCs w:val="22"/>
        </w:rPr>
        <w:t xml:space="preserve">Wszędzie tam, gdzie przedmiot zamówienia został opisany poprzez wskazanie znaków towarowych, patentów lub pochodzenia, źródła lub szczególnego procesu lub norm, europejskich ocen technicznych, aprobat, specyfikacji technicznych i systemów referencji technicznych, Zamawiający dopuszcza oferowanie przez Wykonawcę materiałów lub rozwiązań równoważnych w stosunku do opisanych w dokumentacji, pod warunkiem, że nie obniżą określonych w dokumentacji standardów, będą posiadały wymagane odpowiednie atesty, certyfikaty lub dopuszczenia oraz zapewnią wykonanie zamówienia zgodnie z oczekiwaniami i wymaganiami Zamawiającego określonymi w SWZ. Wskazanie w </w:t>
      </w:r>
      <w:r>
        <w:rPr>
          <w:rFonts w:asciiTheme="minorHAnsi" w:eastAsia="Calibri" w:hAnsiTheme="minorHAnsi" w:cstheme="minorHAnsi"/>
          <w:iCs/>
          <w:sz w:val="22"/>
          <w:szCs w:val="22"/>
        </w:rPr>
        <w:t>dokumentacji technicznej</w:t>
      </w:r>
      <w:r>
        <w:rPr>
          <w:rFonts w:asciiTheme="minorHAnsi" w:eastAsia="Calibri" w:hAnsiTheme="minorHAnsi" w:cstheme="minorHAnsi"/>
          <w:i/>
          <w:sz w:val="22"/>
          <w:szCs w:val="22"/>
        </w:rPr>
        <w:t xml:space="preserve"> </w:t>
      </w:r>
      <w:r>
        <w:rPr>
          <w:rFonts w:asciiTheme="minorHAnsi" w:eastAsia="Calibri" w:hAnsiTheme="minorHAnsi" w:cstheme="minorHAnsi"/>
          <w:sz w:val="22"/>
          <w:szCs w:val="22"/>
        </w:rPr>
        <w:t xml:space="preserve">przykładowych znaków towarowych patentów lub pochodzenia, norm, europejskich ocen technicznych, aprobat, specyfikacji technicznych i systemów referencji technicznych ma na celu doprecyzowanie oczekiwań Zamawiającego w stosunku do przedmiotu zamówienia i stanowi wyłącznie wzorzec jakościowy przedmiotu zamówienia. W takiej sytuacji Zamawiający wymaga od Wykonawcy stosownie do treści art. 101 ust. 5 </w:t>
      </w:r>
      <w:r>
        <w:rPr>
          <w:rFonts w:asciiTheme="minorHAnsi" w:hAnsiTheme="minorHAnsi" w:cstheme="minorHAnsi"/>
          <w:iCs/>
          <w:sz w:val="22"/>
          <w:szCs w:val="22"/>
        </w:rPr>
        <w:t>Prawa zamówień publicznych</w:t>
      </w:r>
      <w:r>
        <w:rPr>
          <w:rFonts w:asciiTheme="minorHAnsi" w:eastAsia="Calibri" w:hAnsiTheme="minorHAnsi" w:cstheme="minorHAnsi"/>
          <w:sz w:val="22"/>
          <w:szCs w:val="22"/>
        </w:rPr>
        <w:t xml:space="preserve"> złożenia stosownych dokumentów uwiarygodniających zastosowanie rozwiązań równoważnych. W przypadku, gdy Wykonawca nie złoży w ofercie dokumentów o zastosowaniu innych równoważnych materiałów lub urządzeń lub rozwiązań, to rozumie się przez to, że do kalkulacji ceny oferty i wykonania przedmiotu zamówienia ujęto materiały i urządzenia zaproponowane w dokumentacji technicznej; w związku z tym Wykonawca jest zobowiązany zastosować do wykonania zamówienia materiały lub urządzenia lub rozwiązania zaproponowane w dokumentacji technicznej.</w:t>
      </w:r>
    </w:p>
    <w:p w14:paraId="0B96E0B8" w14:textId="77777777" w:rsidR="00C42A2A" w:rsidRDefault="00AB5D9A">
      <w:pPr>
        <w:numPr>
          <w:ilvl w:val="1"/>
          <w:numId w:val="14"/>
        </w:numPr>
        <w:ind w:left="567" w:firstLine="0"/>
        <w:jc w:val="both"/>
        <w:rPr>
          <w:rFonts w:asciiTheme="minorHAnsi" w:eastAsia="Calibri" w:hAnsiTheme="minorHAnsi" w:cstheme="minorHAnsi"/>
          <w:sz w:val="22"/>
          <w:szCs w:val="22"/>
          <w:u w:val="single"/>
        </w:rPr>
      </w:pPr>
      <w:r>
        <w:rPr>
          <w:rFonts w:asciiTheme="minorHAnsi" w:eastAsia="Calibri" w:hAnsiTheme="minorHAnsi" w:cstheme="minorHAnsi"/>
          <w:sz w:val="22"/>
          <w:szCs w:val="22"/>
        </w:rPr>
        <w:t xml:space="preserve">W przypadku, gdy Wykonawca zaproponuje rozwiązania równoważne, w tym materiały, urządzenia i inne elementy, </w:t>
      </w:r>
      <w:r>
        <w:rPr>
          <w:rFonts w:asciiTheme="minorHAnsi" w:eastAsia="Calibri" w:hAnsiTheme="minorHAnsi" w:cstheme="minorHAnsi"/>
          <w:sz w:val="22"/>
          <w:szCs w:val="22"/>
          <w:u w:val="single"/>
        </w:rPr>
        <w:t xml:space="preserve">zobowiązany jest wykonać i załączyć do oferty zestawienie wszystkich zaproponowanych rozwiązań równoważnych (np. materiałów, urządzeń oraz innych elementów równoważnych) i wykazać ich równoważność w stosunku do rozwiązań (np. materiału, urządzenia i innego elementu) opisanych w dokumentacji technicznej, ze </w:t>
      </w:r>
      <w:r>
        <w:rPr>
          <w:rFonts w:asciiTheme="minorHAnsi" w:eastAsia="Calibri" w:hAnsiTheme="minorHAnsi" w:cstheme="minorHAnsi"/>
          <w:sz w:val="22"/>
          <w:szCs w:val="22"/>
          <w:u w:val="single"/>
        </w:rPr>
        <w:lastRenderedPageBreak/>
        <w:t>wskazaniem nazwy, strony i pozycji w dokumentacji technicznej</w:t>
      </w:r>
      <w:r>
        <w:rPr>
          <w:rFonts w:asciiTheme="minorHAnsi" w:eastAsia="Calibri" w:hAnsiTheme="minorHAnsi" w:cstheme="minorHAnsi"/>
          <w:i/>
          <w:sz w:val="22"/>
          <w:szCs w:val="22"/>
          <w:u w:val="single"/>
        </w:rPr>
        <w:t>,</w:t>
      </w:r>
      <w:r>
        <w:rPr>
          <w:rFonts w:asciiTheme="minorHAnsi" w:eastAsia="Calibri" w:hAnsiTheme="minorHAnsi" w:cstheme="minorHAnsi"/>
          <w:sz w:val="22"/>
          <w:szCs w:val="22"/>
          <w:u w:val="single"/>
        </w:rPr>
        <w:t xml:space="preserve"> których dotyczy. Opis zaproponowanych rozwiązań równoważnych powinien być dołączony do oferty </w:t>
      </w:r>
      <w:r>
        <w:rPr>
          <w:rFonts w:asciiTheme="minorHAnsi" w:eastAsia="Calibri" w:hAnsiTheme="minorHAnsi" w:cstheme="minorHAnsi"/>
          <w:sz w:val="22"/>
          <w:szCs w:val="22"/>
        </w:rPr>
        <w:t>i musi być na tyle szczegółowy, żeby Zamawiający przy ocenie ofert mógł ocenić spełnienie wymagań dotyczących ich właściwości funkcjonalnych, jakościowych i parametrów oraz rozstrzygnąć, czy zaproponowane rozwiązania są równoważne. Oznacza to, że na Wykonawcy spoczywa obowiązek wykazania, że oferowane przez niego rozwiązania (np. materiały, urządzenia i inne elementy) są równoważne w stosunku do opisanych przez Zamawiającego.</w:t>
      </w:r>
    </w:p>
    <w:p w14:paraId="3637B259" w14:textId="77777777" w:rsidR="00C42A2A" w:rsidRDefault="00AB5D9A">
      <w:pPr>
        <w:ind w:left="567"/>
        <w:jc w:val="both"/>
        <w:rPr>
          <w:rFonts w:asciiTheme="minorHAnsi" w:eastAsia="Calibri" w:hAnsiTheme="minorHAnsi" w:cstheme="minorHAnsi"/>
          <w:sz w:val="22"/>
          <w:szCs w:val="22"/>
          <w:u w:val="single"/>
        </w:rPr>
      </w:pPr>
      <w:r>
        <w:rPr>
          <w:rFonts w:asciiTheme="minorHAnsi" w:eastAsia="Calibri" w:hAnsiTheme="minorHAnsi" w:cstheme="minorHAnsi"/>
          <w:sz w:val="22"/>
          <w:szCs w:val="22"/>
        </w:rPr>
        <w:t>Wszystkie znaki towarowe, patenty lub świadectw pochodzenia, źródła lub szczególnego procesu a także normy, europejskie oceny techniczne, aprobaty, specyfikacje techniczne i systemy referencji technicznych wskazane w dokumentacji technicznej należy traktować wyłącznie jako przykładowe, a Zamawiający dopuszcza zastosowanie materiałów, urządzeń równoważnych, tj. o parametrach funkcjonalnych nie gorszych niż wskazane przez Zamawiającego. Wszystkie przewidziane w dokumentacji przetargowej parametry i wymogi techniczne przykładowych materiałów, urządzeń są parametrami minimalnymi, chyba że zapis mówi inaczej.</w:t>
      </w:r>
    </w:p>
    <w:p w14:paraId="11C1C4B5" w14:textId="77777777" w:rsidR="00C42A2A" w:rsidRDefault="00AB5D9A">
      <w:pPr>
        <w:numPr>
          <w:ilvl w:val="1"/>
          <w:numId w:val="15"/>
        </w:numPr>
        <w:ind w:left="567" w:firstLine="0"/>
        <w:jc w:val="both"/>
        <w:rPr>
          <w:rFonts w:asciiTheme="minorHAnsi" w:eastAsia="Calibri" w:hAnsiTheme="minorHAnsi" w:cstheme="minorHAnsi"/>
          <w:sz w:val="22"/>
          <w:szCs w:val="22"/>
        </w:rPr>
      </w:pPr>
      <w:r>
        <w:rPr>
          <w:rFonts w:asciiTheme="minorHAnsi" w:eastAsia="Calibri" w:hAnsiTheme="minorHAnsi" w:cstheme="minorHAnsi"/>
          <w:sz w:val="22"/>
          <w:szCs w:val="22"/>
        </w:rPr>
        <w:t>Do wszystkich znaków towarowych, patentów lub świadectw pochodzenia, źródła lub szczególnego procesu a także norm, europejskich ocen technicznych, aprobat, specyfikacji technicznych i systemów referencji technicznych wskazanych w dokumentacji dopisuje się wyrazy "lub równoważne".</w:t>
      </w:r>
    </w:p>
    <w:p w14:paraId="51A410BF" w14:textId="77777777" w:rsidR="00C42A2A" w:rsidRDefault="00C42A2A">
      <w:pPr>
        <w:shd w:val="clear" w:color="auto" w:fill="FFFFFF"/>
        <w:tabs>
          <w:tab w:val="left" w:pos="284"/>
        </w:tabs>
        <w:spacing w:line="252" w:lineRule="auto"/>
        <w:contextualSpacing/>
        <w:jc w:val="both"/>
        <w:rPr>
          <w:rFonts w:asciiTheme="minorHAnsi" w:eastAsia="Calibri" w:hAnsiTheme="minorHAnsi" w:cstheme="minorHAnsi"/>
          <w:sz w:val="22"/>
          <w:szCs w:val="22"/>
        </w:rPr>
      </w:pPr>
    </w:p>
    <w:p w14:paraId="1E2343AF" w14:textId="77777777" w:rsidR="00C42A2A" w:rsidRDefault="00AB5D9A">
      <w:pPr>
        <w:numPr>
          <w:ilvl w:val="0"/>
          <w:numId w:val="15"/>
        </w:numPr>
        <w:shd w:val="clear" w:color="auto" w:fill="FFFFFF"/>
        <w:spacing w:line="252" w:lineRule="auto"/>
        <w:ind w:left="709" w:hanging="709"/>
        <w:contextualSpacing/>
        <w:jc w:val="both"/>
        <w:rPr>
          <w:rFonts w:asciiTheme="minorHAnsi" w:hAnsiTheme="minorHAnsi" w:cstheme="minorHAnsi"/>
          <w:sz w:val="22"/>
          <w:szCs w:val="22"/>
        </w:rPr>
      </w:pPr>
      <w:r>
        <w:rPr>
          <w:rFonts w:asciiTheme="minorHAnsi" w:hAnsiTheme="minorHAnsi" w:cstheme="minorHAnsi"/>
          <w:b/>
          <w:sz w:val="22"/>
          <w:szCs w:val="22"/>
          <w:lang w:eastAsia="en-US"/>
        </w:rPr>
        <w:t>Wymagania w zakresie zatrudniania przez Wykonawcę lub podwykonawcę osób na podstawie stosunku pracy.</w:t>
      </w:r>
    </w:p>
    <w:p w14:paraId="49E85150" w14:textId="77777777" w:rsidR="00C42A2A" w:rsidRDefault="00AB5D9A">
      <w:pPr>
        <w:shd w:val="clear" w:color="auto" w:fill="FFFFFF"/>
        <w:spacing w:line="252" w:lineRule="auto"/>
        <w:ind w:left="709" w:hanging="425"/>
        <w:contextualSpacing/>
        <w:jc w:val="both"/>
        <w:rPr>
          <w:rFonts w:asciiTheme="minorHAnsi" w:hAnsiTheme="minorHAnsi" w:cstheme="minorHAnsi"/>
          <w:sz w:val="22"/>
          <w:szCs w:val="22"/>
        </w:rPr>
      </w:pPr>
      <w:r>
        <w:rPr>
          <w:rFonts w:asciiTheme="minorHAnsi" w:hAnsiTheme="minorHAnsi" w:cstheme="minorHAnsi"/>
          <w:sz w:val="22"/>
          <w:szCs w:val="22"/>
        </w:rPr>
        <w:t>Nie dotyczy.</w:t>
      </w:r>
    </w:p>
    <w:p w14:paraId="70844180" w14:textId="77777777" w:rsidR="00C42A2A" w:rsidRDefault="00C42A2A">
      <w:pPr>
        <w:shd w:val="clear" w:color="auto" w:fill="FFFFFF"/>
        <w:spacing w:line="252" w:lineRule="auto"/>
        <w:ind w:left="709" w:hanging="425"/>
        <w:contextualSpacing/>
        <w:jc w:val="both"/>
        <w:rPr>
          <w:rFonts w:asciiTheme="minorHAnsi" w:hAnsiTheme="minorHAnsi" w:cstheme="minorHAnsi"/>
          <w:sz w:val="22"/>
          <w:szCs w:val="22"/>
        </w:rPr>
      </w:pPr>
    </w:p>
    <w:p w14:paraId="1CD1CABB" w14:textId="77777777" w:rsidR="00C42A2A" w:rsidRDefault="00AB5D9A">
      <w:pPr>
        <w:numPr>
          <w:ilvl w:val="0"/>
          <w:numId w:val="6"/>
        </w:numPr>
        <w:shd w:val="clear" w:color="auto" w:fill="FFFFFF"/>
        <w:spacing w:line="252" w:lineRule="auto"/>
        <w:ind w:left="709" w:hanging="709"/>
        <w:contextualSpacing/>
        <w:jc w:val="both"/>
        <w:rPr>
          <w:rFonts w:asciiTheme="minorHAnsi" w:hAnsiTheme="minorHAnsi" w:cstheme="minorHAnsi"/>
          <w:b/>
          <w:bCs/>
          <w:sz w:val="22"/>
          <w:szCs w:val="22"/>
        </w:rPr>
      </w:pPr>
      <w:r>
        <w:rPr>
          <w:rFonts w:asciiTheme="minorHAnsi" w:hAnsiTheme="minorHAnsi" w:cstheme="minorHAnsi"/>
          <w:b/>
          <w:bCs/>
          <w:sz w:val="22"/>
          <w:szCs w:val="22"/>
          <w:lang w:eastAsia="en-US"/>
        </w:rPr>
        <w:t>Wykonawcy/podwykonawcy/podmioty udostępniające Wykonawcy swój potencjał</w:t>
      </w:r>
    </w:p>
    <w:p w14:paraId="375B2BE5" w14:textId="77777777" w:rsidR="00C42A2A" w:rsidRDefault="00AB5D9A">
      <w:pPr>
        <w:numPr>
          <w:ilvl w:val="1"/>
          <w:numId w:val="16"/>
        </w:numPr>
        <w:ind w:left="567" w:firstLine="0"/>
        <w:contextualSpacing/>
        <w:jc w:val="both"/>
        <w:rPr>
          <w:rFonts w:asciiTheme="minorHAnsi" w:hAnsiTheme="minorHAnsi" w:cstheme="minorHAnsi"/>
          <w:sz w:val="22"/>
          <w:szCs w:val="22"/>
          <w:lang w:eastAsia="en-US"/>
        </w:rPr>
      </w:pPr>
      <w:r>
        <w:rPr>
          <w:rFonts w:asciiTheme="minorHAnsi" w:hAnsiTheme="minorHAnsi" w:cstheme="minorHAnsi"/>
          <w:sz w:val="22"/>
          <w:szCs w:val="22"/>
          <w:lang w:eastAsia="en-US"/>
        </w:rPr>
        <w:t xml:space="preserve">Wykonawcą </w:t>
      </w:r>
      <w:r>
        <w:rPr>
          <w:rFonts w:asciiTheme="minorHAnsi" w:hAnsiTheme="minorHAnsi" w:cstheme="minorHAnsi"/>
          <w:bCs/>
          <w:sz w:val="22"/>
          <w:szCs w:val="22"/>
          <w:lang w:eastAsia="en-US"/>
        </w:rPr>
        <w:t>jest</w:t>
      </w:r>
      <w:r>
        <w:rPr>
          <w:rFonts w:asciiTheme="minorHAnsi" w:hAnsiTheme="minorHAnsi" w:cstheme="minorHAnsi"/>
          <w:sz w:val="22"/>
          <w:szCs w:val="22"/>
          <w:lang w:eastAsia="en-US"/>
        </w:rPr>
        <w:t xml:space="preserve"> osobą fizyczna, osoba prawna albo jednostka organizacyjna nieposiadająca osobowości prawnej, która oferuje na rynku wykonanie robót budowlanych lub obiektu budowlanego, dostawę produktów lub świadczenie usług lub ubiega się o udzielenie zamówienia, złożyła ofertę lub zawarła umowę w sprawie zamówienia publicznego.</w:t>
      </w:r>
    </w:p>
    <w:p w14:paraId="3FAFC05D" w14:textId="77777777" w:rsidR="00C42A2A" w:rsidRDefault="00AB5D9A">
      <w:pPr>
        <w:numPr>
          <w:ilvl w:val="1"/>
          <w:numId w:val="16"/>
        </w:numPr>
        <w:ind w:left="567" w:firstLine="0"/>
        <w:contextualSpacing/>
        <w:jc w:val="both"/>
        <w:rPr>
          <w:rFonts w:asciiTheme="minorHAnsi" w:hAnsiTheme="minorHAnsi" w:cstheme="minorHAnsi"/>
          <w:sz w:val="22"/>
          <w:szCs w:val="22"/>
          <w:lang w:eastAsia="en-US"/>
        </w:rPr>
      </w:pPr>
      <w:r>
        <w:rPr>
          <w:rFonts w:asciiTheme="minorHAnsi" w:hAnsiTheme="minorHAnsi" w:cstheme="minorHAnsi"/>
          <w:sz w:val="22"/>
          <w:szCs w:val="22"/>
          <w:lang w:eastAsia="en-US"/>
        </w:rPr>
        <w:t xml:space="preserve">Zamawiający </w:t>
      </w:r>
      <w:r>
        <w:rPr>
          <w:rFonts w:asciiTheme="minorHAnsi" w:hAnsiTheme="minorHAnsi" w:cstheme="minorHAnsi"/>
          <w:sz w:val="22"/>
          <w:szCs w:val="22"/>
          <w:u w:val="single"/>
          <w:lang w:eastAsia="en-US"/>
        </w:rPr>
        <w:t>nie zastrzega</w:t>
      </w:r>
      <w:r>
        <w:rPr>
          <w:rFonts w:asciiTheme="minorHAnsi" w:hAnsiTheme="minorHAnsi" w:cstheme="minorHAnsi"/>
          <w:sz w:val="22"/>
          <w:szCs w:val="22"/>
          <w:lang w:eastAsia="en-US"/>
        </w:rPr>
        <w:t xml:space="preserve"> możliwości ubiegania się o udzielenie zamówienia wyłącznie przez Wykonawców, o których mowa w art. 94 ustawy Pzp, tj. mających status zakładu pracy chronionej, spółdzielnie socjalne oraz innych Wykonawców, których głównym celem lub głównym celem działalności ich wyodrębnionych organizacyjnie jednostek, które będą realizowały zamówienie, jest społeczna i zawodowa integracja osób społecznie marginalizowanych.</w:t>
      </w:r>
    </w:p>
    <w:p w14:paraId="54739743" w14:textId="77777777" w:rsidR="00C42A2A" w:rsidRDefault="00AB5D9A">
      <w:pPr>
        <w:numPr>
          <w:ilvl w:val="1"/>
          <w:numId w:val="16"/>
        </w:numPr>
        <w:ind w:left="567" w:firstLine="0"/>
        <w:contextualSpacing/>
        <w:jc w:val="both"/>
        <w:rPr>
          <w:rFonts w:asciiTheme="minorHAnsi" w:hAnsiTheme="minorHAnsi" w:cstheme="minorHAnsi"/>
          <w:sz w:val="22"/>
          <w:szCs w:val="22"/>
          <w:lang w:eastAsia="en-US"/>
        </w:rPr>
      </w:pPr>
      <w:r>
        <w:rPr>
          <w:rFonts w:asciiTheme="minorHAnsi" w:hAnsiTheme="minorHAnsi" w:cstheme="minorHAnsi"/>
          <w:sz w:val="22"/>
          <w:szCs w:val="22"/>
          <w:lang w:eastAsia="en-US"/>
        </w:rPr>
        <w:t>Zamówienie może zostać udzielone Wykonawcy, który:</w:t>
      </w:r>
    </w:p>
    <w:p w14:paraId="717EB942" w14:textId="77777777" w:rsidR="00C42A2A" w:rsidRDefault="00AB5D9A">
      <w:pPr>
        <w:ind w:left="426" w:firstLine="567"/>
        <w:contextualSpacing/>
        <w:jc w:val="both"/>
        <w:rPr>
          <w:rFonts w:asciiTheme="minorHAnsi" w:hAnsiTheme="minorHAnsi" w:cstheme="minorHAnsi"/>
          <w:sz w:val="22"/>
          <w:szCs w:val="22"/>
          <w:lang w:eastAsia="en-US"/>
        </w:rPr>
      </w:pPr>
      <w:r>
        <w:rPr>
          <w:rFonts w:asciiTheme="minorHAnsi" w:hAnsiTheme="minorHAnsi" w:cstheme="minorHAnsi"/>
          <w:sz w:val="22"/>
          <w:szCs w:val="22"/>
          <w:lang w:eastAsia="en-US"/>
        </w:rPr>
        <w:t>– spełnia warunki udziału w postępowaniu określone w pkt 12. SWZ;</w:t>
      </w:r>
    </w:p>
    <w:p w14:paraId="2596039A" w14:textId="5C384886" w:rsidR="00C42A2A" w:rsidRDefault="00AB5D9A">
      <w:pPr>
        <w:ind w:left="426" w:firstLine="567"/>
        <w:contextualSpacing/>
        <w:jc w:val="both"/>
        <w:rPr>
          <w:rFonts w:asciiTheme="minorHAnsi" w:hAnsiTheme="minorHAnsi" w:cstheme="minorHAnsi"/>
          <w:sz w:val="22"/>
          <w:szCs w:val="22"/>
          <w:lang w:eastAsia="en-US"/>
        </w:rPr>
      </w:pPr>
      <w:r>
        <w:rPr>
          <w:rFonts w:asciiTheme="minorHAnsi" w:hAnsiTheme="minorHAnsi" w:cstheme="minorHAnsi"/>
          <w:sz w:val="22"/>
          <w:szCs w:val="22"/>
          <w:lang w:eastAsia="en-US"/>
        </w:rPr>
        <w:t xml:space="preserve">– nie podlega wykluczeniu na podstawie art. 108 ust. 1 ustawy Pzp i </w:t>
      </w:r>
      <w:r>
        <w:rPr>
          <w:rFonts w:asciiTheme="minorHAnsi" w:hAnsiTheme="minorHAnsi" w:cstheme="minorHAnsi"/>
          <w:sz w:val="22"/>
          <w:szCs w:val="22"/>
        </w:rPr>
        <w:t>art. 7 ust. 1 pkt 1-3 ustawy z dnia 13 kwietnia 2022 r. o szczególnych rozwiązaniach w zakresie przeciwdziałania wspieraniu agresji na Ukrainę oraz służących ochronie bezpieczeństwa narodowego (tj. Dz.U.</w:t>
      </w:r>
      <w:r>
        <w:rPr>
          <w:rFonts w:asciiTheme="minorHAnsi" w:hAnsiTheme="minorHAnsi" w:cstheme="minorHAnsi"/>
          <w:sz w:val="22"/>
          <w:szCs w:val="22"/>
        </w:rPr>
        <w:br/>
        <w:t>z 2024 r., poz. 507 ze zm.)</w:t>
      </w:r>
    </w:p>
    <w:p w14:paraId="0714F0B5" w14:textId="77777777" w:rsidR="00C42A2A" w:rsidRDefault="00AB5D9A">
      <w:pPr>
        <w:ind w:left="426" w:firstLine="567"/>
        <w:contextualSpacing/>
        <w:jc w:val="both"/>
        <w:rPr>
          <w:rFonts w:asciiTheme="minorHAnsi" w:hAnsiTheme="minorHAnsi" w:cstheme="minorHAnsi"/>
          <w:sz w:val="22"/>
          <w:szCs w:val="22"/>
          <w:lang w:eastAsia="en-US"/>
        </w:rPr>
      </w:pPr>
      <w:r>
        <w:rPr>
          <w:rFonts w:asciiTheme="minorHAnsi" w:hAnsiTheme="minorHAnsi" w:cstheme="minorHAnsi"/>
          <w:sz w:val="22"/>
          <w:szCs w:val="22"/>
          <w:lang w:eastAsia="en-US"/>
        </w:rPr>
        <w:t>– złożył ofertę niepodlegającą odrzuceniu na podstawie art. 226 ust. 1 ustawy Pzp.</w:t>
      </w:r>
    </w:p>
    <w:p w14:paraId="4963075A" w14:textId="77777777" w:rsidR="00C42A2A" w:rsidRDefault="00AB5D9A">
      <w:pPr>
        <w:numPr>
          <w:ilvl w:val="1"/>
          <w:numId w:val="16"/>
        </w:numPr>
        <w:ind w:left="567" w:firstLine="0"/>
        <w:contextualSpacing/>
        <w:jc w:val="both"/>
        <w:rPr>
          <w:rFonts w:asciiTheme="minorHAnsi" w:hAnsiTheme="minorHAnsi" w:cstheme="minorHAnsi"/>
          <w:sz w:val="22"/>
          <w:szCs w:val="22"/>
          <w:lang w:eastAsia="en-US"/>
        </w:rPr>
      </w:pPr>
      <w:r>
        <w:rPr>
          <w:rFonts w:asciiTheme="minorHAnsi" w:hAnsiTheme="minorHAnsi" w:cstheme="minorHAnsi"/>
          <w:sz w:val="22"/>
          <w:szCs w:val="22"/>
          <w:lang w:eastAsia="en-US"/>
        </w:rPr>
        <w:t xml:space="preserve">Wykonawcy mogą wspólnie ubiegać się o udzielenie zamówienia. </w:t>
      </w:r>
    </w:p>
    <w:p w14:paraId="771DD8FD" w14:textId="77777777" w:rsidR="00C42A2A" w:rsidRDefault="00AB5D9A">
      <w:pPr>
        <w:ind w:left="567" w:firstLine="142"/>
        <w:contextualSpacing/>
        <w:jc w:val="both"/>
        <w:rPr>
          <w:rFonts w:asciiTheme="minorHAnsi" w:hAnsiTheme="minorHAnsi" w:cstheme="minorHAnsi"/>
          <w:sz w:val="22"/>
          <w:szCs w:val="22"/>
          <w:lang w:eastAsia="en-US"/>
        </w:rPr>
      </w:pPr>
      <w:r>
        <w:rPr>
          <w:rFonts w:asciiTheme="minorHAnsi" w:hAnsiTheme="minorHAnsi" w:cstheme="minorHAnsi"/>
          <w:sz w:val="22"/>
          <w:szCs w:val="22"/>
          <w:lang w:eastAsia="en-US"/>
        </w:rPr>
        <w:t>W takim przypadku:</w:t>
      </w:r>
    </w:p>
    <w:p w14:paraId="4F1A652F" w14:textId="77777777" w:rsidR="00C42A2A" w:rsidRDefault="00AB5D9A">
      <w:pPr>
        <w:spacing w:after="200" w:line="252" w:lineRule="auto"/>
        <w:ind w:left="426" w:firstLine="708"/>
        <w:contextualSpacing/>
        <w:jc w:val="both"/>
        <w:rPr>
          <w:rFonts w:asciiTheme="minorHAnsi" w:hAnsiTheme="minorHAnsi" w:cstheme="minorHAnsi"/>
          <w:b/>
          <w:bCs/>
          <w:sz w:val="22"/>
          <w:szCs w:val="22"/>
          <w:lang w:eastAsia="en-US"/>
        </w:rPr>
      </w:pPr>
      <w:r>
        <w:rPr>
          <w:rFonts w:asciiTheme="minorHAnsi" w:hAnsiTheme="minorHAnsi" w:cstheme="minorHAnsi"/>
          <w:bCs/>
          <w:sz w:val="22"/>
          <w:szCs w:val="22"/>
          <w:lang w:eastAsia="en-US"/>
        </w:rPr>
        <w:t>- Wykonawcy występujący wspólnie są zobowiązani do ustanowienia pełnomocnika do reprezentowania ich w postępowaniu albo do reprezentowania ich w postępowaniu i zawarcia umowy w sprawie przedmiotowego zamówienia publicznego.</w:t>
      </w:r>
    </w:p>
    <w:p w14:paraId="42A89EE8" w14:textId="77777777" w:rsidR="00C42A2A" w:rsidRDefault="00AB5D9A">
      <w:pPr>
        <w:spacing w:after="200" w:line="252" w:lineRule="auto"/>
        <w:ind w:left="426" w:firstLine="567"/>
        <w:contextualSpacing/>
        <w:jc w:val="both"/>
        <w:rPr>
          <w:rFonts w:asciiTheme="minorHAnsi" w:hAnsiTheme="minorHAnsi" w:cstheme="minorHAnsi"/>
          <w:b/>
          <w:bCs/>
          <w:sz w:val="22"/>
          <w:szCs w:val="22"/>
          <w:lang w:eastAsia="en-US"/>
        </w:rPr>
      </w:pPr>
      <w:r>
        <w:rPr>
          <w:rFonts w:asciiTheme="minorHAnsi" w:hAnsiTheme="minorHAnsi" w:cstheme="minorHAnsi"/>
          <w:bCs/>
          <w:sz w:val="22"/>
          <w:szCs w:val="22"/>
          <w:lang w:eastAsia="en-US"/>
        </w:rPr>
        <w:t>- Wszelka korespondencja będzie prowadzona przez Zamawiającego wyłącznie z pełnomocnikiem.</w:t>
      </w:r>
    </w:p>
    <w:p w14:paraId="59E4F429" w14:textId="77777777" w:rsidR="00C42A2A" w:rsidRDefault="00AB5D9A">
      <w:pPr>
        <w:numPr>
          <w:ilvl w:val="1"/>
          <w:numId w:val="17"/>
        </w:numPr>
        <w:ind w:left="567" w:firstLine="0"/>
        <w:contextualSpacing/>
        <w:jc w:val="both"/>
        <w:rPr>
          <w:rFonts w:asciiTheme="minorHAnsi" w:hAnsiTheme="minorHAnsi" w:cstheme="minorHAnsi"/>
          <w:sz w:val="22"/>
          <w:szCs w:val="22"/>
          <w:lang w:eastAsia="en-US"/>
        </w:rPr>
      </w:pPr>
      <w:r>
        <w:rPr>
          <w:rFonts w:asciiTheme="minorHAnsi" w:hAnsiTheme="minorHAnsi" w:cstheme="minorHAnsi"/>
          <w:sz w:val="22"/>
          <w:szCs w:val="22"/>
          <w:lang w:eastAsia="en-US"/>
        </w:rPr>
        <w:t>Potencjał podmiotu trzeciego</w:t>
      </w:r>
    </w:p>
    <w:p w14:paraId="3F77A67B" w14:textId="76432FFE" w:rsidR="00C42A2A" w:rsidRDefault="00AB5D9A">
      <w:pPr>
        <w:pStyle w:val="Akapitzlist"/>
        <w:ind w:left="0"/>
        <w:jc w:val="both"/>
        <w:rPr>
          <w:rFonts w:asciiTheme="minorHAnsi" w:hAnsiTheme="minorHAnsi" w:cstheme="minorHAnsi"/>
          <w:sz w:val="22"/>
          <w:szCs w:val="22"/>
          <w:lang w:eastAsia="en-US"/>
        </w:rPr>
      </w:pPr>
      <w:r>
        <w:rPr>
          <w:rFonts w:asciiTheme="minorHAnsi" w:hAnsiTheme="minorHAnsi" w:cstheme="minorHAnsi"/>
          <w:sz w:val="22"/>
          <w:szCs w:val="22"/>
          <w:lang w:eastAsia="en-US"/>
        </w:rPr>
        <w:t xml:space="preserve">W celu potwierdzenia spełnienia warunków udziału w postępowaniu, Wykonawca może polegać na potencjale podmiotu trzeciego na zasadach opisanych w art.118–123 ustawy Pzp. Podmiot trzeci na potencjał, którego Wykonawca powołuje się w celu wykazania spełnienia warunków udziału w postępowaniu, nie może podlegać wykluczeniu na podstawie art. 108 ust. 1 ustawy Pzp i </w:t>
      </w:r>
      <w:r>
        <w:rPr>
          <w:rFonts w:asciiTheme="minorHAnsi" w:hAnsiTheme="minorHAnsi" w:cstheme="minorHAnsi"/>
          <w:sz w:val="22"/>
          <w:szCs w:val="22"/>
        </w:rPr>
        <w:t xml:space="preserve">art. 7 ust. 1 </w:t>
      </w:r>
      <w:r>
        <w:rPr>
          <w:rFonts w:asciiTheme="minorHAnsi" w:hAnsiTheme="minorHAnsi" w:cstheme="minorHAnsi"/>
          <w:sz w:val="22"/>
          <w:szCs w:val="22"/>
        </w:rPr>
        <w:lastRenderedPageBreak/>
        <w:t>pkt 1-3 ustawy z dnia 13 kwietnia 2022 r. o szczególnych rozwiązaniach w zakresie przeciwdziałania wspieraniu agresji na Ukrainę oraz służących ochronie bezpieczeństwa narodowego (tj. Dz.U. z 2024 r., poz. 507 ze zm.).</w:t>
      </w:r>
    </w:p>
    <w:p w14:paraId="6C3A9180" w14:textId="77777777" w:rsidR="00C42A2A" w:rsidRDefault="00C42A2A">
      <w:pPr>
        <w:pStyle w:val="Akapitzlist"/>
        <w:ind w:left="0"/>
        <w:jc w:val="both"/>
        <w:rPr>
          <w:rFonts w:asciiTheme="minorHAnsi" w:hAnsiTheme="minorHAnsi" w:cstheme="minorHAnsi"/>
          <w:sz w:val="22"/>
          <w:szCs w:val="22"/>
        </w:rPr>
      </w:pPr>
    </w:p>
    <w:p w14:paraId="1DECCD05" w14:textId="77777777" w:rsidR="00C42A2A" w:rsidRDefault="00AB5D9A">
      <w:pPr>
        <w:numPr>
          <w:ilvl w:val="0"/>
          <w:numId w:val="17"/>
        </w:numPr>
        <w:ind w:left="709" w:hanging="709"/>
        <w:jc w:val="both"/>
        <w:rPr>
          <w:rFonts w:asciiTheme="minorHAnsi" w:hAnsiTheme="minorHAnsi" w:cstheme="minorHAnsi"/>
          <w:b/>
          <w:bCs/>
          <w:sz w:val="22"/>
          <w:szCs w:val="22"/>
        </w:rPr>
      </w:pPr>
      <w:r>
        <w:rPr>
          <w:rFonts w:asciiTheme="minorHAnsi" w:hAnsiTheme="minorHAnsi" w:cstheme="minorHAnsi"/>
          <w:b/>
          <w:sz w:val="22"/>
          <w:szCs w:val="22"/>
          <w:lang w:eastAsia="en-US"/>
        </w:rPr>
        <w:t xml:space="preserve">Komunikacja w postępowaniu, wymagania techniczne dla dokumentów elektronicznych oraz środków komunikacji elektronicznej, </w:t>
      </w:r>
      <w:r>
        <w:rPr>
          <w:rFonts w:asciiTheme="minorHAnsi" w:hAnsiTheme="minorHAnsi" w:cstheme="minorHAnsi"/>
          <w:b/>
          <w:bCs/>
          <w:sz w:val="22"/>
          <w:szCs w:val="22"/>
        </w:rPr>
        <w:t>osoby uprawnione do porozumiewania się z Wykonawcami. Wyjaśnienia treści oferty.</w:t>
      </w:r>
    </w:p>
    <w:p w14:paraId="2081F37D" w14:textId="77777777" w:rsidR="00C42A2A" w:rsidRDefault="00AB5D9A">
      <w:pPr>
        <w:pStyle w:val="Tekstprzypisudolnego"/>
        <w:numPr>
          <w:ilvl w:val="1"/>
          <w:numId w:val="18"/>
        </w:numPr>
        <w:spacing w:line="22" w:lineRule="atLeast"/>
        <w:ind w:left="567" w:firstLine="0"/>
        <w:jc w:val="both"/>
        <w:rPr>
          <w:rFonts w:asciiTheme="minorHAnsi" w:hAnsiTheme="minorHAnsi" w:cstheme="minorHAnsi"/>
          <w:sz w:val="22"/>
          <w:szCs w:val="22"/>
        </w:rPr>
      </w:pPr>
      <w:bookmarkStart w:id="0" w:name="_Hlk120705171"/>
      <w:r>
        <w:rPr>
          <w:rFonts w:asciiTheme="minorHAnsi" w:hAnsiTheme="minorHAnsi" w:cstheme="minorHAnsi"/>
          <w:sz w:val="22"/>
          <w:szCs w:val="22"/>
        </w:rPr>
        <w:t xml:space="preserve">W postępowaniu o udzielenie zamówienia publicznego komunikacja między Zamawiającym, a Wykonawcami odbywa się przy użyciu Platformy e-Zamówienia, która jest dostępna pod adresem </w:t>
      </w:r>
      <w:hyperlink r:id="rId8">
        <w:r>
          <w:rPr>
            <w:rStyle w:val="Hipercze"/>
            <w:rFonts w:asciiTheme="minorHAnsi" w:eastAsiaTheme="majorEastAsia" w:hAnsiTheme="minorHAnsi" w:cstheme="minorHAnsi"/>
            <w:sz w:val="22"/>
            <w:szCs w:val="22"/>
          </w:rPr>
          <w:t>https://ezamowienia.gov.pl</w:t>
        </w:r>
      </w:hyperlink>
    </w:p>
    <w:p w14:paraId="3466BE81" w14:textId="77777777" w:rsidR="00C42A2A" w:rsidRDefault="00AB5D9A">
      <w:pPr>
        <w:pStyle w:val="Tekstprzypisudolnego"/>
        <w:numPr>
          <w:ilvl w:val="1"/>
          <w:numId w:val="18"/>
        </w:numPr>
        <w:spacing w:line="22" w:lineRule="atLeast"/>
        <w:ind w:left="567" w:firstLine="0"/>
        <w:jc w:val="both"/>
        <w:rPr>
          <w:rFonts w:asciiTheme="minorHAnsi" w:hAnsiTheme="minorHAnsi" w:cstheme="minorHAnsi"/>
          <w:sz w:val="22"/>
          <w:szCs w:val="22"/>
        </w:rPr>
      </w:pPr>
      <w:r>
        <w:rPr>
          <w:rFonts w:asciiTheme="minorHAnsi" w:hAnsiTheme="minorHAnsi" w:cstheme="minorHAnsi"/>
          <w:sz w:val="22"/>
          <w:szCs w:val="22"/>
        </w:rPr>
        <w:t>Korzystanie z Platformy e-Zamówienia jest bezpłatne.</w:t>
      </w:r>
    </w:p>
    <w:p w14:paraId="64A72843" w14:textId="77777777" w:rsidR="00C42A2A" w:rsidRDefault="00AB5D9A">
      <w:pPr>
        <w:pStyle w:val="Tekstprzypisudolnego"/>
        <w:numPr>
          <w:ilvl w:val="1"/>
          <w:numId w:val="18"/>
        </w:numPr>
        <w:spacing w:line="22" w:lineRule="atLeast"/>
        <w:ind w:left="567" w:firstLine="0"/>
        <w:jc w:val="both"/>
        <w:rPr>
          <w:rFonts w:asciiTheme="minorHAnsi" w:hAnsiTheme="minorHAnsi" w:cstheme="minorHAnsi"/>
          <w:sz w:val="22"/>
          <w:szCs w:val="22"/>
        </w:rPr>
      </w:pPr>
      <w:r>
        <w:rPr>
          <w:rFonts w:asciiTheme="minorHAnsi" w:hAnsiTheme="minorHAnsi" w:cstheme="minorHAnsi"/>
          <w:sz w:val="22"/>
          <w:szCs w:val="22"/>
        </w:rPr>
        <w:t>Zamawiający wyznacza następujące osoby do porozumiewania się z Wykonawcami:</w:t>
      </w:r>
    </w:p>
    <w:p w14:paraId="7BC08487" w14:textId="5B9293A7" w:rsidR="00C42A2A" w:rsidRDefault="00AB5D9A">
      <w:pPr>
        <w:pStyle w:val="Tekstprzypisudolnego"/>
        <w:spacing w:line="22" w:lineRule="atLeast"/>
        <w:ind w:left="357"/>
        <w:jc w:val="both"/>
      </w:pPr>
      <w:r w:rsidRPr="005A0569">
        <w:rPr>
          <w:rFonts w:asciiTheme="minorHAnsi" w:hAnsiTheme="minorHAnsi" w:cstheme="minorHAnsi"/>
          <w:sz w:val="22"/>
          <w:szCs w:val="22"/>
        </w:rPr>
        <w:t xml:space="preserve">Róża Walczak – Cupa - tel. 56 61 00 200; Dominika </w:t>
      </w:r>
      <w:r w:rsidR="004A485D" w:rsidRPr="005A0569">
        <w:rPr>
          <w:rFonts w:asciiTheme="minorHAnsi" w:hAnsiTheme="minorHAnsi" w:cstheme="minorHAnsi"/>
          <w:sz w:val="22"/>
          <w:szCs w:val="22"/>
        </w:rPr>
        <w:t>Kilińska -</w:t>
      </w:r>
      <w:r w:rsidRPr="005A0569">
        <w:rPr>
          <w:rFonts w:asciiTheme="minorHAnsi" w:hAnsiTheme="minorHAnsi" w:cstheme="minorHAnsi"/>
          <w:sz w:val="22"/>
          <w:szCs w:val="22"/>
        </w:rPr>
        <w:t xml:space="preserve"> tel. 56 61 00 319,</w:t>
      </w:r>
    </w:p>
    <w:p w14:paraId="23A9285B" w14:textId="77777777" w:rsidR="00C42A2A" w:rsidRDefault="00AB5D9A">
      <w:pPr>
        <w:pStyle w:val="Tekstprzypisudolnego"/>
        <w:spacing w:line="22" w:lineRule="atLeast"/>
        <w:ind w:left="357"/>
        <w:jc w:val="both"/>
        <w:rPr>
          <w:rFonts w:asciiTheme="minorHAnsi" w:hAnsiTheme="minorHAnsi" w:cstheme="minorHAnsi"/>
          <w:sz w:val="22"/>
          <w:szCs w:val="22"/>
          <w:lang w:val="en-US"/>
        </w:rPr>
      </w:pPr>
      <w:r>
        <w:rPr>
          <w:rFonts w:asciiTheme="minorHAnsi" w:hAnsiTheme="minorHAnsi" w:cstheme="minorHAnsi"/>
          <w:sz w:val="22"/>
          <w:szCs w:val="22"/>
          <w:lang w:val="en-US"/>
        </w:rPr>
        <w:t xml:space="preserve">e-mail: </w:t>
      </w:r>
      <w:hyperlink r:id="rId9">
        <w:r>
          <w:rPr>
            <w:rStyle w:val="Hipercze"/>
            <w:rFonts w:asciiTheme="minorHAnsi" w:eastAsiaTheme="majorEastAsia" w:hAnsiTheme="minorHAnsi" w:cstheme="minorHAnsi"/>
            <w:sz w:val="22"/>
            <w:szCs w:val="22"/>
            <w:lang w:val="en-US"/>
          </w:rPr>
          <w:t>dzp@med.torun.pl</w:t>
        </w:r>
      </w:hyperlink>
    </w:p>
    <w:p w14:paraId="2B7DE188" w14:textId="77777777" w:rsidR="00C42A2A" w:rsidRDefault="00AB5D9A">
      <w:pPr>
        <w:pStyle w:val="Tekstprzypisudolnego"/>
        <w:numPr>
          <w:ilvl w:val="1"/>
          <w:numId w:val="18"/>
        </w:numPr>
        <w:spacing w:line="22" w:lineRule="atLeast"/>
        <w:ind w:left="567" w:firstLine="0"/>
        <w:jc w:val="both"/>
        <w:rPr>
          <w:rFonts w:asciiTheme="minorHAnsi" w:hAnsiTheme="minorHAnsi" w:cstheme="minorHAnsi"/>
          <w:b/>
          <w:bCs/>
          <w:color w:val="000000"/>
          <w:sz w:val="22"/>
          <w:szCs w:val="22"/>
        </w:rPr>
      </w:pPr>
      <w:r>
        <w:rPr>
          <w:rFonts w:asciiTheme="minorHAnsi" w:hAnsiTheme="minorHAnsi" w:cstheme="minorHAnsi"/>
          <w:color w:val="000000"/>
          <w:sz w:val="22"/>
          <w:szCs w:val="22"/>
        </w:rPr>
        <w:t xml:space="preserve">Adres strony internetowej prowadzącego postępowania na Platformie e-Zamówienia: </w:t>
      </w:r>
      <w:hyperlink r:id="rId10">
        <w:r>
          <w:rPr>
            <w:rStyle w:val="Hipercze"/>
            <w:rFonts w:asciiTheme="minorHAnsi" w:eastAsiaTheme="majorEastAsia" w:hAnsiTheme="minorHAnsi" w:cstheme="minorHAnsi"/>
            <w:b/>
            <w:bCs/>
            <w:sz w:val="22"/>
            <w:szCs w:val="22"/>
          </w:rPr>
          <w:t>https://ezamowienia.gov.pl/pl/</w:t>
        </w:r>
      </w:hyperlink>
    </w:p>
    <w:p w14:paraId="1741FA45" w14:textId="77777777" w:rsidR="00C42A2A" w:rsidRDefault="00AB5D9A">
      <w:pPr>
        <w:pStyle w:val="Tekstprzypisudolnego"/>
        <w:numPr>
          <w:ilvl w:val="1"/>
          <w:numId w:val="18"/>
        </w:numPr>
        <w:spacing w:line="22" w:lineRule="atLeast"/>
        <w:ind w:left="567" w:firstLine="0"/>
        <w:jc w:val="both"/>
        <w:rPr>
          <w:rFonts w:asciiTheme="minorHAnsi" w:hAnsiTheme="minorHAnsi" w:cstheme="minorHAnsi"/>
          <w:b/>
          <w:bCs/>
          <w:color w:val="000000"/>
          <w:sz w:val="22"/>
          <w:szCs w:val="22"/>
        </w:rPr>
      </w:pPr>
      <w:r>
        <w:rPr>
          <w:rFonts w:asciiTheme="minorHAnsi" w:hAnsiTheme="minorHAnsi" w:cstheme="minorHAnsi"/>
          <w:sz w:val="22"/>
          <w:szCs w:val="22"/>
        </w:rPr>
        <w:t>Postępowanie można wyszukać również ze strony głównej Platformy e-Zamówienia (przycisk „Przeglądaj postępowania/konkursy”)</w:t>
      </w:r>
    </w:p>
    <w:p w14:paraId="592AF711" w14:textId="78B427F8" w:rsidR="00C42A2A" w:rsidRPr="00C61BF8" w:rsidRDefault="00AB5D9A">
      <w:pPr>
        <w:pStyle w:val="Tekstprzypisudolnego"/>
        <w:numPr>
          <w:ilvl w:val="1"/>
          <w:numId w:val="18"/>
        </w:numPr>
        <w:spacing w:line="22" w:lineRule="atLeast"/>
        <w:ind w:left="567" w:firstLine="0"/>
        <w:jc w:val="both"/>
        <w:rPr>
          <w:rFonts w:asciiTheme="minorHAnsi" w:hAnsiTheme="minorHAnsi" w:cstheme="minorHAnsi"/>
          <w:b/>
          <w:bCs/>
          <w:color w:val="000000"/>
          <w:sz w:val="22"/>
          <w:szCs w:val="22"/>
        </w:rPr>
      </w:pPr>
      <w:r>
        <w:rPr>
          <w:rFonts w:asciiTheme="minorHAnsi" w:hAnsiTheme="minorHAnsi" w:cstheme="minorHAnsi"/>
          <w:color w:val="0040C0"/>
          <w:sz w:val="22"/>
          <w:szCs w:val="22"/>
        </w:rPr>
        <w:t xml:space="preserve"> </w:t>
      </w:r>
      <w:r>
        <w:rPr>
          <w:rFonts w:asciiTheme="minorHAnsi" w:hAnsiTheme="minorHAnsi" w:cstheme="minorHAnsi"/>
          <w:sz w:val="22"/>
          <w:szCs w:val="22"/>
        </w:rPr>
        <w:t>Identyfikator (ID) postępowania na Platformie e-Zamówienia:</w:t>
      </w:r>
      <w:r>
        <w:rPr>
          <w:rFonts w:asciiTheme="minorHAnsi" w:hAnsiTheme="minorHAnsi" w:cstheme="minorHAnsi"/>
          <w:sz w:val="22"/>
          <w:szCs w:val="22"/>
        </w:rPr>
        <w:br/>
      </w:r>
      <w:r w:rsidR="00C61BF8" w:rsidRPr="00C61BF8">
        <w:rPr>
          <w:rFonts w:asciiTheme="minorHAnsi" w:hAnsiTheme="minorHAnsi" w:cstheme="minorHAnsi"/>
          <w:b/>
          <w:bCs/>
          <w:sz w:val="22"/>
          <w:szCs w:val="22"/>
        </w:rPr>
        <w:t>ocds-148610-08b248f9-4250-4201-9378-a0b6e2213b2f</w:t>
      </w:r>
    </w:p>
    <w:p w14:paraId="60552463" w14:textId="77777777" w:rsidR="00C42A2A" w:rsidRDefault="00AB5D9A">
      <w:pPr>
        <w:pStyle w:val="Tekstprzypisudolnego"/>
        <w:numPr>
          <w:ilvl w:val="1"/>
          <w:numId w:val="18"/>
        </w:numPr>
        <w:spacing w:line="22" w:lineRule="atLeast"/>
        <w:ind w:left="567" w:firstLine="0"/>
        <w:jc w:val="both"/>
        <w:rPr>
          <w:rFonts w:asciiTheme="minorHAnsi" w:hAnsiTheme="minorHAnsi" w:cstheme="minorHAnsi"/>
          <w:b/>
          <w:bCs/>
          <w:color w:val="000000"/>
          <w:sz w:val="22"/>
          <w:szCs w:val="22"/>
        </w:rPr>
      </w:pPr>
      <w:r>
        <w:rPr>
          <w:rFonts w:asciiTheme="minorHAnsi" w:hAnsiTheme="minorHAnsi" w:cstheme="minorHAnsi"/>
          <w:sz w:val="22"/>
          <w:szCs w:val="22"/>
        </w:rPr>
        <w:t xml:space="preserve">Wykonawca zamierzający wziąć udział w postępowaniu o udzielenie zamówienia publicznego musi posiadać konto podmiotu „Wykonawca” na Platformie e-Zamówienia. Szczegółowe informacje na temat zakładania kont podmiotów oraz zasady i warunki korzystania z Platformy e-Zamówienia określa </w:t>
      </w:r>
      <w:r>
        <w:rPr>
          <w:rFonts w:asciiTheme="minorHAnsi" w:hAnsiTheme="minorHAnsi" w:cstheme="minorHAnsi"/>
          <w:i/>
          <w:iCs/>
          <w:sz w:val="22"/>
          <w:szCs w:val="22"/>
        </w:rPr>
        <w:t>Regulamin Platformy e-Zamówienia</w:t>
      </w:r>
      <w:r>
        <w:rPr>
          <w:rFonts w:asciiTheme="minorHAnsi" w:hAnsiTheme="minorHAnsi" w:cstheme="minorHAnsi"/>
          <w:sz w:val="22"/>
          <w:szCs w:val="22"/>
        </w:rPr>
        <w:t>, dostępny na stronie internetowej https://ezamowienia.gov.pl oraz informacje zamieszczone w zakładce „Centrum Pomocy”.</w:t>
      </w:r>
    </w:p>
    <w:p w14:paraId="3D61C24E" w14:textId="77777777" w:rsidR="00C42A2A" w:rsidRDefault="00AB5D9A">
      <w:pPr>
        <w:pStyle w:val="Tekstprzypisudolnego"/>
        <w:numPr>
          <w:ilvl w:val="1"/>
          <w:numId w:val="18"/>
        </w:numPr>
        <w:spacing w:line="22" w:lineRule="atLeast"/>
        <w:ind w:left="567" w:firstLine="0"/>
        <w:jc w:val="both"/>
        <w:rPr>
          <w:rFonts w:asciiTheme="minorHAnsi" w:hAnsiTheme="minorHAnsi" w:cstheme="minorHAnsi"/>
          <w:b/>
          <w:bCs/>
          <w:color w:val="000000"/>
          <w:sz w:val="22"/>
          <w:szCs w:val="22"/>
        </w:rPr>
      </w:pPr>
      <w:r>
        <w:rPr>
          <w:rFonts w:asciiTheme="minorHAnsi" w:hAnsiTheme="minorHAnsi" w:cstheme="minorHAnsi"/>
          <w:sz w:val="22"/>
          <w:szCs w:val="22"/>
        </w:rPr>
        <w:t>Przeglądanie i pobieranie publicznej treści dokumentacji postępowania nie wymaga posiadania konta na Platformie e-Zamówienia ani logowania.</w:t>
      </w:r>
    </w:p>
    <w:p w14:paraId="6A680A18" w14:textId="77777777" w:rsidR="00C42A2A" w:rsidRDefault="00AB5D9A">
      <w:pPr>
        <w:pStyle w:val="Tekstprzypisudolnego"/>
        <w:numPr>
          <w:ilvl w:val="1"/>
          <w:numId w:val="18"/>
        </w:numPr>
        <w:spacing w:line="22" w:lineRule="atLeast"/>
        <w:ind w:left="567" w:firstLine="0"/>
        <w:jc w:val="both"/>
        <w:rPr>
          <w:rFonts w:asciiTheme="minorHAnsi" w:hAnsiTheme="minorHAnsi" w:cstheme="minorHAnsi"/>
          <w:b/>
          <w:bCs/>
          <w:color w:val="000000"/>
          <w:sz w:val="22"/>
          <w:szCs w:val="22"/>
        </w:rPr>
      </w:pPr>
      <w:r>
        <w:rPr>
          <w:rFonts w:asciiTheme="minorHAnsi" w:hAnsiTheme="minorHAnsi" w:cstheme="minorHAnsi"/>
          <w:sz w:val="22"/>
          <w:szCs w:val="22"/>
        </w:rPr>
        <w:t>Sposób sporządzenia dokumentów elektronicznych lub dokumentów elektronicznych będących kopią elektroniczną treści zapisanej w postaci papierowej (cyfrowe odwzorowania) musi być zgodny z wymaganiami określonymi w rozporządzeniu Prezesa Rady Ministrów w sprawie wymagań dla dokumentów elektronicznych.</w:t>
      </w:r>
    </w:p>
    <w:p w14:paraId="345819CE" w14:textId="77777777" w:rsidR="00C42A2A" w:rsidRDefault="00AB5D9A">
      <w:pPr>
        <w:pStyle w:val="Tekstprzypisudolnego"/>
        <w:numPr>
          <w:ilvl w:val="1"/>
          <w:numId w:val="19"/>
        </w:numPr>
        <w:spacing w:line="22" w:lineRule="atLeast"/>
        <w:ind w:left="567" w:firstLine="0"/>
        <w:jc w:val="both"/>
        <w:rPr>
          <w:rFonts w:asciiTheme="minorHAnsi" w:hAnsiTheme="minorHAnsi" w:cstheme="minorHAnsi"/>
          <w:b/>
          <w:bCs/>
          <w:color w:val="000000"/>
          <w:sz w:val="22"/>
          <w:szCs w:val="22"/>
        </w:rPr>
      </w:pPr>
      <w:r>
        <w:rPr>
          <w:rFonts w:asciiTheme="minorHAnsi" w:hAnsiTheme="minorHAnsi" w:cstheme="minorHAnsi"/>
          <w:sz w:val="22"/>
          <w:szCs w:val="22"/>
        </w:rPr>
        <w:t>Dokumenty elektroniczne, o których mowa w §2 ust. 1 rozporządzenia Prezesa Rady Ministrów w sprawie wymagań dla dokumentów elektronicznych, sporządza się w postaci elektronicznej, w formatach danych określonych w przepisach rozporządzenia Rady Ministrów w sprawie Krajowych Ram Interoperacyjności, z uwzględnieniem rodzaju przekazywanych danych i przekazuje się jako załączniki.</w:t>
      </w:r>
      <w:r>
        <w:rPr>
          <w:rFonts w:asciiTheme="minorHAnsi" w:hAnsiTheme="minorHAnsi" w:cstheme="minorHAnsi"/>
          <w:b/>
          <w:bCs/>
          <w:color w:val="000000"/>
          <w:sz w:val="22"/>
          <w:szCs w:val="22"/>
        </w:rPr>
        <w:t xml:space="preserve"> </w:t>
      </w:r>
      <w:r>
        <w:rPr>
          <w:rFonts w:asciiTheme="minorHAnsi" w:hAnsiTheme="minorHAnsi" w:cstheme="minorHAnsi"/>
          <w:sz w:val="22"/>
          <w:szCs w:val="22"/>
        </w:rPr>
        <w:t>W przypadku formatów, o których mowa w art. 66 ust. 1 ustawy Pzp, ww. regulacje nie będą miały bezpośredniego zastosowania.</w:t>
      </w:r>
    </w:p>
    <w:p w14:paraId="32E2BA92" w14:textId="77777777" w:rsidR="00C42A2A" w:rsidRDefault="00AB5D9A">
      <w:pPr>
        <w:pStyle w:val="Tekstprzypisudolnego"/>
        <w:numPr>
          <w:ilvl w:val="1"/>
          <w:numId w:val="19"/>
        </w:numPr>
        <w:spacing w:line="22" w:lineRule="atLeast"/>
        <w:ind w:left="567" w:firstLine="0"/>
        <w:jc w:val="both"/>
        <w:rPr>
          <w:rFonts w:asciiTheme="minorHAnsi" w:hAnsiTheme="minorHAnsi" w:cstheme="minorHAnsi"/>
          <w:b/>
          <w:bCs/>
          <w:color w:val="000000"/>
          <w:sz w:val="22"/>
          <w:szCs w:val="22"/>
        </w:rPr>
      </w:pPr>
      <w:r>
        <w:rPr>
          <w:rFonts w:asciiTheme="minorHAnsi" w:hAnsiTheme="minorHAnsi" w:cstheme="minorHAnsi"/>
          <w:sz w:val="22"/>
          <w:szCs w:val="22"/>
        </w:rPr>
        <w:t>Informacje, oświadczenia lub dokumenty, inne niż wymienione w § 2 ust. 1 rozporządzenia Prezesa Rady Ministrów w sprawie wymagań dla dokumentów elektronicznych, przekazywane w postępowaniu sporządza się w postaci elektronicznej:</w:t>
      </w:r>
    </w:p>
    <w:p w14:paraId="3F1C387F" w14:textId="77777777" w:rsidR="00C42A2A" w:rsidRDefault="00AB5D9A">
      <w:pPr>
        <w:pStyle w:val="Tekstprzypisudolnego"/>
        <w:numPr>
          <w:ilvl w:val="0"/>
          <w:numId w:val="9"/>
        </w:numPr>
        <w:spacing w:line="22" w:lineRule="atLeast"/>
        <w:ind w:firstLine="273"/>
        <w:jc w:val="both"/>
        <w:rPr>
          <w:rFonts w:asciiTheme="minorHAnsi" w:hAnsiTheme="minorHAnsi" w:cstheme="minorHAnsi"/>
          <w:b/>
          <w:bCs/>
          <w:color w:val="000000"/>
          <w:sz w:val="22"/>
          <w:szCs w:val="22"/>
        </w:rPr>
      </w:pPr>
      <w:r>
        <w:rPr>
          <w:rFonts w:asciiTheme="minorHAnsi" w:hAnsiTheme="minorHAnsi" w:cstheme="minorHAnsi"/>
          <w:sz w:val="22"/>
          <w:szCs w:val="22"/>
        </w:rPr>
        <w:t>w formatach danych określonych w przepisach rozporządzenia Rady Ministrów w sprawie Krajowych Ram Interoperacyjności (i przekazuje się jako załącznik), lub</w:t>
      </w:r>
    </w:p>
    <w:p w14:paraId="38B04896" w14:textId="77777777" w:rsidR="00C42A2A" w:rsidRDefault="00AB5D9A">
      <w:pPr>
        <w:pStyle w:val="Tekstprzypisudolnego"/>
        <w:numPr>
          <w:ilvl w:val="0"/>
          <w:numId w:val="9"/>
        </w:numPr>
        <w:spacing w:line="22" w:lineRule="atLeast"/>
        <w:ind w:firstLine="273"/>
        <w:jc w:val="both"/>
        <w:rPr>
          <w:rFonts w:asciiTheme="minorHAnsi" w:hAnsiTheme="minorHAnsi" w:cstheme="minorHAnsi"/>
          <w:b/>
          <w:bCs/>
          <w:color w:val="000000"/>
          <w:sz w:val="22"/>
          <w:szCs w:val="22"/>
        </w:rPr>
      </w:pPr>
      <w:r>
        <w:rPr>
          <w:rFonts w:asciiTheme="minorHAnsi" w:hAnsiTheme="minorHAnsi" w:cstheme="minorHAnsi"/>
          <w:sz w:val="22"/>
          <w:szCs w:val="22"/>
        </w:rPr>
        <w:t>jako tekst wpisany bezpośrednio do wiadomości przekazywanej przy użyciu środków komunikacji elektronicznej (np. w treści wiadomości e-mail lub w treści „Formularza do komunikacji”).</w:t>
      </w:r>
    </w:p>
    <w:p w14:paraId="5DDD8446" w14:textId="6ABECDAD" w:rsidR="00C42A2A" w:rsidRDefault="00AB5D9A">
      <w:pPr>
        <w:pStyle w:val="Tekstprzypisudolnego"/>
        <w:numPr>
          <w:ilvl w:val="1"/>
          <w:numId w:val="19"/>
        </w:numPr>
        <w:spacing w:line="22" w:lineRule="atLeast"/>
        <w:ind w:left="567" w:firstLine="0"/>
        <w:jc w:val="both"/>
        <w:rPr>
          <w:rFonts w:asciiTheme="minorHAnsi" w:hAnsiTheme="minorHAnsi" w:cstheme="minorHAnsi"/>
          <w:b/>
          <w:bCs/>
          <w:color w:val="000000"/>
          <w:sz w:val="22"/>
          <w:szCs w:val="22"/>
        </w:rPr>
      </w:pPr>
      <w:r>
        <w:rPr>
          <w:rFonts w:asciiTheme="minorHAnsi" w:hAnsiTheme="minorHAnsi" w:cstheme="minorHAnsi"/>
          <w:sz w:val="22"/>
          <w:szCs w:val="22"/>
        </w:rPr>
        <w:t>Jeżeli dokumenty elektroniczne, przekazywane przy użyciu środków komunikacji elektronicznej, zawierają informacje stanowiące tajemnicę przedsiębiorstwa w rozumieniu przepisów ustawy z dnia 16 kwietnia 1993 r. o zwalczaniu nieuczciwej konkurencji (tj</w:t>
      </w:r>
      <w:r w:rsidR="004A485D">
        <w:rPr>
          <w:rFonts w:asciiTheme="minorHAnsi" w:hAnsiTheme="minorHAnsi" w:cstheme="minorHAnsi"/>
          <w:sz w:val="22"/>
          <w:szCs w:val="22"/>
        </w:rPr>
        <w:t>.</w:t>
      </w:r>
      <w:r>
        <w:rPr>
          <w:rFonts w:asciiTheme="minorHAnsi" w:hAnsiTheme="minorHAnsi" w:cstheme="minorHAnsi"/>
          <w:sz w:val="22"/>
          <w:szCs w:val="22"/>
        </w:rPr>
        <w:t xml:space="preserve"> Dz. U. z 2022 r., poz. 1233 ze zm.) Wykonawca, w celu utrzymania w poufności tych informacji, przekazuje je w wydzielonym i odpowiednio oznaczonym pliku, wraz z jednoczesnym zaznaczeniem w nazwie pliku „Dokument stanowiący tajemnicę przedsiębiorstwa”.</w:t>
      </w:r>
    </w:p>
    <w:p w14:paraId="16284CD8" w14:textId="77777777" w:rsidR="00C42A2A" w:rsidRDefault="00AB5D9A">
      <w:pPr>
        <w:pStyle w:val="Tekstprzypisudolnego"/>
        <w:numPr>
          <w:ilvl w:val="1"/>
          <w:numId w:val="19"/>
        </w:numPr>
        <w:spacing w:line="22" w:lineRule="atLeast"/>
        <w:ind w:left="567" w:firstLine="0"/>
        <w:jc w:val="both"/>
        <w:rPr>
          <w:rFonts w:asciiTheme="minorHAnsi" w:hAnsiTheme="minorHAnsi" w:cstheme="minorHAnsi"/>
          <w:b/>
          <w:bCs/>
          <w:color w:val="000000"/>
          <w:sz w:val="22"/>
          <w:szCs w:val="22"/>
        </w:rPr>
      </w:pPr>
      <w:r>
        <w:rPr>
          <w:rFonts w:asciiTheme="minorHAnsi" w:hAnsiTheme="minorHAnsi" w:cstheme="minorHAnsi"/>
          <w:sz w:val="22"/>
          <w:szCs w:val="22"/>
        </w:rPr>
        <w:t xml:space="preserve">Komunikacja w postępowaniu, z wyłączeniem składania ofert, odbywa się drogą elektroniczną za pośrednictwem formularzy do komunikacji dostępnych w zakładce „Formularze” („Formularze do komunikacji”). Za pośrednictwem „Formularzy do komunikacji” </w:t>
      </w:r>
      <w:r>
        <w:rPr>
          <w:rFonts w:asciiTheme="minorHAnsi" w:hAnsiTheme="minorHAnsi" w:cstheme="minorHAnsi"/>
          <w:sz w:val="22"/>
          <w:szCs w:val="22"/>
        </w:rPr>
        <w:lastRenderedPageBreak/>
        <w:t>odbywa się w szczególności przekazywanie wezwań i zawiadomień, zadawanie pytań i udzielanie odpowiedzi. Formularze do komunikacji umożliwiają również dołączenie załącznika do przesyłanej wiadomości (przycisk „dodaj załącznik”).</w:t>
      </w:r>
    </w:p>
    <w:p w14:paraId="2318C506" w14:textId="77777777" w:rsidR="00C42A2A" w:rsidRDefault="00AB5D9A">
      <w:pPr>
        <w:pStyle w:val="Tekstprzypisudolnego"/>
        <w:spacing w:line="22" w:lineRule="atLeast"/>
        <w:ind w:left="709"/>
        <w:jc w:val="both"/>
        <w:rPr>
          <w:rFonts w:asciiTheme="minorHAnsi" w:hAnsiTheme="minorHAnsi" w:cstheme="minorHAnsi"/>
          <w:b/>
          <w:bCs/>
          <w:color w:val="000000"/>
          <w:sz w:val="22"/>
          <w:szCs w:val="22"/>
        </w:rPr>
      </w:pPr>
      <w:r>
        <w:rPr>
          <w:rFonts w:asciiTheme="minorHAnsi" w:hAnsiTheme="minorHAnsi" w:cstheme="minorHAnsi"/>
          <w:sz w:val="22"/>
          <w:szCs w:val="22"/>
        </w:rPr>
        <w:t>W przypadku załączników, które są zgodnie z ustawą Pzp lub rozporządzeniem Prezesa Rady Ministrów w sprawie wymagań dla dokumentów elektronicznych opatrzone kwalifikowanym podpisem elektronicznym, podpisem zaufanym lub podpisem osobistym, mogą być opatrzone, zgodnie z wyborem Wykonawcy/Wykonawcy wspólnie ubiegającego się o udzielenie zamówienia/podmiotu udostępniającego zasoby, podpisem zewnętrznym lub wewnętrznym. W zależności od rodzaju podpisu i jego typu (zewnętrzny, wewnętrzny) dodaje się do przesyłanej wiadomości uprzednio podpisane dokumenty wraz z wygenerowanym plikiem podpisu (typ zewnętrzny) lub dokument z wszytym podpisem (typ wewnętrzny).</w:t>
      </w:r>
    </w:p>
    <w:p w14:paraId="084B46C2" w14:textId="77777777" w:rsidR="00C42A2A" w:rsidRDefault="00AB5D9A">
      <w:pPr>
        <w:pStyle w:val="Tekstprzypisudolnego"/>
        <w:numPr>
          <w:ilvl w:val="1"/>
          <w:numId w:val="19"/>
        </w:numPr>
        <w:spacing w:line="22" w:lineRule="atLeast"/>
        <w:ind w:left="567" w:firstLine="0"/>
        <w:jc w:val="both"/>
        <w:rPr>
          <w:rFonts w:asciiTheme="minorHAnsi" w:hAnsiTheme="minorHAnsi" w:cstheme="minorHAnsi"/>
          <w:b/>
          <w:bCs/>
          <w:color w:val="000000"/>
          <w:sz w:val="22"/>
          <w:szCs w:val="22"/>
        </w:rPr>
      </w:pPr>
      <w:r>
        <w:rPr>
          <w:rFonts w:asciiTheme="minorHAnsi" w:hAnsiTheme="minorHAnsi" w:cstheme="minorHAnsi"/>
          <w:sz w:val="22"/>
          <w:szCs w:val="22"/>
        </w:rPr>
        <w:t>Możliwość korzystania w postępowaniu z „Formularzy do komunikacji” w pełnym zakresie wymaga posiadania konta „Wykonawcy” na Platformie e-Zamówienia oraz zalogowania się na Platformie e-Zamówienia. Do korzystania z „Formularzy do komunikacji” służących do zadawania pytań dotyczących treści dokumentów zamówienia wystarczające jest posiadanie tzw. konta uproszczonego na Platformie e-Zamówienia.</w:t>
      </w:r>
    </w:p>
    <w:p w14:paraId="4AE63035" w14:textId="77777777" w:rsidR="00C42A2A" w:rsidRDefault="00AB5D9A">
      <w:pPr>
        <w:pStyle w:val="Tekstprzypisudolnego"/>
        <w:numPr>
          <w:ilvl w:val="1"/>
          <w:numId w:val="19"/>
        </w:numPr>
        <w:spacing w:line="22" w:lineRule="atLeast"/>
        <w:ind w:left="567" w:firstLine="0"/>
        <w:jc w:val="both"/>
        <w:rPr>
          <w:rFonts w:asciiTheme="minorHAnsi" w:hAnsiTheme="minorHAnsi" w:cstheme="minorHAnsi"/>
          <w:b/>
          <w:bCs/>
          <w:color w:val="000000"/>
          <w:sz w:val="22"/>
          <w:szCs w:val="22"/>
        </w:rPr>
      </w:pPr>
      <w:r>
        <w:rPr>
          <w:rFonts w:asciiTheme="minorHAnsi" w:hAnsiTheme="minorHAnsi" w:cstheme="minorHAnsi"/>
          <w:sz w:val="22"/>
          <w:szCs w:val="22"/>
        </w:rPr>
        <w:t>Wszystkie wysłane i odebrane w postępowaniu przez Wykonawcę wiadomości widoczne są po zalogowaniu w podglądzie postępowania w zakładce „Komunikacja”.</w:t>
      </w:r>
    </w:p>
    <w:p w14:paraId="7BD42FC7" w14:textId="77777777" w:rsidR="00C42A2A" w:rsidRDefault="00AB5D9A">
      <w:pPr>
        <w:pStyle w:val="Tekstprzypisudolnego"/>
        <w:numPr>
          <w:ilvl w:val="1"/>
          <w:numId w:val="19"/>
        </w:numPr>
        <w:spacing w:line="22" w:lineRule="atLeast"/>
        <w:ind w:left="567" w:firstLine="0"/>
        <w:jc w:val="both"/>
        <w:rPr>
          <w:rFonts w:asciiTheme="minorHAnsi" w:hAnsiTheme="minorHAnsi" w:cstheme="minorHAnsi"/>
          <w:b/>
          <w:bCs/>
          <w:color w:val="000000"/>
          <w:sz w:val="22"/>
          <w:szCs w:val="22"/>
        </w:rPr>
      </w:pPr>
      <w:r>
        <w:rPr>
          <w:rFonts w:asciiTheme="minorHAnsi" w:hAnsiTheme="minorHAnsi" w:cstheme="minorHAnsi"/>
          <w:sz w:val="22"/>
          <w:szCs w:val="22"/>
        </w:rPr>
        <w:t>Maksymalny rozmiar plików przesyłanych za pośrednictwem „Formularzy do komunikacji” wynosi 150 MB (wielkość ta dotyczy plików przesyłanych jako załączniki do jednego formularza).</w:t>
      </w:r>
    </w:p>
    <w:p w14:paraId="1639CCEC" w14:textId="77777777" w:rsidR="00C42A2A" w:rsidRDefault="00AB5D9A">
      <w:pPr>
        <w:pStyle w:val="Tekstprzypisudolnego"/>
        <w:numPr>
          <w:ilvl w:val="1"/>
          <w:numId w:val="19"/>
        </w:numPr>
        <w:spacing w:line="22" w:lineRule="atLeast"/>
        <w:ind w:left="567" w:firstLine="0"/>
        <w:jc w:val="both"/>
        <w:rPr>
          <w:rFonts w:asciiTheme="minorHAnsi" w:hAnsiTheme="minorHAnsi" w:cstheme="minorHAnsi"/>
          <w:b/>
          <w:bCs/>
          <w:color w:val="000000"/>
          <w:sz w:val="22"/>
          <w:szCs w:val="22"/>
        </w:rPr>
      </w:pPr>
      <w:r>
        <w:rPr>
          <w:rFonts w:asciiTheme="minorHAnsi" w:hAnsiTheme="minorHAnsi" w:cstheme="minorHAnsi"/>
          <w:sz w:val="22"/>
          <w:szCs w:val="22"/>
        </w:rPr>
        <w:t xml:space="preserve">Minimalne wymagania techniczne dotyczące sprzętu używanego w celu korzystania z usług Platformy e-Zamówienia oraz informacje dotyczące specyfikacji połączenia określa </w:t>
      </w:r>
      <w:r>
        <w:rPr>
          <w:rFonts w:asciiTheme="minorHAnsi" w:hAnsiTheme="minorHAnsi" w:cstheme="minorHAnsi"/>
          <w:i/>
          <w:iCs/>
          <w:sz w:val="22"/>
          <w:szCs w:val="22"/>
        </w:rPr>
        <w:t>Regulamin Platformy e-Zamówienia</w:t>
      </w:r>
      <w:r>
        <w:rPr>
          <w:rFonts w:asciiTheme="minorHAnsi" w:hAnsiTheme="minorHAnsi" w:cstheme="minorHAnsi"/>
          <w:sz w:val="22"/>
          <w:szCs w:val="22"/>
        </w:rPr>
        <w:t>.</w:t>
      </w:r>
    </w:p>
    <w:p w14:paraId="4277354D" w14:textId="77777777" w:rsidR="00C42A2A" w:rsidRDefault="00AB5D9A">
      <w:pPr>
        <w:pStyle w:val="Tekstprzypisudolnego"/>
        <w:numPr>
          <w:ilvl w:val="1"/>
          <w:numId w:val="19"/>
        </w:numPr>
        <w:spacing w:line="22" w:lineRule="atLeast"/>
        <w:ind w:left="567" w:firstLine="0"/>
        <w:jc w:val="both"/>
        <w:rPr>
          <w:rFonts w:asciiTheme="minorHAnsi" w:hAnsiTheme="minorHAnsi" w:cstheme="minorHAnsi"/>
          <w:b/>
          <w:bCs/>
          <w:color w:val="000000"/>
          <w:sz w:val="22"/>
          <w:szCs w:val="22"/>
        </w:rPr>
      </w:pPr>
      <w:r>
        <w:rPr>
          <w:rFonts w:asciiTheme="minorHAnsi" w:hAnsiTheme="minorHAnsi" w:cstheme="minorHAnsi"/>
          <w:sz w:val="22"/>
          <w:szCs w:val="22"/>
        </w:rPr>
        <w:t xml:space="preserve">W przypadku problemów technicznych i awarii związanych z funkcjonowaniem Platformy e-Zamówienia użytkownicy mogą skorzystać ze wsparcia technicznego dostępnego pod numerem telefonu 22 458 77 99 lub drogą elektroniczną poprzez formularz udostępniony na stronie internetowej </w:t>
      </w:r>
      <w:hyperlink r:id="rId11">
        <w:r>
          <w:rPr>
            <w:rStyle w:val="Hipercze"/>
            <w:rFonts w:asciiTheme="minorHAnsi" w:eastAsiaTheme="majorEastAsia" w:hAnsiTheme="minorHAnsi" w:cstheme="minorHAnsi"/>
            <w:sz w:val="22"/>
            <w:szCs w:val="22"/>
          </w:rPr>
          <w:t>https://ezamowienia.gov.pl</w:t>
        </w:r>
      </w:hyperlink>
      <w:r>
        <w:rPr>
          <w:rFonts w:asciiTheme="minorHAnsi" w:hAnsiTheme="minorHAnsi" w:cstheme="minorHAnsi"/>
          <w:sz w:val="22"/>
          <w:szCs w:val="22"/>
        </w:rPr>
        <w:t xml:space="preserve"> w zakładce „Zgłoś problem”.</w:t>
      </w:r>
    </w:p>
    <w:p w14:paraId="7244B452" w14:textId="77777777" w:rsidR="00C42A2A" w:rsidRDefault="00AB5D9A">
      <w:pPr>
        <w:pStyle w:val="Tekstprzypisudolnego"/>
        <w:numPr>
          <w:ilvl w:val="1"/>
          <w:numId w:val="19"/>
        </w:numPr>
        <w:spacing w:line="22" w:lineRule="atLeast"/>
        <w:ind w:left="567" w:firstLine="0"/>
        <w:jc w:val="both"/>
        <w:rPr>
          <w:rFonts w:asciiTheme="minorHAnsi" w:hAnsiTheme="minorHAnsi" w:cstheme="minorHAnsi"/>
          <w:b/>
          <w:bCs/>
          <w:color w:val="000000"/>
          <w:sz w:val="22"/>
          <w:szCs w:val="22"/>
        </w:rPr>
      </w:pPr>
      <w:r>
        <w:rPr>
          <w:rFonts w:asciiTheme="minorHAnsi" w:hAnsiTheme="minorHAnsi" w:cstheme="minorHAnsi"/>
          <w:sz w:val="22"/>
          <w:szCs w:val="22"/>
        </w:rPr>
        <w:t xml:space="preserve">Zamawiający dopuszcza komunikację za pomocą poczty elektronicznej na adres e-mail: </w:t>
      </w:r>
      <w:r>
        <w:rPr>
          <w:rFonts w:asciiTheme="minorHAnsi" w:hAnsiTheme="minorHAnsi" w:cstheme="minorHAnsi"/>
          <w:b/>
          <w:bCs/>
          <w:sz w:val="22"/>
          <w:szCs w:val="22"/>
        </w:rPr>
        <w:t>dzp@med.torun.pl</w:t>
      </w:r>
      <w:r>
        <w:rPr>
          <w:rFonts w:asciiTheme="minorHAnsi" w:hAnsiTheme="minorHAnsi" w:cstheme="minorHAnsi"/>
          <w:sz w:val="22"/>
          <w:szCs w:val="22"/>
        </w:rPr>
        <w:t xml:space="preserve"> (nie dotyczy składania ofert, podmiotowych i przedmiotowych środków dowodowych).</w:t>
      </w:r>
      <w:bookmarkEnd w:id="0"/>
    </w:p>
    <w:p w14:paraId="50C69677" w14:textId="77777777" w:rsidR="00C42A2A" w:rsidRDefault="00AB5D9A">
      <w:pPr>
        <w:pStyle w:val="Tekstprzypisudolnego"/>
        <w:numPr>
          <w:ilvl w:val="1"/>
          <w:numId w:val="19"/>
        </w:numPr>
        <w:spacing w:line="22" w:lineRule="atLeast"/>
        <w:ind w:left="567" w:firstLine="0"/>
        <w:jc w:val="both"/>
        <w:rPr>
          <w:rFonts w:asciiTheme="minorHAnsi" w:hAnsiTheme="minorHAnsi" w:cstheme="minorHAnsi"/>
          <w:b/>
          <w:bCs/>
          <w:color w:val="000000"/>
          <w:sz w:val="22"/>
          <w:szCs w:val="22"/>
        </w:rPr>
      </w:pPr>
      <w:r>
        <w:rPr>
          <w:rFonts w:asciiTheme="minorHAnsi" w:hAnsiTheme="minorHAnsi" w:cstheme="minorHAnsi"/>
          <w:sz w:val="22"/>
          <w:szCs w:val="22"/>
        </w:rPr>
        <w:t>Zamawiający nie przewiduje innego sposobu kontaktowania się z Wykonawcami niż przy użyciu środków komunikacji elektronicznej.</w:t>
      </w:r>
    </w:p>
    <w:p w14:paraId="6D8723A0" w14:textId="77777777" w:rsidR="00C42A2A" w:rsidRDefault="00AB5D9A">
      <w:pPr>
        <w:pStyle w:val="Tekstprzypisudolnego"/>
        <w:numPr>
          <w:ilvl w:val="1"/>
          <w:numId w:val="19"/>
        </w:numPr>
        <w:spacing w:line="22" w:lineRule="atLeast"/>
        <w:ind w:left="567" w:firstLine="0"/>
        <w:jc w:val="both"/>
        <w:rPr>
          <w:rFonts w:asciiTheme="minorHAnsi" w:hAnsiTheme="minorHAnsi" w:cstheme="minorHAnsi"/>
          <w:b/>
          <w:bCs/>
          <w:color w:val="000000"/>
          <w:sz w:val="22"/>
          <w:szCs w:val="22"/>
        </w:rPr>
      </w:pPr>
      <w:r>
        <w:rPr>
          <w:rFonts w:asciiTheme="minorHAnsi" w:hAnsiTheme="minorHAnsi" w:cstheme="minorHAnsi"/>
          <w:sz w:val="22"/>
          <w:szCs w:val="22"/>
        </w:rPr>
        <w:t>Wyjaśnienia dotyczące SWZ udzielane są z zachowaniem zasad określonych w art. 284 uPzp.</w:t>
      </w:r>
    </w:p>
    <w:p w14:paraId="746EAD81" w14:textId="77777777" w:rsidR="00C42A2A" w:rsidRDefault="00AB5D9A">
      <w:pPr>
        <w:pStyle w:val="Tekstprzypisudolnego"/>
        <w:numPr>
          <w:ilvl w:val="1"/>
          <w:numId w:val="19"/>
        </w:numPr>
        <w:spacing w:line="22" w:lineRule="atLeast"/>
        <w:ind w:left="567" w:firstLine="0"/>
        <w:jc w:val="both"/>
        <w:rPr>
          <w:rFonts w:asciiTheme="minorHAnsi" w:hAnsiTheme="minorHAnsi" w:cstheme="minorHAnsi"/>
          <w:b/>
          <w:bCs/>
          <w:color w:val="000000"/>
          <w:sz w:val="22"/>
          <w:szCs w:val="22"/>
        </w:rPr>
      </w:pPr>
      <w:r>
        <w:rPr>
          <w:rFonts w:asciiTheme="minorHAnsi" w:hAnsiTheme="minorHAnsi" w:cstheme="minorHAnsi"/>
          <w:sz w:val="22"/>
          <w:szCs w:val="22"/>
        </w:rPr>
        <w:t>Wykonawca za pośrednictwem Platformy e-Zamówienia lub e-mailem może zwrócić się do Zamawiającego – z wnioskiem o wyjaśnienie treści SWZ.</w:t>
      </w:r>
    </w:p>
    <w:p w14:paraId="55031BC8" w14:textId="77777777" w:rsidR="00C42A2A" w:rsidRDefault="00AB5D9A">
      <w:pPr>
        <w:pStyle w:val="Tekstprzypisudolnego"/>
        <w:numPr>
          <w:ilvl w:val="1"/>
          <w:numId w:val="19"/>
        </w:numPr>
        <w:spacing w:line="22" w:lineRule="atLeast"/>
        <w:ind w:left="567" w:firstLine="0"/>
        <w:jc w:val="both"/>
        <w:rPr>
          <w:rFonts w:asciiTheme="minorHAnsi" w:hAnsiTheme="minorHAnsi" w:cstheme="minorHAnsi"/>
          <w:b/>
          <w:bCs/>
          <w:color w:val="000000"/>
          <w:sz w:val="22"/>
          <w:szCs w:val="22"/>
        </w:rPr>
      </w:pPr>
      <w:r>
        <w:rPr>
          <w:rFonts w:asciiTheme="minorHAnsi" w:hAnsiTheme="minorHAnsi" w:cstheme="minorHAnsi"/>
          <w:sz w:val="22"/>
          <w:szCs w:val="22"/>
        </w:rPr>
        <w:t>Zamawiający jest obowiązany udzielić wyjaśnień niezwłocznie, jednak nie później niż na 2 dni przed upływem terminu składania ofert, pod warunkiem, że wniosek o wyjaśnienie treści SWZ wpłynął do zamawiającego nie później niż na 4 przed upływem terminu składania odpowiednio ofert albo ofert podlegających negocjacjom.</w:t>
      </w:r>
    </w:p>
    <w:p w14:paraId="734DB37A" w14:textId="77777777" w:rsidR="00C42A2A" w:rsidRDefault="00AB5D9A">
      <w:pPr>
        <w:pStyle w:val="Tekstprzypisudolnego"/>
        <w:numPr>
          <w:ilvl w:val="1"/>
          <w:numId w:val="19"/>
        </w:numPr>
        <w:spacing w:line="22" w:lineRule="atLeast"/>
        <w:ind w:left="567" w:firstLine="0"/>
        <w:jc w:val="both"/>
        <w:rPr>
          <w:rFonts w:asciiTheme="minorHAnsi" w:hAnsiTheme="minorHAnsi" w:cstheme="minorHAnsi"/>
          <w:b/>
          <w:bCs/>
          <w:color w:val="000000"/>
          <w:sz w:val="22"/>
          <w:szCs w:val="22"/>
        </w:rPr>
      </w:pPr>
      <w:r>
        <w:rPr>
          <w:rFonts w:asciiTheme="minorHAnsi" w:hAnsiTheme="minorHAnsi" w:cstheme="minorHAnsi"/>
          <w:sz w:val="22"/>
          <w:szCs w:val="22"/>
        </w:rPr>
        <w:t>Zamawiający umieści wyjaśnienia treści SWZ na stronie internetowej prowadzonego postępowania.</w:t>
      </w:r>
    </w:p>
    <w:p w14:paraId="06EB37C6" w14:textId="77777777" w:rsidR="00C42A2A" w:rsidRDefault="00C42A2A">
      <w:pPr>
        <w:contextualSpacing/>
        <w:jc w:val="both"/>
        <w:rPr>
          <w:rFonts w:asciiTheme="minorHAnsi" w:hAnsiTheme="minorHAnsi" w:cstheme="minorHAnsi"/>
          <w:b/>
          <w:bCs/>
          <w:color w:val="000000"/>
          <w:sz w:val="22"/>
          <w:szCs w:val="22"/>
          <w:lang w:eastAsia="en-US"/>
        </w:rPr>
      </w:pPr>
    </w:p>
    <w:p w14:paraId="08C76280" w14:textId="77777777" w:rsidR="00C42A2A" w:rsidRDefault="00AB5D9A">
      <w:pPr>
        <w:numPr>
          <w:ilvl w:val="0"/>
          <w:numId w:val="18"/>
        </w:numPr>
        <w:ind w:left="709" w:hanging="709"/>
        <w:contextualSpacing/>
        <w:jc w:val="both"/>
        <w:rPr>
          <w:rFonts w:asciiTheme="minorHAnsi" w:hAnsiTheme="minorHAnsi" w:cstheme="minorHAnsi"/>
          <w:b/>
          <w:sz w:val="22"/>
          <w:szCs w:val="22"/>
          <w:lang w:eastAsia="en-US"/>
        </w:rPr>
      </w:pPr>
      <w:r>
        <w:rPr>
          <w:rFonts w:asciiTheme="minorHAnsi" w:hAnsiTheme="minorHAnsi" w:cstheme="minorHAnsi"/>
          <w:b/>
          <w:sz w:val="22"/>
          <w:szCs w:val="22"/>
          <w:lang w:eastAsia="en-US"/>
        </w:rPr>
        <w:t>Wizja lokalna</w:t>
      </w:r>
    </w:p>
    <w:p w14:paraId="641A8B7C" w14:textId="77777777" w:rsidR="00C42A2A" w:rsidRDefault="00AB5D9A">
      <w:pPr>
        <w:contextualSpacing/>
        <w:jc w:val="both"/>
        <w:rPr>
          <w:rFonts w:asciiTheme="minorHAnsi" w:hAnsiTheme="minorHAnsi" w:cstheme="minorHAnsi"/>
          <w:sz w:val="22"/>
          <w:szCs w:val="22"/>
          <w:lang w:eastAsia="en-US"/>
        </w:rPr>
      </w:pPr>
      <w:r>
        <w:rPr>
          <w:rFonts w:asciiTheme="minorHAnsi" w:hAnsiTheme="minorHAnsi" w:cstheme="minorHAnsi"/>
          <w:sz w:val="22"/>
          <w:szCs w:val="22"/>
          <w:lang w:eastAsia="en-US"/>
        </w:rPr>
        <w:t xml:space="preserve">Zamawiający </w:t>
      </w:r>
      <w:r>
        <w:rPr>
          <w:rFonts w:asciiTheme="minorHAnsi" w:hAnsiTheme="minorHAnsi" w:cstheme="minorHAnsi"/>
          <w:b/>
          <w:sz w:val="22"/>
          <w:szCs w:val="22"/>
          <w:lang w:eastAsia="en-US"/>
        </w:rPr>
        <w:t>nie przewiduje obowiązku</w:t>
      </w:r>
      <w:r>
        <w:rPr>
          <w:rFonts w:asciiTheme="minorHAnsi" w:hAnsiTheme="minorHAnsi" w:cstheme="minorHAnsi"/>
          <w:sz w:val="22"/>
          <w:szCs w:val="22"/>
          <w:lang w:eastAsia="en-US"/>
        </w:rPr>
        <w:t xml:space="preserve"> odbycia przez Wykonawcę wizji lokalnej oraz sprawdzenia przez Wykonawcę dokumentów niezbędnych do realizacji zamówienia dostępnych na miejscu u Zamawiającego.</w:t>
      </w:r>
    </w:p>
    <w:p w14:paraId="6965FCB8" w14:textId="77777777" w:rsidR="00C42A2A" w:rsidRDefault="00C42A2A">
      <w:pPr>
        <w:contextualSpacing/>
        <w:jc w:val="both"/>
        <w:rPr>
          <w:rFonts w:asciiTheme="minorHAnsi" w:hAnsiTheme="minorHAnsi" w:cstheme="minorHAnsi"/>
          <w:sz w:val="22"/>
          <w:szCs w:val="22"/>
          <w:lang w:eastAsia="en-US"/>
        </w:rPr>
      </w:pPr>
    </w:p>
    <w:p w14:paraId="089D1589" w14:textId="77777777" w:rsidR="00C42A2A" w:rsidRDefault="00AB5D9A">
      <w:pPr>
        <w:numPr>
          <w:ilvl w:val="0"/>
          <w:numId w:val="18"/>
        </w:numPr>
        <w:ind w:left="709" w:hanging="709"/>
        <w:contextualSpacing/>
        <w:jc w:val="both"/>
        <w:rPr>
          <w:rFonts w:asciiTheme="minorHAnsi" w:hAnsiTheme="minorHAnsi" w:cstheme="minorHAnsi"/>
          <w:b/>
          <w:sz w:val="22"/>
          <w:szCs w:val="22"/>
          <w:lang w:eastAsia="en-US"/>
        </w:rPr>
      </w:pPr>
      <w:r>
        <w:rPr>
          <w:rFonts w:asciiTheme="minorHAnsi" w:hAnsiTheme="minorHAnsi" w:cstheme="minorHAnsi"/>
          <w:b/>
          <w:sz w:val="22"/>
          <w:szCs w:val="22"/>
          <w:lang w:eastAsia="en-US"/>
        </w:rPr>
        <w:t>Termin wykonania zamówienia</w:t>
      </w:r>
    </w:p>
    <w:p w14:paraId="0D4FD176" w14:textId="77777777" w:rsidR="00C42A2A" w:rsidRDefault="00AB5D9A">
      <w:pPr>
        <w:pStyle w:val="Akapitzlist"/>
        <w:spacing w:line="23" w:lineRule="atLeast"/>
        <w:ind w:left="0"/>
        <w:jc w:val="both"/>
        <w:outlineLvl w:val="0"/>
        <w:rPr>
          <w:rFonts w:asciiTheme="minorHAnsi" w:hAnsiTheme="minorHAnsi" w:cstheme="minorHAnsi"/>
          <w:sz w:val="22"/>
          <w:szCs w:val="22"/>
        </w:rPr>
      </w:pPr>
      <w:r>
        <w:rPr>
          <w:rFonts w:asciiTheme="minorHAnsi" w:hAnsiTheme="minorHAnsi" w:cstheme="minorHAnsi"/>
          <w:sz w:val="22"/>
          <w:szCs w:val="22"/>
        </w:rPr>
        <w:t xml:space="preserve">Termin wykonania </w:t>
      </w:r>
      <w:r w:rsidRPr="00C61BF8">
        <w:rPr>
          <w:rFonts w:asciiTheme="minorHAnsi" w:hAnsiTheme="minorHAnsi" w:cstheme="minorHAnsi"/>
          <w:sz w:val="22"/>
          <w:szCs w:val="22"/>
        </w:rPr>
        <w:t>zamówienia – 24 miesiące od dnia</w:t>
      </w:r>
      <w:r>
        <w:rPr>
          <w:rFonts w:asciiTheme="minorHAnsi" w:hAnsiTheme="minorHAnsi" w:cstheme="minorHAnsi"/>
          <w:sz w:val="22"/>
          <w:szCs w:val="22"/>
        </w:rPr>
        <w:t xml:space="preserve"> zawarcia umowy.</w:t>
      </w:r>
    </w:p>
    <w:p w14:paraId="4A23412E" w14:textId="77777777" w:rsidR="00C42A2A" w:rsidRDefault="00C42A2A">
      <w:pPr>
        <w:rPr>
          <w:rFonts w:asciiTheme="minorHAnsi" w:hAnsiTheme="minorHAnsi" w:cstheme="minorHAnsi"/>
          <w:sz w:val="22"/>
          <w:szCs w:val="22"/>
        </w:rPr>
      </w:pPr>
    </w:p>
    <w:p w14:paraId="45886D15" w14:textId="77777777" w:rsidR="00C42A2A" w:rsidRDefault="00AB5D9A">
      <w:pPr>
        <w:pStyle w:val="Nagwek9"/>
        <w:numPr>
          <w:ilvl w:val="0"/>
          <w:numId w:val="18"/>
        </w:numPr>
        <w:ind w:left="709" w:hanging="709"/>
        <w:rPr>
          <w:rFonts w:asciiTheme="minorHAnsi" w:hAnsiTheme="minorHAnsi" w:cstheme="minorHAnsi"/>
          <w:sz w:val="22"/>
          <w:szCs w:val="22"/>
        </w:rPr>
      </w:pPr>
      <w:r>
        <w:rPr>
          <w:rFonts w:asciiTheme="minorHAnsi" w:hAnsiTheme="minorHAnsi" w:cstheme="minorHAnsi"/>
          <w:sz w:val="22"/>
          <w:szCs w:val="22"/>
        </w:rPr>
        <w:t>Informacja o warunkach udziału w postępowaniu o udzielenie zamówienia publicznego</w:t>
      </w:r>
    </w:p>
    <w:p w14:paraId="1DCDA3A2" w14:textId="77777777" w:rsidR="00C42A2A" w:rsidRDefault="00AB5D9A">
      <w:pPr>
        <w:jc w:val="both"/>
        <w:rPr>
          <w:rFonts w:asciiTheme="minorHAnsi" w:hAnsiTheme="minorHAnsi" w:cstheme="minorHAnsi"/>
          <w:b/>
          <w:sz w:val="22"/>
          <w:szCs w:val="22"/>
          <w:lang w:eastAsia="en-US"/>
        </w:rPr>
      </w:pPr>
      <w:r>
        <w:rPr>
          <w:rFonts w:asciiTheme="minorHAnsi" w:hAnsiTheme="minorHAnsi" w:cstheme="minorHAnsi"/>
          <w:sz w:val="22"/>
          <w:szCs w:val="22"/>
          <w:lang w:eastAsia="en-US"/>
        </w:rPr>
        <w:t>Na podstawie art. 112 ustawy Pzp, Zamawiający określa warunek/warunki udziału w postępowaniu dotyczące:</w:t>
      </w:r>
    </w:p>
    <w:p w14:paraId="750B51FE" w14:textId="77777777" w:rsidR="00C42A2A" w:rsidRPr="00C61BF8" w:rsidRDefault="00AB5D9A">
      <w:pPr>
        <w:numPr>
          <w:ilvl w:val="0"/>
          <w:numId w:val="3"/>
        </w:numPr>
        <w:ind w:firstLine="66"/>
        <w:jc w:val="both"/>
      </w:pPr>
      <w:r w:rsidRPr="00C61BF8">
        <w:rPr>
          <w:rFonts w:asciiTheme="minorHAnsi" w:hAnsiTheme="minorHAnsi" w:cstheme="minorHAnsi"/>
          <w:sz w:val="22"/>
          <w:szCs w:val="22"/>
          <w:lang w:eastAsia="en-US"/>
        </w:rPr>
        <w:lastRenderedPageBreak/>
        <w:t>Zdolności do występowania w obrocie gospodarczym.</w:t>
      </w:r>
    </w:p>
    <w:p w14:paraId="4E557CCD" w14:textId="77777777" w:rsidR="00C42A2A" w:rsidRPr="00C61BF8" w:rsidRDefault="00AB5D9A">
      <w:pPr>
        <w:ind w:left="284"/>
        <w:jc w:val="both"/>
      </w:pPr>
      <w:r w:rsidRPr="00C61BF8">
        <w:rPr>
          <w:rFonts w:asciiTheme="minorHAnsi" w:hAnsiTheme="minorHAnsi" w:cstheme="minorHAnsi"/>
          <w:sz w:val="22"/>
          <w:szCs w:val="22"/>
          <w:lang w:eastAsia="en-US"/>
        </w:rPr>
        <w:t>Zamawiający nie stawia szczegółowego warunku w tym zakresie,</w:t>
      </w:r>
    </w:p>
    <w:p w14:paraId="40A1A44E" w14:textId="77777777" w:rsidR="00C42A2A" w:rsidRPr="00C61BF8" w:rsidRDefault="00C42A2A">
      <w:pPr>
        <w:ind w:left="284"/>
        <w:jc w:val="both"/>
        <w:rPr>
          <w:rFonts w:asciiTheme="minorHAnsi" w:hAnsiTheme="minorHAnsi" w:cstheme="minorHAnsi"/>
          <w:sz w:val="22"/>
          <w:szCs w:val="22"/>
          <w:lang w:eastAsia="en-US"/>
        </w:rPr>
      </w:pPr>
    </w:p>
    <w:p w14:paraId="14292A64" w14:textId="77777777" w:rsidR="00C42A2A" w:rsidRPr="00C61BF8" w:rsidRDefault="00AB5D9A">
      <w:pPr>
        <w:numPr>
          <w:ilvl w:val="0"/>
          <w:numId w:val="3"/>
        </w:numPr>
        <w:ind w:firstLine="66"/>
        <w:jc w:val="both"/>
      </w:pPr>
      <w:r w:rsidRPr="00C61BF8">
        <w:rPr>
          <w:rFonts w:asciiTheme="minorHAnsi" w:hAnsiTheme="minorHAnsi" w:cstheme="minorHAnsi"/>
          <w:bCs/>
          <w:sz w:val="22"/>
          <w:szCs w:val="22"/>
          <w:lang w:eastAsia="en-US"/>
        </w:rPr>
        <w:t>U</w:t>
      </w:r>
      <w:r w:rsidRPr="00C61BF8">
        <w:rPr>
          <w:rFonts w:asciiTheme="minorHAnsi" w:hAnsiTheme="minorHAnsi" w:cstheme="minorHAnsi"/>
          <w:sz w:val="22"/>
          <w:szCs w:val="22"/>
          <w:lang w:eastAsia="en-US"/>
        </w:rPr>
        <w:t>prawnień do prowadzenia określonej działalności gospodarczej lub zawodowej, o ile wynika to z odrębnych przepisów.</w:t>
      </w:r>
    </w:p>
    <w:p w14:paraId="0A4C00F1" w14:textId="77777777" w:rsidR="00C42A2A" w:rsidRPr="00C61BF8" w:rsidRDefault="00AB5D9A">
      <w:pPr>
        <w:ind w:left="284"/>
        <w:jc w:val="both"/>
      </w:pPr>
      <w:r w:rsidRPr="00C61BF8">
        <w:rPr>
          <w:rFonts w:asciiTheme="minorHAnsi" w:hAnsiTheme="minorHAnsi" w:cstheme="minorHAnsi"/>
          <w:sz w:val="22"/>
          <w:szCs w:val="22"/>
          <w:lang w:eastAsia="en-US"/>
        </w:rPr>
        <w:t>Zamawiający nie stawia szczegółowego warunku w tym zakresie,</w:t>
      </w:r>
    </w:p>
    <w:p w14:paraId="20CCE363" w14:textId="77777777" w:rsidR="00C42A2A" w:rsidRPr="00C61BF8" w:rsidRDefault="00C42A2A">
      <w:pPr>
        <w:ind w:left="284"/>
        <w:jc w:val="both"/>
        <w:rPr>
          <w:rFonts w:asciiTheme="minorHAnsi" w:hAnsiTheme="minorHAnsi" w:cstheme="minorHAnsi"/>
          <w:sz w:val="22"/>
          <w:szCs w:val="22"/>
          <w:lang w:eastAsia="en-US"/>
        </w:rPr>
      </w:pPr>
    </w:p>
    <w:p w14:paraId="6F3C0B87" w14:textId="77777777" w:rsidR="00C42A2A" w:rsidRPr="00C61BF8" w:rsidRDefault="00AB5D9A">
      <w:pPr>
        <w:numPr>
          <w:ilvl w:val="0"/>
          <w:numId w:val="3"/>
        </w:numPr>
        <w:ind w:firstLine="66"/>
        <w:jc w:val="both"/>
      </w:pPr>
      <w:r w:rsidRPr="00C61BF8">
        <w:rPr>
          <w:rFonts w:asciiTheme="minorHAnsi" w:hAnsiTheme="minorHAnsi" w:cstheme="minorHAnsi"/>
          <w:bCs/>
          <w:sz w:val="22"/>
          <w:szCs w:val="22"/>
          <w:lang w:eastAsia="en-US"/>
        </w:rPr>
        <w:t>S</w:t>
      </w:r>
      <w:r w:rsidRPr="00C61BF8">
        <w:rPr>
          <w:rFonts w:asciiTheme="minorHAnsi" w:hAnsiTheme="minorHAnsi" w:cstheme="minorHAnsi"/>
          <w:sz w:val="22"/>
          <w:szCs w:val="22"/>
          <w:lang w:eastAsia="en-US"/>
        </w:rPr>
        <w:t>ytuacji ekonomicznej lub finansowej.</w:t>
      </w:r>
    </w:p>
    <w:p w14:paraId="6D932D94" w14:textId="77777777" w:rsidR="00C42A2A" w:rsidRPr="00C61BF8" w:rsidRDefault="00AB5D9A">
      <w:pPr>
        <w:ind w:left="284"/>
        <w:jc w:val="both"/>
      </w:pPr>
      <w:r w:rsidRPr="00C61BF8">
        <w:rPr>
          <w:rFonts w:asciiTheme="minorHAnsi" w:hAnsiTheme="minorHAnsi" w:cstheme="minorHAnsi"/>
          <w:sz w:val="22"/>
          <w:szCs w:val="22"/>
          <w:lang w:eastAsia="en-US"/>
        </w:rPr>
        <w:t>Zamawiający nie stawia szczegółowego warunku w tym zakresie,</w:t>
      </w:r>
    </w:p>
    <w:p w14:paraId="42488A91" w14:textId="77777777" w:rsidR="00C42A2A" w:rsidRPr="00C61BF8" w:rsidRDefault="00C42A2A">
      <w:pPr>
        <w:ind w:left="284"/>
        <w:jc w:val="both"/>
        <w:rPr>
          <w:rFonts w:asciiTheme="minorHAnsi" w:hAnsiTheme="minorHAnsi" w:cstheme="minorHAnsi"/>
          <w:sz w:val="22"/>
          <w:szCs w:val="22"/>
          <w:lang w:eastAsia="en-US"/>
        </w:rPr>
      </w:pPr>
    </w:p>
    <w:p w14:paraId="73F8A3A1" w14:textId="77777777" w:rsidR="00C42A2A" w:rsidRPr="00C61BF8" w:rsidRDefault="00AB5D9A">
      <w:pPr>
        <w:numPr>
          <w:ilvl w:val="0"/>
          <w:numId w:val="3"/>
        </w:numPr>
        <w:ind w:firstLine="66"/>
        <w:jc w:val="both"/>
      </w:pPr>
      <w:r w:rsidRPr="00C61BF8">
        <w:rPr>
          <w:rFonts w:asciiTheme="minorHAnsi" w:hAnsiTheme="minorHAnsi" w:cstheme="minorHAnsi"/>
          <w:sz w:val="22"/>
          <w:szCs w:val="22"/>
          <w:lang w:eastAsia="en-US"/>
        </w:rPr>
        <w:t>Zdolności technicznej lub zawodowej.</w:t>
      </w:r>
    </w:p>
    <w:p w14:paraId="24AA5838" w14:textId="77777777" w:rsidR="00C42A2A" w:rsidRDefault="00AB5D9A">
      <w:pPr>
        <w:ind w:left="218"/>
        <w:jc w:val="both"/>
      </w:pPr>
      <w:r w:rsidRPr="00C61BF8">
        <w:rPr>
          <w:rFonts w:asciiTheme="minorHAnsi" w:hAnsiTheme="minorHAnsi" w:cstheme="minorHAnsi"/>
          <w:sz w:val="22"/>
          <w:szCs w:val="22"/>
          <w:lang w:eastAsia="en-US"/>
        </w:rPr>
        <w:t>Zamawiający nie stawia szczegółowego warunku w tym zakresie.</w:t>
      </w:r>
    </w:p>
    <w:p w14:paraId="36071238" w14:textId="77777777" w:rsidR="00C42A2A" w:rsidRDefault="00C42A2A">
      <w:pPr>
        <w:jc w:val="both"/>
        <w:rPr>
          <w:rFonts w:asciiTheme="minorHAnsi" w:hAnsiTheme="minorHAnsi" w:cstheme="minorHAnsi"/>
          <w:sz w:val="22"/>
          <w:szCs w:val="22"/>
          <w:lang w:eastAsia="en-US"/>
        </w:rPr>
      </w:pPr>
    </w:p>
    <w:p w14:paraId="4852B8D3" w14:textId="77777777" w:rsidR="00C42A2A" w:rsidRDefault="00AB5D9A">
      <w:pPr>
        <w:numPr>
          <w:ilvl w:val="0"/>
          <w:numId w:val="18"/>
        </w:numPr>
        <w:ind w:left="709" w:hanging="709"/>
        <w:jc w:val="both"/>
        <w:rPr>
          <w:rFonts w:asciiTheme="minorHAnsi" w:hAnsiTheme="minorHAnsi" w:cstheme="minorHAnsi"/>
          <w:b/>
          <w:sz w:val="22"/>
          <w:szCs w:val="22"/>
          <w:lang w:eastAsia="en-US"/>
        </w:rPr>
      </w:pPr>
      <w:r>
        <w:rPr>
          <w:rFonts w:asciiTheme="minorHAnsi" w:hAnsiTheme="minorHAnsi" w:cstheme="minorHAnsi"/>
          <w:b/>
          <w:sz w:val="22"/>
          <w:szCs w:val="22"/>
          <w:lang w:eastAsia="en-US"/>
        </w:rPr>
        <w:t xml:space="preserve">Podstawy wykluczenia </w:t>
      </w:r>
    </w:p>
    <w:p w14:paraId="28893F42" w14:textId="77777777" w:rsidR="00C42A2A" w:rsidRDefault="00AB5D9A">
      <w:pPr>
        <w:pStyle w:val="Akapitzlist"/>
        <w:ind w:left="0"/>
        <w:jc w:val="both"/>
        <w:rPr>
          <w:rFonts w:asciiTheme="minorHAnsi" w:hAnsiTheme="minorHAnsi" w:cstheme="minorHAnsi"/>
          <w:sz w:val="22"/>
          <w:szCs w:val="22"/>
        </w:rPr>
      </w:pPr>
      <w:r>
        <w:rPr>
          <w:rFonts w:asciiTheme="minorHAnsi" w:hAnsiTheme="minorHAnsi" w:cstheme="minorHAnsi"/>
          <w:sz w:val="22"/>
          <w:szCs w:val="22"/>
        </w:rPr>
        <w:t>Zamawiający wykluczy z postępowania Wykonawców, wobec których zachodzą podstawy wykluczenia, o których mowa w art. 108 ust. 1 ustawy Pzp i art. 7 ust. 1 pkt 1-3 ustawy z dnia 13 kwietnia 2022 r. o szczególnych rozwiązaniach w zakresie przeciwdziałania wspieraniu agresji na Ukrainę oraz służących ochronie bezpieczeństwa narodowego (tj. Dz.U. z 2024 r., poz. 507 ze zm.). Z postępowania o udzielenie zamówienia wyklucza się Wykonawcę:</w:t>
      </w:r>
    </w:p>
    <w:p w14:paraId="344CA131" w14:textId="77777777" w:rsidR="00C42A2A" w:rsidRDefault="00AB5D9A">
      <w:pPr>
        <w:numPr>
          <w:ilvl w:val="0"/>
          <w:numId w:val="20"/>
        </w:numPr>
        <w:ind w:left="851" w:hanging="567"/>
        <w:jc w:val="both"/>
        <w:rPr>
          <w:rFonts w:asciiTheme="minorHAnsi" w:hAnsiTheme="minorHAnsi" w:cstheme="minorHAnsi"/>
          <w:sz w:val="22"/>
          <w:szCs w:val="22"/>
        </w:rPr>
      </w:pPr>
      <w:r>
        <w:rPr>
          <w:rFonts w:asciiTheme="minorHAnsi" w:hAnsiTheme="minorHAnsi" w:cstheme="minorHAnsi"/>
          <w:sz w:val="22"/>
          <w:szCs w:val="22"/>
        </w:rPr>
        <w:t>będącego osobą fizyczną, którego prawomocnie skazano za przestępstwo:</w:t>
      </w:r>
    </w:p>
    <w:p w14:paraId="7AD0A2F3" w14:textId="77777777" w:rsidR="00C42A2A" w:rsidRDefault="00AB5D9A">
      <w:pPr>
        <w:numPr>
          <w:ilvl w:val="0"/>
          <w:numId w:val="21"/>
        </w:numPr>
        <w:ind w:left="709" w:hanging="142"/>
        <w:jc w:val="both"/>
        <w:rPr>
          <w:rFonts w:asciiTheme="minorHAnsi" w:hAnsiTheme="minorHAnsi" w:cstheme="minorHAnsi"/>
          <w:sz w:val="22"/>
          <w:szCs w:val="22"/>
        </w:rPr>
      </w:pPr>
      <w:r>
        <w:rPr>
          <w:rFonts w:asciiTheme="minorHAnsi" w:hAnsiTheme="minorHAnsi" w:cstheme="minorHAnsi"/>
          <w:sz w:val="22"/>
          <w:szCs w:val="22"/>
        </w:rPr>
        <w:t>udziału w zorganizowanej grupie przestępczej albo związku mającym na celu popełnienie przestępstwa lub przestępstwa skarbowego, o którym mowa w art. 258 Kodeksu karnego,</w:t>
      </w:r>
    </w:p>
    <w:p w14:paraId="31082F6D" w14:textId="77777777" w:rsidR="00C42A2A" w:rsidRDefault="00AB5D9A">
      <w:pPr>
        <w:numPr>
          <w:ilvl w:val="0"/>
          <w:numId w:val="21"/>
        </w:numPr>
        <w:ind w:left="709" w:hanging="142"/>
        <w:jc w:val="both"/>
        <w:rPr>
          <w:rFonts w:asciiTheme="minorHAnsi" w:hAnsiTheme="minorHAnsi" w:cstheme="minorHAnsi"/>
          <w:sz w:val="22"/>
          <w:szCs w:val="22"/>
        </w:rPr>
      </w:pPr>
      <w:r>
        <w:rPr>
          <w:rFonts w:asciiTheme="minorHAnsi" w:hAnsiTheme="minorHAnsi" w:cstheme="minorHAnsi"/>
          <w:sz w:val="22"/>
          <w:szCs w:val="22"/>
        </w:rPr>
        <w:t>handlu ludźmi, o którym mowa w art.189a Kodeksu karnego,</w:t>
      </w:r>
    </w:p>
    <w:p w14:paraId="221038D9" w14:textId="77777777" w:rsidR="00C42A2A" w:rsidRDefault="00AB5D9A">
      <w:pPr>
        <w:numPr>
          <w:ilvl w:val="0"/>
          <w:numId w:val="21"/>
        </w:numPr>
        <w:ind w:left="709" w:hanging="142"/>
        <w:jc w:val="both"/>
        <w:rPr>
          <w:rFonts w:asciiTheme="minorHAnsi" w:hAnsiTheme="minorHAnsi" w:cstheme="minorHAnsi"/>
          <w:sz w:val="22"/>
          <w:szCs w:val="22"/>
        </w:rPr>
      </w:pPr>
      <w:r>
        <w:rPr>
          <w:rFonts w:asciiTheme="minorHAnsi" w:hAnsiTheme="minorHAnsi" w:cstheme="minorHAnsi"/>
          <w:sz w:val="22"/>
          <w:szCs w:val="22"/>
        </w:rPr>
        <w:t xml:space="preserve">o którym mowa w </w:t>
      </w:r>
      <w:hyperlink r:id="rId12" w:anchor="/document/16798683?unitId=art(228)&amp;cm=DOCUMENT" w:history="1">
        <w:r>
          <w:rPr>
            <w:rStyle w:val="Hipercze"/>
            <w:rFonts w:asciiTheme="minorHAnsi" w:eastAsiaTheme="majorEastAsia" w:hAnsiTheme="minorHAnsi" w:cstheme="minorHAnsi"/>
            <w:color w:val="auto"/>
            <w:sz w:val="22"/>
            <w:szCs w:val="22"/>
          </w:rPr>
          <w:t>art. 228-230a</w:t>
        </w:r>
      </w:hyperlink>
      <w:r>
        <w:rPr>
          <w:rFonts w:asciiTheme="minorHAnsi" w:hAnsiTheme="minorHAnsi" w:cstheme="minorHAnsi"/>
          <w:sz w:val="22"/>
          <w:szCs w:val="22"/>
        </w:rPr>
        <w:t xml:space="preserve">, </w:t>
      </w:r>
      <w:hyperlink r:id="rId13" w:anchor="/document/17631344?unitId=art(250(a))&amp;cm=DOCUMENT" w:history="1">
        <w:r>
          <w:rPr>
            <w:rStyle w:val="Hipercze"/>
            <w:rFonts w:asciiTheme="minorHAnsi" w:eastAsiaTheme="majorEastAsia" w:hAnsiTheme="minorHAnsi" w:cstheme="minorHAnsi"/>
            <w:color w:val="auto"/>
            <w:sz w:val="22"/>
            <w:szCs w:val="22"/>
          </w:rPr>
          <w:t>art. 250a</w:t>
        </w:r>
      </w:hyperlink>
      <w:r>
        <w:rPr>
          <w:rFonts w:asciiTheme="minorHAnsi" w:hAnsiTheme="minorHAnsi" w:cstheme="minorHAnsi"/>
          <w:sz w:val="22"/>
          <w:szCs w:val="22"/>
        </w:rPr>
        <w:t xml:space="preserve"> Kodeksu karnego, w </w:t>
      </w:r>
      <w:hyperlink r:id="rId14" w:anchor="/document/17631344?unitId=art(46)&amp;cm=DOCUMENT" w:history="1">
        <w:r>
          <w:rPr>
            <w:rStyle w:val="Hipercze"/>
            <w:rFonts w:asciiTheme="minorHAnsi" w:eastAsiaTheme="majorEastAsia" w:hAnsiTheme="minorHAnsi" w:cstheme="minorHAnsi"/>
            <w:color w:val="auto"/>
            <w:sz w:val="22"/>
            <w:szCs w:val="22"/>
          </w:rPr>
          <w:t>art. 46-48</w:t>
        </w:r>
      </w:hyperlink>
      <w:r>
        <w:rPr>
          <w:rFonts w:asciiTheme="minorHAnsi" w:hAnsiTheme="minorHAnsi" w:cstheme="minorHAnsi"/>
          <w:sz w:val="22"/>
          <w:szCs w:val="22"/>
        </w:rPr>
        <w:t xml:space="preserve"> ustawy z dnia 25 czerwca 2010 r. o sporcie (tj. Dz. U. z 2023 r., poz. 2048) lub w </w:t>
      </w:r>
      <w:hyperlink r:id="rId15" w:anchor="/document/17712396?unitId=art(54)ust(1)&amp;cm=DOCUMENT" w:history="1">
        <w:r>
          <w:rPr>
            <w:rStyle w:val="Hipercze"/>
            <w:rFonts w:asciiTheme="minorHAnsi" w:eastAsiaTheme="majorEastAsia" w:hAnsiTheme="minorHAnsi" w:cstheme="minorHAnsi"/>
            <w:color w:val="auto"/>
            <w:sz w:val="22"/>
            <w:szCs w:val="22"/>
          </w:rPr>
          <w:t>art. 54 ust. 1-4</w:t>
        </w:r>
      </w:hyperlink>
      <w:r>
        <w:rPr>
          <w:rFonts w:asciiTheme="minorHAnsi" w:hAnsiTheme="minorHAnsi" w:cstheme="minorHAnsi"/>
          <w:sz w:val="22"/>
          <w:szCs w:val="22"/>
        </w:rPr>
        <w:t xml:space="preserve"> ustawy z dnia 12 maja 2011 r. o refundacji leków, środków spożywczych specjalnego przeznaczenia żywieniowego oraz wyrobów medycznych (tj. Dz. U. z 2023 r., poz. 826 ze zm.),</w:t>
      </w:r>
    </w:p>
    <w:p w14:paraId="6361A4E9" w14:textId="77777777" w:rsidR="00C42A2A" w:rsidRDefault="00AB5D9A">
      <w:pPr>
        <w:numPr>
          <w:ilvl w:val="0"/>
          <w:numId w:val="21"/>
        </w:numPr>
        <w:ind w:left="709" w:hanging="142"/>
        <w:jc w:val="both"/>
        <w:rPr>
          <w:rFonts w:asciiTheme="minorHAnsi" w:hAnsiTheme="minorHAnsi" w:cstheme="minorHAnsi"/>
          <w:sz w:val="22"/>
          <w:szCs w:val="22"/>
        </w:rPr>
      </w:pPr>
      <w:r>
        <w:rPr>
          <w:rFonts w:asciiTheme="minorHAnsi" w:hAnsiTheme="minorHAnsi" w:cstheme="minorHAnsi"/>
          <w:sz w:val="22"/>
          <w:szCs w:val="22"/>
        </w:rPr>
        <w:t>finansowania przestępstwa o charakterze terrorystycznym, o którym mowa w art.165a Kodeksu karnego, lub przestępstwo udaremniania lub utrudniania stwierdzenia przestępnego pochodzenia pieniędzy lub ukrywania ich pochodzenia, o którym mowa w art. 299 Kodeksu karnego,</w:t>
      </w:r>
    </w:p>
    <w:p w14:paraId="340074CF" w14:textId="77777777" w:rsidR="00C42A2A" w:rsidRDefault="00AB5D9A">
      <w:pPr>
        <w:numPr>
          <w:ilvl w:val="0"/>
          <w:numId w:val="21"/>
        </w:numPr>
        <w:ind w:left="709" w:hanging="142"/>
        <w:jc w:val="both"/>
        <w:rPr>
          <w:rFonts w:asciiTheme="minorHAnsi" w:hAnsiTheme="minorHAnsi" w:cstheme="minorHAnsi"/>
          <w:sz w:val="22"/>
          <w:szCs w:val="22"/>
        </w:rPr>
      </w:pPr>
      <w:r>
        <w:rPr>
          <w:rFonts w:asciiTheme="minorHAnsi" w:hAnsiTheme="minorHAnsi" w:cstheme="minorHAnsi"/>
          <w:sz w:val="22"/>
          <w:szCs w:val="22"/>
        </w:rPr>
        <w:t>o charakterze terrorystycznym, o którym mowa w art. 115§20 Kodeksu karnego, lub mające na celu popełnienie tego przestępstwa,</w:t>
      </w:r>
    </w:p>
    <w:p w14:paraId="108DEDD6" w14:textId="77777777" w:rsidR="00C42A2A" w:rsidRDefault="00AB5D9A">
      <w:pPr>
        <w:numPr>
          <w:ilvl w:val="0"/>
          <w:numId w:val="21"/>
        </w:numPr>
        <w:tabs>
          <w:tab w:val="left" w:pos="1418"/>
        </w:tabs>
        <w:ind w:left="709" w:hanging="153"/>
        <w:jc w:val="both"/>
        <w:rPr>
          <w:rFonts w:asciiTheme="minorHAnsi" w:hAnsiTheme="minorHAnsi" w:cstheme="minorHAnsi"/>
          <w:sz w:val="22"/>
          <w:szCs w:val="22"/>
        </w:rPr>
      </w:pPr>
      <w:r>
        <w:rPr>
          <w:rFonts w:asciiTheme="minorHAnsi" w:hAnsiTheme="minorHAnsi" w:cstheme="minorHAnsi"/>
          <w:sz w:val="22"/>
          <w:szCs w:val="22"/>
        </w:rPr>
        <w:t xml:space="preserve"> powierzenia wykonywania pracy małoletniemu cudzoziemcowi, o którym mowa w art. 9 ust. 2 ustawy z dnia 15 czerwca 2012 r. o skutkach powierzania wykonywania pracy cudzoziemcom przebywającym wbrew przepisom na terytorium Rzeczypospolitej Polskiej (tj. Dz.U. z 2021 r., poz. 1745),</w:t>
      </w:r>
    </w:p>
    <w:p w14:paraId="2FE9ECE8" w14:textId="77777777" w:rsidR="00C42A2A" w:rsidRDefault="00AB5D9A">
      <w:pPr>
        <w:numPr>
          <w:ilvl w:val="0"/>
          <w:numId w:val="21"/>
        </w:numPr>
        <w:ind w:left="709" w:hanging="142"/>
        <w:jc w:val="both"/>
        <w:rPr>
          <w:rFonts w:asciiTheme="minorHAnsi" w:hAnsiTheme="minorHAnsi" w:cstheme="minorHAnsi"/>
          <w:sz w:val="22"/>
          <w:szCs w:val="22"/>
        </w:rPr>
      </w:pPr>
      <w:r>
        <w:rPr>
          <w:rFonts w:asciiTheme="minorHAnsi" w:hAnsiTheme="minorHAnsi" w:cstheme="minorHAnsi"/>
          <w:sz w:val="22"/>
          <w:szCs w:val="22"/>
        </w:rPr>
        <w:t>przeciwko obrotowi gospodarczemu, o których mowa w art. 296–307 Kodeksu karnego, przestępstwo oszustwa, o którym mowa w art.2 86 Kodeksu karnego, przestępstwo przeciwko wiarygodności dokumentów, o których mowa w art. 270–277d Kodeksu karnego, lub przestępstwo skarbowe,</w:t>
      </w:r>
    </w:p>
    <w:p w14:paraId="3C3242AB" w14:textId="77777777" w:rsidR="00C42A2A" w:rsidRDefault="00AB5D9A">
      <w:pPr>
        <w:numPr>
          <w:ilvl w:val="0"/>
          <w:numId w:val="21"/>
        </w:numPr>
        <w:ind w:left="709" w:hanging="142"/>
        <w:jc w:val="both"/>
        <w:rPr>
          <w:rFonts w:asciiTheme="minorHAnsi" w:hAnsiTheme="minorHAnsi" w:cstheme="minorHAnsi"/>
          <w:sz w:val="22"/>
          <w:szCs w:val="22"/>
        </w:rPr>
      </w:pPr>
      <w:r>
        <w:rPr>
          <w:rFonts w:asciiTheme="minorHAnsi" w:hAnsiTheme="minorHAnsi" w:cstheme="minorHAnsi"/>
          <w:sz w:val="22"/>
          <w:szCs w:val="22"/>
        </w:rPr>
        <w:t>o którym mowa w art.9 ust.1 i 3 lub art.10 ustawy z dnia 15 czerwca 2012 r. o skutkach powierzania wykonywania pracy cudzoziemcom przebywającym wbrew przepisom na terytorium Rzeczypospolitej Polskiej lub za odpowiedni czyn zabroniony określony w przepisach prawa obcego;</w:t>
      </w:r>
    </w:p>
    <w:p w14:paraId="6F347169" w14:textId="77777777" w:rsidR="00C42A2A" w:rsidRDefault="00AB5D9A">
      <w:pPr>
        <w:numPr>
          <w:ilvl w:val="0"/>
          <w:numId w:val="20"/>
        </w:numPr>
        <w:ind w:left="851" w:hanging="567"/>
        <w:jc w:val="both"/>
        <w:rPr>
          <w:rFonts w:asciiTheme="minorHAnsi" w:hAnsiTheme="minorHAnsi" w:cstheme="minorHAnsi"/>
          <w:sz w:val="22"/>
          <w:szCs w:val="22"/>
        </w:rPr>
      </w:pPr>
      <w:r>
        <w:rPr>
          <w:rFonts w:asciiTheme="minorHAnsi" w:hAnsiTheme="minorHAnsi" w:cstheme="minorHAnsi"/>
          <w:sz w:val="22"/>
          <w:szCs w:val="22"/>
        </w:rPr>
        <w:t xml:space="preserve">jeżeli urzędującego członka jego organu zarządzającego lub nadzorczego, wspólnika spółki </w:t>
      </w:r>
      <w:r>
        <w:rPr>
          <w:rFonts w:asciiTheme="minorHAnsi" w:hAnsiTheme="minorHAnsi" w:cstheme="minorHAnsi"/>
          <w:sz w:val="22"/>
          <w:szCs w:val="22"/>
        </w:rPr>
        <w:br/>
        <w:t>w spółce jawnej lub partnerskiej albo komplementariusza w spółce komandytowej lub komandytowo-akcyjnej lub prokurenta prawomocnie skazano za przestępstwo, o którym mowa w pkt 1;</w:t>
      </w:r>
    </w:p>
    <w:p w14:paraId="49EFBA70" w14:textId="77777777" w:rsidR="00C42A2A" w:rsidRDefault="00AB5D9A">
      <w:pPr>
        <w:numPr>
          <w:ilvl w:val="0"/>
          <w:numId w:val="20"/>
        </w:numPr>
        <w:ind w:left="851" w:hanging="567"/>
        <w:jc w:val="both"/>
        <w:rPr>
          <w:rFonts w:asciiTheme="minorHAnsi" w:hAnsiTheme="minorHAnsi" w:cstheme="minorHAnsi"/>
          <w:sz w:val="22"/>
          <w:szCs w:val="22"/>
        </w:rPr>
      </w:pPr>
      <w:r>
        <w:rPr>
          <w:rFonts w:asciiTheme="minorHAnsi" w:hAnsiTheme="minorHAnsi" w:cstheme="minorHAnsi"/>
          <w:sz w:val="22"/>
          <w:szCs w:val="22"/>
        </w:rPr>
        <w:t xml:space="preserve">wobec którego wydano prawomocny wyrok sądu lub ostateczną decyzję administracyjną </w:t>
      </w:r>
      <w:r>
        <w:rPr>
          <w:rFonts w:asciiTheme="minorHAnsi" w:hAnsiTheme="minorHAnsi" w:cstheme="minorHAnsi"/>
          <w:sz w:val="22"/>
          <w:szCs w:val="22"/>
        </w:rPr>
        <w:br/>
        <w:t xml:space="preserve">o zaleganiu z uiszczeniem podatków, opłat lub składek na ubezpieczenie społeczne lub zdrowotne, chyba że Wykonawca odpowiednio przed upływem terminu do składania wniosków o dopuszczenie do udziału w postępowaniu albo przed upływem terminu składania </w:t>
      </w:r>
      <w:r>
        <w:rPr>
          <w:rFonts w:asciiTheme="minorHAnsi" w:hAnsiTheme="minorHAnsi" w:cstheme="minorHAnsi"/>
          <w:sz w:val="22"/>
          <w:szCs w:val="22"/>
        </w:rPr>
        <w:lastRenderedPageBreak/>
        <w:t>ofert dokonał płatności należnych podatków, opłat lub składek na ubezpieczenie społeczne lub zdrowotne wraz z odsetkami lub grzywnami lub zawarł wiążące porozumienie w sprawie spłaty tych należności;</w:t>
      </w:r>
    </w:p>
    <w:p w14:paraId="0CD026BE" w14:textId="77777777" w:rsidR="00C42A2A" w:rsidRDefault="00AB5D9A">
      <w:pPr>
        <w:numPr>
          <w:ilvl w:val="0"/>
          <w:numId w:val="20"/>
        </w:numPr>
        <w:ind w:left="851" w:hanging="567"/>
        <w:jc w:val="both"/>
        <w:rPr>
          <w:rFonts w:asciiTheme="minorHAnsi" w:hAnsiTheme="minorHAnsi" w:cstheme="minorHAnsi"/>
          <w:sz w:val="22"/>
          <w:szCs w:val="22"/>
        </w:rPr>
      </w:pPr>
      <w:r>
        <w:rPr>
          <w:rFonts w:asciiTheme="minorHAnsi" w:hAnsiTheme="minorHAnsi" w:cstheme="minorHAnsi"/>
          <w:sz w:val="22"/>
          <w:szCs w:val="22"/>
        </w:rPr>
        <w:t xml:space="preserve"> wobec którego prawomocnie orzeczono zakaz ubiegania się o zamówienia publiczne;</w:t>
      </w:r>
    </w:p>
    <w:p w14:paraId="286B0883" w14:textId="77777777" w:rsidR="00C42A2A" w:rsidRDefault="00AB5D9A">
      <w:pPr>
        <w:numPr>
          <w:ilvl w:val="0"/>
          <w:numId w:val="20"/>
        </w:numPr>
        <w:ind w:left="851" w:hanging="567"/>
        <w:jc w:val="both"/>
        <w:rPr>
          <w:rFonts w:asciiTheme="minorHAnsi" w:hAnsiTheme="minorHAnsi" w:cstheme="minorHAnsi"/>
          <w:sz w:val="22"/>
          <w:szCs w:val="22"/>
        </w:rPr>
      </w:pPr>
      <w:r>
        <w:rPr>
          <w:rFonts w:asciiTheme="minorHAnsi" w:hAnsiTheme="minorHAnsi" w:cstheme="minorHAnsi"/>
          <w:sz w:val="22"/>
          <w:szCs w:val="22"/>
        </w:rPr>
        <w:t>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w:t>
      </w:r>
    </w:p>
    <w:p w14:paraId="2D3259FD" w14:textId="77777777" w:rsidR="00C42A2A" w:rsidRDefault="00AB5D9A">
      <w:pPr>
        <w:numPr>
          <w:ilvl w:val="0"/>
          <w:numId w:val="20"/>
        </w:numPr>
        <w:ind w:left="851" w:hanging="567"/>
        <w:jc w:val="both"/>
        <w:rPr>
          <w:rFonts w:asciiTheme="minorHAnsi" w:hAnsiTheme="minorHAnsi" w:cstheme="minorHAnsi"/>
          <w:sz w:val="22"/>
          <w:szCs w:val="22"/>
        </w:rPr>
      </w:pPr>
      <w:r>
        <w:rPr>
          <w:rFonts w:asciiTheme="minorHAnsi" w:hAnsiTheme="minorHAnsi" w:cstheme="minorHAnsi"/>
          <w:sz w:val="22"/>
          <w:szCs w:val="22"/>
        </w:rPr>
        <w:t>jeżeli, w przypadkach, o których mowa w art. 85 ust.1,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winny sposób niż przez wykluczenie Wykonawcy z udziału w postępowaniu o udzielenie zamówienia.</w:t>
      </w:r>
    </w:p>
    <w:p w14:paraId="7FB314ED" w14:textId="77777777" w:rsidR="00C42A2A" w:rsidRDefault="00AB5D9A">
      <w:pPr>
        <w:numPr>
          <w:ilvl w:val="0"/>
          <w:numId w:val="20"/>
        </w:numPr>
        <w:ind w:left="851" w:hanging="567"/>
        <w:jc w:val="both"/>
        <w:rPr>
          <w:rFonts w:asciiTheme="minorHAnsi" w:hAnsiTheme="minorHAnsi" w:cstheme="minorHAnsi"/>
          <w:sz w:val="22"/>
          <w:szCs w:val="22"/>
        </w:rPr>
      </w:pPr>
      <w:r>
        <w:rPr>
          <w:rFonts w:asciiTheme="minorHAnsi" w:hAnsiTheme="minorHAnsi" w:cstheme="minorHAnsi"/>
          <w:sz w:val="22"/>
          <w:szCs w:val="22"/>
        </w:rPr>
        <w:t>Z postępowania o udzielenie zamówienia publicznego lub konkursu prowadzonego na podstawie ustawy z dnia 11 września 2019 r. – Prawo zamówień publicznych wyklucza się:</w:t>
      </w:r>
    </w:p>
    <w:p w14:paraId="1436B605" w14:textId="77777777" w:rsidR="00C42A2A" w:rsidRDefault="00AB5D9A">
      <w:pPr>
        <w:numPr>
          <w:ilvl w:val="0"/>
          <w:numId w:val="22"/>
        </w:numPr>
        <w:ind w:left="709" w:hanging="142"/>
        <w:jc w:val="both"/>
        <w:rPr>
          <w:rFonts w:asciiTheme="minorHAnsi" w:hAnsiTheme="minorHAnsi" w:cstheme="minorHAnsi"/>
          <w:sz w:val="22"/>
          <w:szCs w:val="22"/>
        </w:rPr>
      </w:pPr>
      <w:r>
        <w:rPr>
          <w:rFonts w:asciiTheme="minorHAnsi" w:hAnsiTheme="minorHAnsi" w:cstheme="minorHAnsi"/>
          <w:sz w:val="22"/>
          <w:szCs w:val="22"/>
        </w:rPr>
        <w:t>Wykonawcę oraz uczestnika konkursu wymienionego w wykazach określonych w rozporządzeniu 765/2006 i rozporządzeniu 269/2014 albo wpisanego na listę na podstawie decyzji w sprawie wpisu na listę rozstrzygającej o zastosowaniu środka, o którym mowa w art. 1 pkt 3 ustawy z dnia 13 kwietnia 2022 r. o szczególnych rozwiązaniach w zakresie przeciwdziałania wspieraniu agresji na Ukrainę oraz służących ochronie bezpieczeństwa narodowego (tj. Dz.U. z 2024 r., poz. 507 ze zm.);</w:t>
      </w:r>
    </w:p>
    <w:p w14:paraId="11F1A347" w14:textId="77777777" w:rsidR="00C42A2A" w:rsidRDefault="00AB5D9A">
      <w:pPr>
        <w:numPr>
          <w:ilvl w:val="0"/>
          <w:numId w:val="22"/>
        </w:numPr>
        <w:ind w:left="709" w:hanging="142"/>
        <w:jc w:val="both"/>
        <w:rPr>
          <w:rFonts w:asciiTheme="minorHAnsi" w:hAnsiTheme="minorHAnsi" w:cstheme="minorHAnsi"/>
          <w:sz w:val="22"/>
          <w:szCs w:val="22"/>
        </w:rPr>
      </w:pPr>
      <w:r>
        <w:rPr>
          <w:rFonts w:asciiTheme="minorHAnsi" w:hAnsiTheme="minorHAnsi" w:cstheme="minorHAnsi"/>
          <w:sz w:val="22"/>
          <w:szCs w:val="22"/>
        </w:rPr>
        <w:t>Wykonawcę oraz uczestnika konkursu, którego beneficjentem rzeczywistym w rozumieniu ustawy z dnia 1 marca 2018 r. o przeciwdziałaniu praniu pieniędzy oraz finansowaniu terroryzmu (tj. Dz. U. z 2023 r., poz. 1124 ze zm.)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 z dnia 13 kwietnia 2022 r. o szczególnych rozwiązaniach w zakresie przeciwdziałania wspieraniu agresji na Ukrainę oraz służących ochronie bezpieczeństwa narodowego (tj. Dz.U. z 2024 r., poz. 507 ze zm.);</w:t>
      </w:r>
    </w:p>
    <w:p w14:paraId="7E119CE0" w14:textId="77777777" w:rsidR="00C42A2A" w:rsidRDefault="00AB5D9A">
      <w:pPr>
        <w:numPr>
          <w:ilvl w:val="0"/>
          <w:numId w:val="22"/>
        </w:numPr>
        <w:ind w:left="709" w:hanging="142"/>
        <w:jc w:val="both"/>
        <w:rPr>
          <w:rFonts w:asciiTheme="minorHAnsi" w:hAnsiTheme="minorHAnsi" w:cstheme="minorHAnsi"/>
          <w:sz w:val="22"/>
          <w:szCs w:val="22"/>
        </w:rPr>
      </w:pPr>
      <w:r>
        <w:rPr>
          <w:rFonts w:asciiTheme="minorHAnsi" w:hAnsiTheme="minorHAnsi" w:cstheme="minorHAnsi"/>
          <w:sz w:val="22"/>
          <w:szCs w:val="22"/>
        </w:rPr>
        <w:t>Wykonawcę oraz uczestnika konkursu, którego jednostką dominującą w rozumieniu art.3 ust. 1 pkt 37 ustawy z dnia 29 września 1994 r. o rachunkowości (tj. Dz. U. z 2023 r., poz. 120 ze zm.),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  z dnia 13 kwietnia 2022 r. o szczególnych rozwiązaniach w zakresie przeciwdziałania wspieraniu agresji na Ukrainę oraz służących ochronie bezpieczeństwa narodowego (tj. Dz.U. z 2024 r., poz. 507 ze zm.).</w:t>
      </w:r>
    </w:p>
    <w:p w14:paraId="04BC4586" w14:textId="77777777" w:rsidR="00C42A2A" w:rsidRDefault="00AB5D9A">
      <w:pPr>
        <w:numPr>
          <w:ilvl w:val="0"/>
          <w:numId w:val="20"/>
        </w:numPr>
        <w:ind w:left="851" w:hanging="567"/>
        <w:jc w:val="both"/>
        <w:rPr>
          <w:rFonts w:asciiTheme="minorHAnsi" w:hAnsiTheme="minorHAnsi" w:cstheme="minorHAnsi"/>
          <w:sz w:val="22"/>
          <w:szCs w:val="22"/>
        </w:rPr>
      </w:pPr>
      <w:r>
        <w:rPr>
          <w:rFonts w:asciiTheme="minorHAnsi" w:hAnsiTheme="minorHAnsi" w:cstheme="minorHAnsi"/>
          <w:sz w:val="22"/>
          <w:szCs w:val="22"/>
        </w:rPr>
        <w:t>Wykluczenie następuje na okres trwania okoliczności określonych w ust. 7.</w:t>
      </w:r>
    </w:p>
    <w:p w14:paraId="45C3DACE" w14:textId="77777777" w:rsidR="00C42A2A" w:rsidRDefault="00AB5D9A">
      <w:pPr>
        <w:numPr>
          <w:ilvl w:val="0"/>
          <w:numId w:val="20"/>
        </w:numPr>
        <w:ind w:left="851" w:hanging="567"/>
        <w:jc w:val="both"/>
        <w:rPr>
          <w:rFonts w:asciiTheme="minorHAnsi" w:hAnsiTheme="minorHAnsi" w:cstheme="minorHAnsi"/>
          <w:sz w:val="22"/>
          <w:szCs w:val="22"/>
        </w:rPr>
      </w:pPr>
      <w:r>
        <w:rPr>
          <w:rFonts w:asciiTheme="minorHAnsi" w:hAnsiTheme="minorHAnsi" w:cstheme="minorHAnsi"/>
          <w:sz w:val="22"/>
          <w:szCs w:val="22"/>
        </w:rPr>
        <w:t>W przypadku Wykonawcy lub uczestnika konkursu wykluczonego na podstawie ust. 7, Zamawiający odrzuca wniosek o dopuszczenie do udziału w postępowaniu o udzielnie zamówienia publicznego lub ofertę takiego Wykonawcy lub uczestnika konkursu, nie zaprasza go do złożenia oferty wstępnej, oferty podlegającej negocjacjom, oferty dodatkowej, oferty lub oferty ostatecznej, nie zaprasza go do negocjacji lub dialogu, a także nie prowadzi z takim Wykonawcą negocjacji lub dialogu, odrzuca wniosek o dopuszczenie do udziału w konkursie, nie zaprasza do złożenia pracy konkursowej lub nie przeprowadza oceny pracy konkursowej, odpowiednio do trybu stosowanego do udzielenia zamówienia publicznego oraz etapu prowadzonego postępowania o udzielenie zamówienia publicznego.</w:t>
      </w:r>
    </w:p>
    <w:p w14:paraId="05ADE25D" w14:textId="77777777" w:rsidR="00C42A2A" w:rsidRDefault="00C42A2A">
      <w:pPr>
        <w:ind w:left="644" w:hanging="644"/>
        <w:jc w:val="both"/>
        <w:rPr>
          <w:rFonts w:asciiTheme="minorHAnsi" w:hAnsiTheme="minorHAnsi" w:cstheme="minorHAnsi"/>
          <w:sz w:val="22"/>
          <w:szCs w:val="22"/>
        </w:rPr>
      </w:pPr>
    </w:p>
    <w:p w14:paraId="7AD1AEDF" w14:textId="77777777" w:rsidR="00C42A2A" w:rsidRDefault="00AB5D9A">
      <w:pPr>
        <w:numPr>
          <w:ilvl w:val="0"/>
          <w:numId w:val="18"/>
        </w:numPr>
        <w:ind w:left="709" w:hanging="709"/>
        <w:jc w:val="both"/>
        <w:rPr>
          <w:rFonts w:asciiTheme="minorHAnsi" w:hAnsiTheme="minorHAnsi" w:cstheme="minorHAnsi"/>
          <w:sz w:val="22"/>
          <w:szCs w:val="22"/>
        </w:rPr>
      </w:pPr>
      <w:r>
        <w:rPr>
          <w:rFonts w:asciiTheme="minorHAnsi" w:hAnsiTheme="minorHAnsi" w:cstheme="minorHAnsi"/>
          <w:b/>
          <w:sz w:val="22"/>
          <w:szCs w:val="22"/>
          <w:lang w:eastAsia="en-US"/>
        </w:rPr>
        <w:t>Podmiotowe środki dowodowe</w:t>
      </w:r>
    </w:p>
    <w:p w14:paraId="592E9DD7" w14:textId="77777777" w:rsidR="00C42A2A" w:rsidRDefault="00AB5D9A">
      <w:pPr>
        <w:numPr>
          <w:ilvl w:val="1"/>
          <w:numId w:val="18"/>
        </w:numPr>
        <w:shd w:val="clear" w:color="auto" w:fill="FFFFFF"/>
        <w:ind w:left="567" w:firstLine="0"/>
        <w:rPr>
          <w:rFonts w:asciiTheme="minorHAnsi" w:hAnsiTheme="minorHAnsi" w:cstheme="minorHAnsi"/>
          <w:bCs/>
          <w:sz w:val="22"/>
          <w:szCs w:val="22"/>
          <w:lang w:eastAsia="en-US"/>
        </w:rPr>
      </w:pPr>
      <w:r>
        <w:rPr>
          <w:rFonts w:asciiTheme="minorHAnsi" w:hAnsiTheme="minorHAnsi" w:cstheme="minorHAnsi"/>
          <w:bCs/>
          <w:sz w:val="22"/>
          <w:szCs w:val="22"/>
          <w:lang w:eastAsia="en-US"/>
        </w:rPr>
        <w:t>Dokumenty składane wraz z ofertą:</w:t>
      </w:r>
    </w:p>
    <w:p w14:paraId="6C6A329F" w14:textId="77777777" w:rsidR="00C42A2A" w:rsidRDefault="00AB5D9A">
      <w:pPr>
        <w:numPr>
          <w:ilvl w:val="0"/>
          <w:numId w:val="23"/>
        </w:numPr>
        <w:shd w:val="clear" w:color="auto" w:fill="FFFFFF"/>
        <w:ind w:left="709" w:firstLine="142"/>
        <w:rPr>
          <w:rFonts w:asciiTheme="minorHAnsi" w:hAnsiTheme="minorHAnsi" w:cstheme="minorHAnsi"/>
          <w:b/>
          <w:sz w:val="22"/>
          <w:szCs w:val="22"/>
          <w:lang w:eastAsia="en-US"/>
        </w:rPr>
      </w:pPr>
      <w:r>
        <w:rPr>
          <w:rFonts w:asciiTheme="minorHAnsi" w:hAnsiTheme="minorHAnsi" w:cstheme="minorHAnsi"/>
          <w:sz w:val="22"/>
          <w:szCs w:val="22"/>
        </w:rPr>
        <w:lastRenderedPageBreak/>
        <w:t xml:space="preserve">Formularz oferty (stanowiący treść oferty) zgodny z </w:t>
      </w:r>
      <w:r>
        <w:rPr>
          <w:rFonts w:asciiTheme="minorHAnsi" w:hAnsiTheme="minorHAnsi" w:cstheme="minorHAnsi"/>
          <w:b/>
          <w:bCs/>
          <w:sz w:val="22"/>
          <w:szCs w:val="22"/>
          <w:u w:val="single"/>
        </w:rPr>
        <w:t>załącznikiem nr 3 do SWZ</w:t>
      </w:r>
      <w:r>
        <w:rPr>
          <w:rFonts w:asciiTheme="minorHAnsi" w:hAnsiTheme="minorHAnsi" w:cstheme="minorHAnsi"/>
          <w:sz w:val="22"/>
          <w:szCs w:val="22"/>
          <w:u w:val="single"/>
        </w:rPr>
        <w:t>,</w:t>
      </w:r>
    </w:p>
    <w:p w14:paraId="4124DEB8" w14:textId="77777777" w:rsidR="00C42A2A" w:rsidRDefault="00AB5D9A">
      <w:pPr>
        <w:numPr>
          <w:ilvl w:val="0"/>
          <w:numId w:val="23"/>
        </w:numPr>
        <w:shd w:val="clear" w:color="auto" w:fill="FFFFFF"/>
        <w:ind w:left="709" w:firstLine="142"/>
        <w:rPr>
          <w:rFonts w:asciiTheme="minorHAnsi" w:hAnsiTheme="minorHAnsi" w:cstheme="minorHAnsi"/>
          <w:b/>
          <w:sz w:val="22"/>
          <w:szCs w:val="22"/>
          <w:lang w:eastAsia="en-US"/>
        </w:rPr>
      </w:pPr>
      <w:r>
        <w:rPr>
          <w:rFonts w:asciiTheme="minorHAnsi" w:hAnsiTheme="minorHAnsi" w:cstheme="minorHAnsi"/>
          <w:sz w:val="22"/>
          <w:szCs w:val="22"/>
          <w:lang w:eastAsia="en-US"/>
        </w:rPr>
        <w:t>O</w:t>
      </w:r>
      <w:r>
        <w:rPr>
          <w:rFonts w:asciiTheme="minorHAnsi" w:hAnsiTheme="minorHAnsi" w:cstheme="minorHAnsi"/>
          <w:sz w:val="22"/>
          <w:szCs w:val="22"/>
        </w:rPr>
        <w:t xml:space="preserve">świadczenie, o którym mowa w art. 125 ust. 1 ustawy Pzp o niepodleganiu wykluczeniu – w zakresie wskazanym w pkt 13 SWZ - </w:t>
      </w:r>
      <w:r>
        <w:rPr>
          <w:rFonts w:asciiTheme="minorHAnsi" w:hAnsiTheme="minorHAnsi" w:cstheme="minorHAnsi"/>
          <w:b/>
          <w:bCs/>
          <w:sz w:val="22"/>
          <w:szCs w:val="22"/>
          <w:u w:val="single"/>
        </w:rPr>
        <w:t>załącznik nr 4 do SWZ</w:t>
      </w:r>
    </w:p>
    <w:p w14:paraId="3E81147B" w14:textId="77777777" w:rsidR="00C42A2A" w:rsidRDefault="00AB5D9A">
      <w:pPr>
        <w:numPr>
          <w:ilvl w:val="0"/>
          <w:numId w:val="23"/>
        </w:numPr>
        <w:shd w:val="clear" w:color="auto" w:fill="FFFFFF"/>
        <w:tabs>
          <w:tab w:val="left" w:pos="1560"/>
        </w:tabs>
        <w:ind w:left="709" w:firstLine="142"/>
        <w:rPr>
          <w:rFonts w:asciiTheme="minorHAnsi" w:hAnsiTheme="minorHAnsi" w:cstheme="minorHAnsi"/>
          <w:b/>
          <w:sz w:val="22"/>
          <w:szCs w:val="22"/>
          <w:lang w:eastAsia="en-US"/>
        </w:rPr>
      </w:pPr>
      <w:r>
        <w:rPr>
          <w:rFonts w:asciiTheme="minorHAnsi" w:hAnsiTheme="minorHAnsi" w:cstheme="minorHAnsi"/>
          <w:sz w:val="22"/>
          <w:szCs w:val="22"/>
        </w:rPr>
        <w:t xml:space="preserve">Formularz asortymentowo-cenowy (stanowiący treść oferty) zgodny z </w:t>
      </w:r>
      <w:r>
        <w:rPr>
          <w:rFonts w:asciiTheme="minorHAnsi" w:hAnsiTheme="minorHAnsi" w:cstheme="minorHAnsi"/>
          <w:b/>
          <w:bCs/>
          <w:sz w:val="22"/>
          <w:szCs w:val="22"/>
          <w:u w:val="single"/>
        </w:rPr>
        <w:t>załącznikiem nr 1</w:t>
      </w:r>
      <w:r>
        <w:rPr>
          <w:rFonts w:asciiTheme="minorHAnsi" w:hAnsiTheme="minorHAnsi" w:cstheme="minorHAnsi"/>
          <w:b/>
          <w:bCs/>
          <w:sz w:val="22"/>
          <w:szCs w:val="22"/>
        </w:rPr>
        <w:t>.</w:t>
      </w:r>
    </w:p>
    <w:p w14:paraId="78FB9224" w14:textId="77777777" w:rsidR="00C42A2A" w:rsidRDefault="00AB5D9A">
      <w:pPr>
        <w:tabs>
          <w:tab w:val="left" w:pos="284"/>
        </w:tabs>
        <w:jc w:val="both"/>
        <w:rPr>
          <w:rFonts w:asciiTheme="minorHAnsi" w:hAnsiTheme="minorHAnsi" w:cstheme="minorHAnsi"/>
          <w:sz w:val="22"/>
          <w:szCs w:val="22"/>
          <w:u w:val="single"/>
        </w:rPr>
      </w:pPr>
      <w:r>
        <w:rPr>
          <w:rFonts w:asciiTheme="minorHAnsi" w:hAnsiTheme="minorHAnsi" w:cstheme="minorHAnsi"/>
          <w:sz w:val="22"/>
          <w:szCs w:val="22"/>
          <w:u w:val="single"/>
        </w:rPr>
        <w:t>Wymagana forma:</w:t>
      </w:r>
    </w:p>
    <w:p w14:paraId="662258A6" w14:textId="77777777" w:rsidR="00C42A2A" w:rsidRDefault="00AB5D9A">
      <w:pPr>
        <w:jc w:val="both"/>
        <w:rPr>
          <w:rFonts w:asciiTheme="minorHAnsi" w:hAnsiTheme="minorHAnsi" w:cstheme="minorHAnsi"/>
          <w:sz w:val="22"/>
          <w:szCs w:val="22"/>
        </w:rPr>
      </w:pPr>
      <w:r>
        <w:rPr>
          <w:rFonts w:asciiTheme="minorHAnsi" w:hAnsiTheme="minorHAnsi" w:cstheme="minorHAnsi"/>
          <w:sz w:val="22"/>
          <w:szCs w:val="22"/>
        </w:rPr>
        <w:t>Oświadczenia i formularze składane są pod rygorem nieważności w formie elektronicznej lub w postaci elektronicznej opatrzonej podpisem kwalifikowanym lub zaufanym, lub podpisem osobistym.</w:t>
      </w:r>
    </w:p>
    <w:p w14:paraId="4EAFD5F5" w14:textId="77777777" w:rsidR="00C42A2A" w:rsidRDefault="00AB5D9A">
      <w:pPr>
        <w:numPr>
          <w:ilvl w:val="1"/>
          <w:numId w:val="24"/>
        </w:numPr>
        <w:ind w:left="567" w:firstLine="0"/>
        <w:jc w:val="both"/>
        <w:rPr>
          <w:rFonts w:asciiTheme="minorHAnsi" w:hAnsiTheme="minorHAnsi" w:cstheme="minorHAnsi"/>
          <w:sz w:val="22"/>
          <w:szCs w:val="22"/>
        </w:rPr>
      </w:pPr>
      <w:r>
        <w:rPr>
          <w:rFonts w:asciiTheme="minorHAnsi" w:hAnsiTheme="minorHAnsi" w:cstheme="minorHAnsi"/>
          <w:bCs/>
          <w:sz w:val="22"/>
          <w:szCs w:val="22"/>
        </w:rPr>
        <w:t>W przypadku podmiotów wspólnie ubiegających się o udzielenie zamówienia lub podmiotów udostępniających swoje zasoby oświadczenie, o którym mowa w pkt 14.1. składają odrębnie:</w:t>
      </w:r>
    </w:p>
    <w:p w14:paraId="4AB0094C" w14:textId="77777777" w:rsidR="00C42A2A" w:rsidRDefault="00AB5D9A">
      <w:pPr>
        <w:numPr>
          <w:ilvl w:val="0"/>
          <w:numId w:val="2"/>
        </w:numPr>
        <w:ind w:left="709" w:firstLine="142"/>
        <w:jc w:val="both"/>
        <w:rPr>
          <w:rFonts w:asciiTheme="minorHAnsi" w:hAnsiTheme="minorHAnsi" w:cstheme="minorHAnsi"/>
          <w:sz w:val="22"/>
          <w:szCs w:val="22"/>
        </w:rPr>
      </w:pPr>
      <w:r>
        <w:rPr>
          <w:rFonts w:asciiTheme="minorHAnsi" w:hAnsiTheme="minorHAnsi" w:cstheme="minorHAnsi"/>
          <w:bCs/>
          <w:sz w:val="22"/>
          <w:szCs w:val="22"/>
        </w:rPr>
        <w:t>każdy spośród Wykonawców wspólnie ubiegających się o udzielenie zamówienia. W takim przypadku oświadczenie potwierdza brak podstaw wykluczenia Wykonawcy oraz spełnianie warunków udziału w postępowaniu w zakresie, w jakim każdy z Wykonawców wykazuje spełnianie warunków udziału w postępowaniu;</w:t>
      </w:r>
    </w:p>
    <w:p w14:paraId="5E6174A9" w14:textId="77777777" w:rsidR="00C42A2A" w:rsidRDefault="00AB5D9A">
      <w:pPr>
        <w:numPr>
          <w:ilvl w:val="0"/>
          <w:numId w:val="2"/>
        </w:numPr>
        <w:ind w:left="709" w:firstLine="142"/>
        <w:jc w:val="both"/>
        <w:rPr>
          <w:rFonts w:asciiTheme="minorHAnsi" w:hAnsiTheme="minorHAnsi" w:cstheme="minorHAnsi"/>
          <w:sz w:val="22"/>
          <w:szCs w:val="22"/>
        </w:rPr>
      </w:pPr>
      <w:r>
        <w:rPr>
          <w:rFonts w:asciiTheme="minorHAnsi" w:hAnsiTheme="minorHAnsi" w:cstheme="minorHAnsi"/>
          <w:bCs/>
          <w:sz w:val="22"/>
          <w:szCs w:val="22"/>
        </w:rPr>
        <w:t>podmiot trzeci, na którego potencjał powołuje się Wykonawca celem potwierdzenia spełnienia warunków udziału w postępowaniu. W takim przypadku oświadczenie potwierdza brak podstaw wykluczenia podmiotu oraz spełnianie warunków udziału w postępowaniu w zakresie, w jakim podmiot udostępnia swoje zasoby Wykonawcy;</w:t>
      </w:r>
    </w:p>
    <w:p w14:paraId="5BC55F3E" w14:textId="77777777" w:rsidR="00C42A2A" w:rsidRDefault="00AB5D9A">
      <w:pPr>
        <w:numPr>
          <w:ilvl w:val="1"/>
          <w:numId w:val="24"/>
        </w:numPr>
        <w:ind w:left="567" w:firstLine="0"/>
        <w:jc w:val="both"/>
        <w:rPr>
          <w:rFonts w:asciiTheme="minorHAnsi" w:hAnsiTheme="minorHAnsi" w:cstheme="minorHAnsi"/>
          <w:bCs/>
          <w:sz w:val="22"/>
          <w:szCs w:val="22"/>
        </w:rPr>
      </w:pPr>
      <w:r>
        <w:rPr>
          <w:rFonts w:asciiTheme="minorHAnsi" w:hAnsiTheme="minorHAnsi" w:cstheme="minorHAnsi"/>
          <w:bCs/>
          <w:sz w:val="22"/>
          <w:szCs w:val="22"/>
        </w:rPr>
        <w:t>Do oferty Wykonawca załącza również:</w:t>
      </w:r>
    </w:p>
    <w:p w14:paraId="3DE3C449" w14:textId="77777777" w:rsidR="00C42A2A" w:rsidRDefault="00AB5D9A">
      <w:pPr>
        <w:numPr>
          <w:ilvl w:val="0"/>
          <w:numId w:val="25"/>
        </w:numPr>
        <w:ind w:left="709" w:firstLine="142"/>
        <w:jc w:val="both"/>
        <w:rPr>
          <w:rFonts w:asciiTheme="minorHAnsi" w:hAnsiTheme="minorHAnsi" w:cstheme="minorHAnsi"/>
          <w:bCs/>
          <w:sz w:val="22"/>
          <w:szCs w:val="22"/>
        </w:rPr>
      </w:pPr>
      <w:r>
        <w:rPr>
          <w:rFonts w:asciiTheme="minorHAnsi" w:hAnsiTheme="minorHAnsi" w:cstheme="minorHAnsi"/>
          <w:b/>
          <w:bCs/>
          <w:sz w:val="22"/>
          <w:szCs w:val="22"/>
        </w:rPr>
        <w:t>pełnomocnictwo</w:t>
      </w:r>
      <w:r>
        <w:rPr>
          <w:rFonts w:asciiTheme="minorHAnsi" w:hAnsiTheme="minorHAnsi" w:cstheme="minorHAnsi"/>
          <w:sz w:val="22"/>
          <w:szCs w:val="22"/>
        </w:rPr>
        <w:t xml:space="preserve"> - gdy umocowanie osoby składającej ofertę nie wynika z dokumentów rejestrowych, Wykonawca, który składa ofertę za pośrednictwem pełnomocnika, powinien dołączyć do oferty dokument pełnomocnictwa obejmujący swym zakresem umocowanie do złożenia oferty lub do złożenia oferty i podpisania umowy. </w:t>
      </w:r>
      <w:r>
        <w:rPr>
          <w:rFonts w:asciiTheme="minorHAnsi" w:hAnsiTheme="minorHAnsi" w:cstheme="minorHAnsi"/>
          <w:bCs/>
          <w:sz w:val="22"/>
          <w:szCs w:val="22"/>
          <w:lang w:eastAsia="en-US"/>
        </w:rPr>
        <w:t>Pełnomocnictwo powinno być załączone do oferty i powinno zawierać w szczególności wskazanie:</w:t>
      </w:r>
    </w:p>
    <w:p w14:paraId="65EDFA89" w14:textId="77777777" w:rsidR="00C42A2A" w:rsidRDefault="00AB5D9A">
      <w:pPr>
        <w:ind w:left="1276"/>
        <w:jc w:val="both"/>
        <w:rPr>
          <w:rFonts w:asciiTheme="minorHAnsi" w:hAnsiTheme="minorHAnsi" w:cstheme="minorHAnsi"/>
          <w:bCs/>
          <w:sz w:val="22"/>
          <w:szCs w:val="22"/>
          <w:lang w:eastAsia="en-US"/>
        </w:rPr>
      </w:pPr>
      <w:r>
        <w:rPr>
          <w:rFonts w:asciiTheme="minorHAnsi" w:hAnsiTheme="minorHAnsi" w:cstheme="minorHAnsi"/>
          <w:bCs/>
          <w:sz w:val="22"/>
          <w:szCs w:val="22"/>
          <w:lang w:eastAsia="en-US"/>
        </w:rPr>
        <w:t>- wszystkich Wykonawców ubiegających się wspólnie o udzielenie zamówienia wymienionych z nazwy z określeniem adresu siedziby</w:t>
      </w:r>
    </w:p>
    <w:p w14:paraId="75B147B0" w14:textId="77777777" w:rsidR="00C42A2A" w:rsidRDefault="00AB5D9A">
      <w:pPr>
        <w:ind w:left="1276"/>
        <w:jc w:val="both"/>
        <w:rPr>
          <w:rFonts w:asciiTheme="minorHAnsi" w:hAnsiTheme="minorHAnsi" w:cstheme="minorHAnsi"/>
          <w:bCs/>
          <w:sz w:val="22"/>
          <w:szCs w:val="22"/>
        </w:rPr>
      </w:pPr>
      <w:r>
        <w:rPr>
          <w:rFonts w:asciiTheme="minorHAnsi" w:hAnsiTheme="minorHAnsi" w:cstheme="minorHAnsi"/>
          <w:bCs/>
          <w:sz w:val="22"/>
          <w:szCs w:val="22"/>
          <w:lang w:eastAsia="en-US"/>
        </w:rPr>
        <w:t>- ustanowionego pełnomocnika oraz zakresu jego umocowania.</w:t>
      </w:r>
    </w:p>
    <w:p w14:paraId="2D1816B0" w14:textId="77777777" w:rsidR="00C42A2A" w:rsidRDefault="00AB5D9A">
      <w:pPr>
        <w:ind w:right="20"/>
        <w:jc w:val="both"/>
        <w:rPr>
          <w:rFonts w:asciiTheme="minorHAnsi" w:hAnsiTheme="minorHAnsi" w:cstheme="minorHAnsi"/>
          <w:sz w:val="22"/>
          <w:szCs w:val="22"/>
          <w:u w:val="single"/>
        </w:rPr>
      </w:pPr>
      <w:r>
        <w:rPr>
          <w:rFonts w:asciiTheme="minorHAnsi" w:hAnsiTheme="minorHAnsi" w:cstheme="minorHAnsi"/>
          <w:sz w:val="22"/>
          <w:szCs w:val="22"/>
          <w:u w:val="single"/>
        </w:rPr>
        <w:t>Wymagana forma:</w:t>
      </w:r>
    </w:p>
    <w:p w14:paraId="102B1936" w14:textId="77777777" w:rsidR="00C42A2A" w:rsidRDefault="00AB5D9A">
      <w:pPr>
        <w:ind w:right="20"/>
        <w:jc w:val="both"/>
        <w:rPr>
          <w:rFonts w:asciiTheme="minorHAnsi" w:hAnsiTheme="minorHAnsi" w:cstheme="minorHAnsi"/>
          <w:sz w:val="22"/>
          <w:szCs w:val="22"/>
        </w:rPr>
      </w:pPr>
      <w:r>
        <w:rPr>
          <w:rFonts w:asciiTheme="minorHAnsi" w:hAnsiTheme="minorHAnsi" w:cstheme="minorHAnsi"/>
          <w:sz w:val="22"/>
          <w:szCs w:val="22"/>
        </w:rPr>
        <w:t>Pełnomocnictwo powinno zostać złożone w formie elektronicznej lub w postaci elektronicznej opatrzonej podpisem kwalifikowanym lub zaufanym, lub podpisem osobistym.</w:t>
      </w:r>
    </w:p>
    <w:p w14:paraId="6072D3BA" w14:textId="77777777" w:rsidR="00C42A2A" w:rsidRDefault="00AB5D9A">
      <w:pPr>
        <w:ind w:right="20"/>
        <w:jc w:val="both"/>
        <w:rPr>
          <w:rFonts w:asciiTheme="minorHAnsi" w:hAnsiTheme="minorHAnsi" w:cstheme="minorHAnsi"/>
          <w:sz w:val="22"/>
          <w:szCs w:val="22"/>
        </w:rPr>
      </w:pPr>
      <w:r>
        <w:rPr>
          <w:rFonts w:asciiTheme="minorHAnsi" w:hAnsiTheme="minorHAnsi" w:cstheme="minorHAnsi"/>
          <w:sz w:val="22"/>
          <w:szCs w:val="22"/>
        </w:rPr>
        <w:t>Dopuszcza się również przedłożenie elektronicznej kopii dokumentu poświadczonej za zgodność z oryginałem przez notariusza, tj. podpisanej kwalifikowanym podpisem elektronicznym osoby posiadającej uprawnienia notariusza.</w:t>
      </w:r>
    </w:p>
    <w:p w14:paraId="30317FBB" w14:textId="77777777" w:rsidR="00C42A2A" w:rsidRDefault="00AB5D9A">
      <w:pPr>
        <w:numPr>
          <w:ilvl w:val="0"/>
          <w:numId w:val="25"/>
        </w:numPr>
        <w:ind w:left="709" w:right="20" w:firstLine="142"/>
        <w:jc w:val="both"/>
        <w:rPr>
          <w:rFonts w:asciiTheme="minorHAnsi" w:hAnsiTheme="minorHAnsi" w:cstheme="minorHAnsi"/>
          <w:sz w:val="22"/>
          <w:szCs w:val="22"/>
        </w:rPr>
      </w:pPr>
      <w:r>
        <w:rPr>
          <w:rFonts w:asciiTheme="minorHAnsi" w:hAnsiTheme="minorHAnsi" w:cstheme="minorHAnsi"/>
          <w:sz w:val="22"/>
          <w:szCs w:val="22"/>
        </w:rPr>
        <w:t xml:space="preserve">oświadczenie Wykonawców wspólnie ubiegających się o udzielenie zamówienia </w:t>
      </w:r>
      <w:r>
        <w:rPr>
          <w:rFonts w:asciiTheme="minorHAnsi" w:hAnsiTheme="minorHAnsi" w:cstheme="minorHAnsi"/>
          <w:i/>
          <w:sz w:val="22"/>
          <w:szCs w:val="22"/>
        </w:rPr>
        <w:t xml:space="preserve">(dotyczy też spółki cywilnej) </w:t>
      </w:r>
      <w:r>
        <w:rPr>
          <w:rFonts w:asciiTheme="minorHAnsi" w:hAnsiTheme="minorHAnsi" w:cstheme="minorHAnsi"/>
          <w:sz w:val="22"/>
          <w:szCs w:val="22"/>
        </w:rPr>
        <w:t>- Wykonawcy wspólnie ubiegający się o udzielenie zamówienia, są zobowiązani dołączyć do oferty oświadczenie, z którego wynika, które roboty budowlane wykonają poszczególni Wykonawcy;</w:t>
      </w:r>
    </w:p>
    <w:p w14:paraId="75FDF7C1" w14:textId="77777777" w:rsidR="00C42A2A" w:rsidRDefault="00AB5D9A">
      <w:pPr>
        <w:numPr>
          <w:ilvl w:val="0"/>
          <w:numId w:val="25"/>
        </w:numPr>
        <w:ind w:left="709" w:right="20" w:firstLine="142"/>
        <w:jc w:val="both"/>
        <w:rPr>
          <w:rFonts w:asciiTheme="minorHAnsi" w:hAnsiTheme="minorHAnsi" w:cstheme="minorHAnsi"/>
          <w:sz w:val="22"/>
          <w:szCs w:val="22"/>
        </w:rPr>
      </w:pPr>
      <w:r>
        <w:rPr>
          <w:rFonts w:asciiTheme="minorHAnsi" w:hAnsiTheme="minorHAnsi" w:cstheme="minorHAnsi"/>
          <w:sz w:val="22"/>
          <w:szCs w:val="22"/>
        </w:rPr>
        <w:t xml:space="preserve">zastrzeżenie tajemnicy przedsiębiorstwa </w:t>
      </w:r>
      <w:r>
        <w:rPr>
          <w:rFonts w:asciiTheme="minorHAnsi" w:hAnsiTheme="minorHAnsi" w:cstheme="minorHAnsi"/>
          <w:i/>
          <w:sz w:val="22"/>
          <w:szCs w:val="22"/>
        </w:rPr>
        <w:t>(o ile dotyczy)</w:t>
      </w:r>
      <w:r>
        <w:rPr>
          <w:rFonts w:asciiTheme="minorHAnsi" w:hAnsiTheme="minorHAnsi" w:cstheme="minorHAnsi"/>
          <w:sz w:val="22"/>
          <w:szCs w:val="22"/>
        </w:rPr>
        <w:t xml:space="preserve"> - w sytuacji, gdy oferta lub inne dokumenty składane w toku postępowania będą zawierały tajemnicę przedsiębiorstwa, Wykonawca, wraz z przekazaniem takich informacji, zastrzega, że nie mogą być one udostępniane, oraz wykazuje, że zastrzeżone informacje stanowią tajemnicę przedsiębiorstwa w rozumieniu przepisów ustawy z 16 kwietnia 1993 r. o zwalczaniu nieuczciwej konkurencji,</w:t>
      </w:r>
    </w:p>
    <w:p w14:paraId="2B16AA9D" w14:textId="77777777" w:rsidR="00C42A2A" w:rsidRDefault="00AB5D9A">
      <w:pPr>
        <w:numPr>
          <w:ilvl w:val="0"/>
          <w:numId w:val="25"/>
        </w:numPr>
        <w:ind w:left="709" w:right="20" w:firstLine="142"/>
        <w:jc w:val="both"/>
        <w:rPr>
          <w:rFonts w:asciiTheme="minorHAnsi" w:hAnsiTheme="minorHAnsi" w:cstheme="minorHAnsi"/>
          <w:sz w:val="22"/>
          <w:szCs w:val="22"/>
        </w:rPr>
      </w:pPr>
      <w:r>
        <w:rPr>
          <w:rFonts w:asciiTheme="minorHAnsi" w:hAnsiTheme="minorHAnsi" w:cstheme="minorHAnsi"/>
          <w:sz w:val="22"/>
          <w:szCs w:val="22"/>
        </w:rPr>
        <w:t xml:space="preserve">Wykaz rozwiązań równoważnych </w:t>
      </w:r>
      <w:r>
        <w:rPr>
          <w:rFonts w:asciiTheme="minorHAnsi" w:hAnsiTheme="minorHAnsi" w:cstheme="minorHAnsi"/>
          <w:i/>
          <w:sz w:val="22"/>
          <w:szCs w:val="22"/>
        </w:rPr>
        <w:t>(o ile dotyczy</w:t>
      </w:r>
      <w:r>
        <w:rPr>
          <w:rFonts w:asciiTheme="minorHAnsi" w:hAnsiTheme="minorHAnsi" w:cstheme="minorHAnsi"/>
          <w:sz w:val="22"/>
          <w:szCs w:val="22"/>
        </w:rPr>
        <w:t>) - Wykonawca, który powołuje się na rozwiązania równoważne, jest zobowiązany wykazać, że oferowane przez niego rozwiązanie spełnia wymagania określone przez Zamawiającego. W takim przypadku Wykonawca załącza do oferty wykaz rozwiązań równoważnych z jego opisem lub normami,</w:t>
      </w:r>
    </w:p>
    <w:p w14:paraId="1F9C1A7C" w14:textId="77777777" w:rsidR="00C42A2A" w:rsidRDefault="00AB5D9A">
      <w:pPr>
        <w:ind w:right="20"/>
        <w:jc w:val="both"/>
        <w:rPr>
          <w:rFonts w:asciiTheme="minorHAnsi" w:hAnsiTheme="minorHAnsi" w:cstheme="minorHAnsi"/>
          <w:bCs/>
          <w:sz w:val="22"/>
          <w:szCs w:val="22"/>
          <w:u w:val="single"/>
        </w:rPr>
      </w:pPr>
      <w:r>
        <w:rPr>
          <w:rFonts w:asciiTheme="minorHAnsi" w:hAnsiTheme="minorHAnsi" w:cstheme="minorHAnsi"/>
          <w:bCs/>
          <w:sz w:val="22"/>
          <w:szCs w:val="22"/>
          <w:u w:val="single"/>
        </w:rPr>
        <w:t>Wymagana forma dla dokumentów, o których mowa w pkt od b do d.</w:t>
      </w:r>
    </w:p>
    <w:p w14:paraId="42B0CB88" w14:textId="77777777" w:rsidR="00C42A2A" w:rsidRDefault="00AB5D9A">
      <w:pPr>
        <w:ind w:right="20"/>
        <w:jc w:val="both"/>
        <w:rPr>
          <w:rFonts w:asciiTheme="minorHAnsi" w:hAnsiTheme="minorHAnsi" w:cstheme="minorHAnsi"/>
          <w:sz w:val="22"/>
          <w:szCs w:val="22"/>
        </w:rPr>
      </w:pPr>
      <w:r>
        <w:rPr>
          <w:rFonts w:asciiTheme="minorHAnsi" w:hAnsiTheme="minorHAnsi" w:cstheme="minorHAnsi"/>
          <w:sz w:val="22"/>
          <w:szCs w:val="22"/>
        </w:rPr>
        <w:t>Dokumenty muszą być złożone w formie elektronicznej lub w postaci elektronicznej opatrzonej podpisem kwalifikowanym lub zaufanym lub podpisem osobistym osoby upoważnionej do reprezentowania Wykonawców zgodnie z formą reprezentacji określoną w dokumencie rejestrowym właściwym dla formy organizacyjnej lub innym dokumencie.</w:t>
      </w:r>
    </w:p>
    <w:p w14:paraId="137CFAFF" w14:textId="77777777" w:rsidR="00C42A2A" w:rsidRDefault="00AB5D9A">
      <w:pPr>
        <w:numPr>
          <w:ilvl w:val="0"/>
          <w:numId w:val="25"/>
        </w:numPr>
        <w:ind w:left="709" w:right="20" w:firstLine="142"/>
        <w:jc w:val="both"/>
        <w:rPr>
          <w:rFonts w:asciiTheme="minorHAnsi" w:hAnsiTheme="minorHAnsi" w:cstheme="minorHAnsi"/>
          <w:sz w:val="22"/>
          <w:szCs w:val="22"/>
        </w:rPr>
      </w:pPr>
      <w:r>
        <w:rPr>
          <w:rFonts w:asciiTheme="minorHAnsi" w:hAnsiTheme="minorHAnsi" w:cstheme="minorHAnsi"/>
          <w:sz w:val="22"/>
          <w:szCs w:val="22"/>
        </w:rPr>
        <w:t xml:space="preserve">zobowiązanie podmiotu trzeciego </w:t>
      </w:r>
      <w:r>
        <w:rPr>
          <w:rFonts w:asciiTheme="minorHAnsi" w:hAnsiTheme="minorHAnsi" w:cstheme="minorHAnsi"/>
          <w:i/>
          <w:sz w:val="22"/>
          <w:szCs w:val="22"/>
        </w:rPr>
        <w:t>(o ile dotyczy)</w:t>
      </w:r>
      <w:r>
        <w:rPr>
          <w:rFonts w:asciiTheme="minorHAnsi" w:hAnsiTheme="minorHAnsi" w:cstheme="minorHAnsi"/>
          <w:sz w:val="22"/>
          <w:szCs w:val="22"/>
        </w:rPr>
        <w:t xml:space="preserve">. Zobowiązanie podmiotu udostępniającego zasoby lub inny podmiotowy środek dowodowy potwierdza, że stosunek </w:t>
      </w:r>
      <w:r>
        <w:rPr>
          <w:rFonts w:asciiTheme="minorHAnsi" w:hAnsiTheme="minorHAnsi" w:cstheme="minorHAnsi"/>
          <w:sz w:val="22"/>
          <w:szCs w:val="22"/>
        </w:rPr>
        <w:lastRenderedPageBreak/>
        <w:t>łączący Wykonawcę z podmiotami udostępniającymi zasoby gwarantuje rzeczywisty dostęp do tych zasobów oraz określa w szczególności:</w:t>
      </w:r>
    </w:p>
    <w:p w14:paraId="3CB5D344" w14:textId="77777777" w:rsidR="00C42A2A" w:rsidRDefault="00AB5D9A">
      <w:pPr>
        <w:ind w:left="1353" w:right="20"/>
        <w:jc w:val="both"/>
        <w:rPr>
          <w:rFonts w:asciiTheme="minorHAnsi" w:hAnsiTheme="minorHAnsi" w:cstheme="minorHAnsi"/>
          <w:sz w:val="22"/>
          <w:szCs w:val="22"/>
        </w:rPr>
      </w:pPr>
      <w:r>
        <w:rPr>
          <w:rFonts w:asciiTheme="minorHAnsi" w:hAnsiTheme="minorHAnsi" w:cstheme="minorHAnsi"/>
          <w:sz w:val="22"/>
          <w:szCs w:val="22"/>
        </w:rPr>
        <w:t>- zakres dostępnych Wykonawcy zasobów podmiotu udostępniającego zasoby;</w:t>
      </w:r>
    </w:p>
    <w:p w14:paraId="2676AE3F" w14:textId="77777777" w:rsidR="00C42A2A" w:rsidRDefault="00AB5D9A">
      <w:pPr>
        <w:ind w:left="1353" w:right="20"/>
        <w:jc w:val="both"/>
        <w:rPr>
          <w:rFonts w:asciiTheme="minorHAnsi" w:hAnsiTheme="minorHAnsi" w:cstheme="minorHAnsi"/>
          <w:sz w:val="22"/>
          <w:szCs w:val="22"/>
        </w:rPr>
      </w:pPr>
      <w:r>
        <w:rPr>
          <w:rFonts w:asciiTheme="minorHAnsi" w:hAnsiTheme="minorHAnsi" w:cstheme="minorHAnsi"/>
          <w:sz w:val="22"/>
          <w:szCs w:val="22"/>
        </w:rPr>
        <w:t>- sposób i okres udostępnienia Wykonawcy i wykorzystania przez niego zasobów podmiotu udostępniającego te zasoby przy wykonywaniu zamówienia;</w:t>
      </w:r>
    </w:p>
    <w:p w14:paraId="320778DC" w14:textId="77777777" w:rsidR="00C42A2A" w:rsidRDefault="00AB5D9A">
      <w:pPr>
        <w:ind w:left="1353" w:right="20"/>
        <w:jc w:val="both"/>
        <w:rPr>
          <w:rFonts w:asciiTheme="minorHAnsi" w:hAnsiTheme="minorHAnsi" w:cstheme="minorHAnsi"/>
          <w:sz w:val="22"/>
          <w:szCs w:val="22"/>
        </w:rPr>
      </w:pPr>
      <w:r>
        <w:rPr>
          <w:rFonts w:asciiTheme="minorHAnsi" w:hAnsiTheme="minorHAnsi" w:cstheme="minorHAnsi"/>
          <w:sz w:val="22"/>
          <w:szCs w:val="22"/>
        </w:rPr>
        <w:t>- 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w:t>
      </w:r>
    </w:p>
    <w:p w14:paraId="63B45ED2" w14:textId="77777777" w:rsidR="00C42A2A" w:rsidRDefault="00AB5D9A">
      <w:pPr>
        <w:ind w:right="20"/>
        <w:jc w:val="both"/>
        <w:rPr>
          <w:rFonts w:asciiTheme="minorHAnsi" w:hAnsiTheme="minorHAnsi" w:cstheme="minorHAnsi"/>
          <w:sz w:val="22"/>
          <w:szCs w:val="22"/>
        </w:rPr>
      </w:pPr>
      <w:r>
        <w:rPr>
          <w:rFonts w:asciiTheme="minorHAnsi" w:hAnsiTheme="minorHAnsi" w:cstheme="minorHAnsi"/>
          <w:sz w:val="22"/>
          <w:szCs w:val="22"/>
        </w:rPr>
        <w:t xml:space="preserve">Dokument musi być złożony w formie elektronicznej lub w postaci elektronicznej opatrzonej podpisem kwalifikowanym lub zaufanym lub podpisem osobistym osoby upoważnionej do reprezentowania podmiotu udostępniającego zgodnie z formą reprezentacji określoną w dokumencie rejestrowym właściwym dla formy organizacyjnej lub innym dokumencie. </w:t>
      </w:r>
    </w:p>
    <w:p w14:paraId="19A68265" w14:textId="77777777" w:rsidR="00C42A2A" w:rsidRDefault="00AB5D9A">
      <w:pPr>
        <w:ind w:right="20"/>
        <w:jc w:val="both"/>
        <w:rPr>
          <w:rFonts w:asciiTheme="minorHAnsi" w:hAnsiTheme="minorHAnsi" w:cstheme="minorHAnsi"/>
          <w:sz w:val="22"/>
          <w:szCs w:val="22"/>
        </w:rPr>
      </w:pPr>
      <w:r>
        <w:rPr>
          <w:rFonts w:asciiTheme="minorHAnsi" w:hAnsiTheme="minorHAnsi" w:cstheme="minorHAnsi"/>
          <w:sz w:val="22"/>
          <w:szCs w:val="22"/>
        </w:rPr>
        <w:t>Dopuszcza się również przedłożenie elektronicznej kopii dokumentu poświadczonej za zgodność z oryginałem przez Wykonawcę.</w:t>
      </w:r>
    </w:p>
    <w:p w14:paraId="23E529F2" w14:textId="77777777" w:rsidR="00C42A2A" w:rsidRDefault="00C42A2A">
      <w:pPr>
        <w:ind w:right="20"/>
        <w:jc w:val="both"/>
        <w:rPr>
          <w:rFonts w:asciiTheme="minorHAnsi" w:hAnsiTheme="minorHAnsi" w:cstheme="minorHAnsi"/>
          <w:sz w:val="22"/>
          <w:szCs w:val="22"/>
        </w:rPr>
      </w:pPr>
    </w:p>
    <w:p w14:paraId="2986E6CE" w14:textId="77777777" w:rsidR="00C42A2A" w:rsidRDefault="00AB5D9A">
      <w:pPr>
        <w:numPr>
          <w:ilvl w:val="0"/>
          <w:numId w:val="18"/>
        </w:numPr>
        <w:ind w:left="709" w:right="20" w:hanging="709"/>
        <w:jc w:val="both"/>
        <w:rPr>
          <w:rFonts w:asciiTheme="minorHAnsi" w:hAnsiTheme="minorHAnsi" w:cstheme="minorHAnsi"/>
          <w:b/>
          <w:sz w:val="22"/>
          <w:szCs w:val="22"/>
        </w:rPr>
      </w:pPr>
      <w:r>
        <w:rPr>
          <w:rFonts w:asciiTheme="minorHAnsi" w:hAnsiTheme="minorHAnsi" w:cstheme="minorHAnsi"/>
          <w:b/>
          <w:sz w:val="22"/>
          <w:szCs w:val="22"/>
        </w:rPr>
        <w:t>Przedmiotowe środki dowodowe</w:t>
      </w:r>
    </w:p>
    <w:p w14:paraId="37514806" w14:textId="77777777" w:rsidR="00C42A2A" w:rsidRDefault="00AB5D9A">
      <w:pPr>
        <w:ind w:right="20"/>
        <w:jc w:val="both"/>
        <w:rPr>
          <w:rFonts w:asciiTheme="minorHAnsi" w:hAnsiTheme="minorHAnsi" w:cstheme="minorHAnsi"/>
          <w:bCs/>
          <w:color w:val="000000"/>
          <w:sz w:val="22"/>
          <w:szCs w:val="22"/>
          <w:lang w:eastAsia="ar-SA"/>
        </w:rPr>
      </w:pPr>
      <w:r>
        <w:rPr>
          <w:rFonts w:asciiTheme="minorHAnsi" w:hAnsiTheme="minorHAnsi" w:cstheme="minorHAnsi"/>
          <w:bCs/>
          <w:color w:val="000000"/>
          <w:sz w:val="22"/>
          <w:szCs w:val="22"/>
          <w:lang w:eastAsia="ar-SA"/>
        </w:rPr>
        <w:t>Dokumenty składane wraz z ofertą:</w:t>
      </w:r>
    </w:p>
    <w:p w14:paraId="7AD136AA" w14:textId="77777777" w:rsidR="00F55B38" w:rsidRPr="00F55B38" w:rsidRDefault="00F55B38" w:rsidP="00F55B38">
      <w:pPr>
        <w:numPr>
          <w:ilvl w:val="0"/>
          <w:numId w:val="45"/>
        </w:numPr>
        <w:spacing w:after="200"/>
        <w:contextualSpacing/>
        <w:jc w:val="both"/>
        <w:rPr>
          <w:rFonts w:asciiTheme="minorHAnsi" w:hAnsiTheme="minorHAnsi" w:cstheme="minorHAnsi"/>
          <w:bCs/>
          <w:color w:val="000000"/>
          <w:sz w:val="22"/>
          <w:szCs w:val="22"/>
          <w:lang w:eastAsia="ar-SA"/>
        </w:rPr>
      </w:pPr>
      <w:r w:rsidRPr="00F55B38">
        <w:rPr>
          <w:rFonts w:asciiTheme="minorHAnsi" w:hAnsiTheme="minorHAnsi" w:cstheme="minorHAnsi"/>
          <w:bCs/>
          <w:color w:val="000000"/>
          <w:sz w:val="22"/>
          <w:szCs w:val="22"/>
          <w:lang w:eastAsia="ar-SA"/>
        </w:rPr>
        <w:t>W celu potwierdzenia zgodności oferowanych dostaw z wymaganymi cechami opisanymi w SWZ i załącznikach do SWZ Zamawiający wymaga złożenia wraz z ofertą:</w:t>
      </w:r>
    </w:p>
    <w:p w14:paraId="472B193C" w14:textId="77777777" w:rsidR="00F55B38" w:rsidRPr="00F55B38" w:rsidRDefault="00F55B38" w:rsidP="00F55B38">
      <w:pPr>
        <w:numPr>
          <w:ilvl w:val="0"/>
          <w:numId w:val="46"/>
        </w:numPr>
        <w:spacing w:after="200"/>
        <w:contextualSpacing/>
        <w:jc w:val="both"/>
        <w:rPr>
          <w:rFonts w:asciiTheme="minorHAnsi" w:hAnsiTheme="minorHAnsi" w:cstheme="minorHAnsi"/>
          <w:bCs/>
          <w:color w:val="000000"/>
          <w:sz w:val="22"/>
          <w:szCs w:val="22"/>
          <w:lang w:eastAsia="ar-SA"/>
        </w:rPr>
      </w:pPr>
      <w:r w:rsidRPr="00F55B38">
        <w:rPr>
          <w:rFonts w:asciiTheme="minorHAnsi" w:hAnsiTheme="minorHAnsi" w:cstheme="minorHAnsi"/>
          <w:bCs/>
          <w:color w:val="000000"/>
          <w:sz w:val="22"/>
          <w:szCs w:val="22"/>
          <w:lang w:eastAsia="ar-SA"/>
        </w:rPr>
        <w:t xml:space="preserve">opisów bądź folderów, bądź ulotek, bądź kart katalogowych z opisem produktu oraz wyszczególnieniem wszystkich numerów katalogowych, a także danych technicznych zgodnie z wymogami określonymi w </w:t>
      </w:r>
      <w:r w:rsidRPr="00F55B38">
        <w:rPr>
          <w:rFonts w:asciiTheme="minorHAnsi" w:hAnsiTheme="minorHAnsi" w:cstheme="minorHAnsi"/>
          <w:b/>
          <w:bCs/>
          <w:color w:val="000000"/>
          <w:sz w:val="22"/>
          <w:szCs w:val="22"/>
          <w:lang w:eastAsia="ar-SA"/>
        </w:rPr>
        <w:t>załączniku nr 1 do SWZ</w:t>
      </w:r>
      <w:r w:rsidRPr="00F55B38">
        <w:rPr>
          <w:rFonts w:asciiTheme="minorHAnsi" w:hAnsiTheme="minorHAnsi" w:cstheme="minorHAnsi"/>
          <w:bCs/>
          <w:color w:val="000000"/>
          <w:sz w:val="22"/>
          <w:szCs w:val="22"/>
          <w:lang w:eastAsia="ar-SA"/>
        </w:rPr>
        <w:t>,</w:t>
      </w:r>
    </w:p>
    <w:p w14:paraId="5B73E7D7" w14:textId="77777777" w:rsidR="00F55B38" w:rsidRPr="00F55B38" w:rsidRDefault="00F55B38" w:rsidP="00F55B38">
      <w:pPr>
        <w:numPr>
          <w:ilvl w:val="0"/>
          <w:numId w:val="46"/>
        </w:numPr>
        <w:spacing w:after="200"/>
        <w:contextualSpacing/>
        <w:jc w:val="both"/>
        <w:rPr>
          <w:rFonts w:asciiTheme="minorHAnsi" w:hAnsiTheme="minorHAnsi" w:cstheme="minorHAnsi"/>
          <w:bCs/>
          <w:color w:val="000000"/>
          <w:sz w:val="22"/>
          <w:szCs w:val="22"/>
          <w:lang w:eastAsia="ar-SA"/>
        </w:rPr>
      </w:pPr>
      <w:r w:rsidRPr="00F55B38">
        <w:rPr>
          <w:rFonts w:asciiTheme="minorHAnsi" w:hAnsiTheme="minorHAnsi" w:cstheme="minorHAnsi"/>
          <w:bCs/>
          <w:color w:val="000000"/>
          <w:sz w:val="22"/>
          <w:szCs w:val="22"/>
          <w:lang w:eastAsia="ar-SA"/>
        </w:rPr>
        <w:t xml:space="preserve">próbki odpowiednio do oznaczonej pozycji wyszczególnionej w załączniku nr 1, w celu potwierdzenia zgodności złożonej oferty z wymogami SWZ, tj. zgodnie z </w:t>
      </w:r>
      <w:r w:rsidRPr="00F55B38">
        <w:rPr>
          <w:rFonts w:asciiTheme="minorHAnsi" w:hAnsiTheme="minorHAnsi" w:cstheme="minorHAnsi"/>
          <w:b/>
          <w:bCs/>
          <w:color w:val="000000"/>
          <w:sz w:val="22"/>
          <w:szCs w:val="22"/>
          <w:lang w:eastAsia="ar-SA"/>
        </w:rPr>
        <w:t>załącznikiem nr 1 do SWZ</w:t>
      </w:r>
      <w:r w:rsidRPr="00F55B38">
        <w:rPr>
          <w:rFonts w:asciiTheme="minorHAnsi" w:hAnsiTheme="minorHAnsi" w:cstheme="minorHAnsi"/>
          <w:bCs/>
          <w:color w:val="000000"/>
          <w:sz w:val="22"/>
          <w:szCs w:val="22"/>
          <w:lang w:eastAsia="ar-SA"/>
        </w:rPr>
        <w:t>. Próbka musi potwierdzać również nadrukowany fabrycznie na opakowaniu numer katalogowy zaoferowany w formularzu cenowym (jeśli dotyczy),</w:t>
      </w:r>
    </w:p>
    <w:p w14:paraId="0892032B" w14:textId="77777777" w:rsidR="00F55B38" w:rsidRPr="00F55B38" w:rsidRDefault="00F55B38" w:rsidP="00F55B38">
      <w:pPr>
        <w:numPr>
          <w:ilvl w:val="0"/>
          <w:numId w:val="46"/>
        </w:numPr>
        <w:spacing w:after="200"/>
        <w:contextualSpacing/>
        <w:jc w:val="both"/>
        <w:rPr>
          <w:rFonts w:asciiTheme="minorHAnsi" w:hAnsiTheme="minorHAnsi" w:cstheme="minorHAnsi"/>
          <w:bCs/>
          <w:color w:val="000000"/>
          <w:sz w:val="22"/>
          <w:szCs w:val="22"/>
          <w:lang w:eastAsia="ar-SA"/>
        </w:rPr>
      </w:pPr>
      <w:r w:rsidRPr="00F55B38">
        <w:rPr>
          <w:rFonts w:asciiTheme="minorHAnsi" w:hAnsiTheme="minorHAnsi" w:cstheme="minorHAnsi"/>
          <w:bCs/>
          <w:color w:val="000000"/>
          <w:sz w:val="22"/>
          <w:szCs w:val="22"/>
          <w:lang w:eastAsia="ar-SA"/>
        </w:rPr>
        <w:t xml:space="preserve">oświadczenie, że oferowane wyroby medyczne są zgodne z wymaganiami rozporządzenia nr 2017/745 z dnia 5 kwietnia 2017 r. oraz ustawą z dnia 7 kwietnia 2022 r. o wyrobach medycznych – zgodnie z </w:t>
      </w:r>
      <w:r w:rsidRPr="00F55B38">
        <w:rPr>
          <w:rFonts w:asciiTheme="minorHAnsi" w:hAnsiTheme="minorHAnsi" w:cstheme="minorHAnsi"/>
          <w:b/>
          <w:bCs/>
          <w:color w:val="000000"/>
          <w:sz w:val="22"/>
          <w:szCs w:val="22"/>
          <w:lang w:eastAsia="ar-SA"/>
        </w:rPr>
        <w:t>załącznikiem nr 6 do SWZ</w:t>
      </w:r>
    </w:p>
    <w:p w14:paraId="649036DA" w14:textId="77777777" w:rsidR="00F55B38" w:rsidRPr="00F55B38" w:rsidRDefault="00F55B38" w:rsidP="00F55B38">
      <w:pPr>
        <w:spacing w:after="200"/>
        <w:contextualSpacing/>
        <w:jc w:val="both"/>
        <w:rPr>
          <w:rFonts w:asciiTheme="minorHAnsi" w:hAnsiTheme="minorHAnsi" w:cstheme="minorHAnsi"/>
          <w:bCs/>
          <w:color w:val="000000"/>
          <w:sz w:val="22"/>
          <w:szCs w:val="22"/>
          <w:lang w:eastAsia="ar-SA"/>
        </w:rPr>
      </w:pPr>
      <w:r w:rsidRPr="00F55B38">
        <w:rPr>
          <w:rFonts w:asciiTheme="minorHAnsi" w:hAnsiTheme="minorHAnsi" w:cstheme="minorHAnsi"/>
          <w:bCs/>
          <w:color w:val="000000"/>
          <w:sz w:val="22"/>
          <w:szCs w:val="22"/>
          <w:lang w:eastAsia="ar-SA"/>
        </w:rPr>
        <w:t>W załączonych dokumentach należy dokładnie zaznaczyć wszystkie parametry wymagane w SWZ.</w:t>
      </w:r>
    </w:p>
    <w:p w14:paraId="0B9525CF" w14:textId="77777777" w:rsidR="00F55B38" w:rsidRPr="00F55B38" w:rsidRDefault="00F55B38" w:rsidP="00F55B38">
      <w:pPr>
        <w:numPr>
          <w:ilvl w:val="0"/>
          <w:numId w:val="45"/>
        </w:numPr>
        <w:spacing w:after="200"/>
        <w:contextualSpacing/>
        <w:jc w:val="both"/>
        <w:rPr>
          <w:rFonts w:asciiTheme="minorHAnsi" w:hAnsiTheme="minorHAnsi" w:cstheme="minorHAnsi"/>
          <w:bCs/>
          <w:color w:val="000000"/>
          <w:sz w:val="22"/>
          <w:szCs w:val="22"/>
          <w:lang w:eastAsia="ar-SA"/>
        </w:rPr>
      </w:pPr>
      <w:r w:rsidRPr="00F55B38">
        <w:rPr>
          <w:rFonts w:asciiTheme="minorHAnsi" w:hAnsiTheme="minorHAnsi" w:cstheme="minorHAnsi"/>
          <w:bCs/>
          <w:color w:val="000000"/>
          <w:sz w:val="22"/>
          <w:szCs w:val="22"/>
          <w:lang w:eastAsia="ar-SA"/>
        </w:rPr>
        <w:t>Zgodnie z art. 107 ust. 2 uPzp, jeżeli Wykonawca nie złoży przedmiotowych środków dowodowych lub złożone przedmiotowe środki dowodowe są niekompletne, Zamawiający wezwie do ich złożenie lub uzupełnienia w wyznaczonym terminie (dotyczy przedmiotowych środków dowodowych określonych w pkt 15.1 Zamawiający może żądać od Wykonawców wyjaśnień dotyczących treści przedmiotowych środków dowodowych.</w:t>
      </w:r>
    </w:p>
    <w:p w14:paraId="73D83D27" w14:textId="77777777" w:rsidR="00F55B38" w:rsidRPr="00F55B38" w:rsidRDefault="00F55B38" w:rsidP="00F55B38">
      <w:pPr>
        <w:numPr>
          <w:ilvl w:val="0"/>
          <w:numId w:val="45"/>
        </w:numPr>
        <w:spacing w:after="200"/>
        <w:contextualSpacing/>
        <w:jc w:val="both"/>
        <w:rPr>
          <w:rFonts w:asciiTheme="minorHAnsi" w:hAnsiTheme="minorHAnsi" w:cstheme="minorHAnsi"/>
          <w:bCs/>
          <w:color w:val="000000"/>
          <w:sz w:val="22"/>
          <w:szCs w:val="22"/>
          <w:lang w:eastAsia="ar-SA"/>
        </w:rPr>
      </w:pPr>
      <w:r w:rsidRPr="00F55B38">
        <w:rPr>
          <w:rFonts w:asciiTheme="minorHAnsi" w:hAnsiTheme="minorHAnsi" w:cstheme="minorHAnsi"/>
          <w:bCs/>
          <w:color w:val="000000"/>
          <w:sz w:val="22"/>
          <w:szCs w:val="22"/>
          <w:lang w:eastAsia="ar-SA"/>
        </w:rPr>
        <w:t>Zapisów pkt. 2 nie stosuje się, jeżeli przedmiotowy środek dowodowy służy potwierdzeniu zgodności z cechami lub kryteriami określonymi w opisie kryteriów oceny ofert lub, pomimo złożenia przedmiotowego środka dowodowego, oferta podlega odrzuceniu albo zachodzą przesłanki unieważnienia postępowania.</w:t>
      </w:r>
    </w:p>
    <w:p w14:paraId="49AF01E5" w14:textId="77777777" w:rsidR="00F55B38" w:rsidRPr="00F55B38" w:rsidRDefault="00F55B38" w:rsidP="00F55B38">
      <w:pPr>
        <w:numPr>
          <w:ilvl w:val="0"/>
          <w:numId w:val="45"/>
        </w:numPr>
        <w:spacing w:after="200"/>
        <w:contextualSpacing/>
        <w:jc w:val="both"/>
        <w:rPr>
          <w:rFonts w:asciiTheme="minorHAnsi" w:hAnsiTheme="minorHAnsi" w:cstheme="minorHAnsi"/>
          <w:bCs/>
          <w:color w:val="000000"/>
          <w:sz w:val="22"/>
          <w:szCs w:val="22"/>
          <w:lang w:eastAsia="ar-SA"/>
        </w:rPr>
      </w:pPr>
      <w:r w:rsidRPr="00F55B38">
        <w:rPr>
          <w:rFonts w:asciiTheme="minorHAnsi" w:hAnsiTheme="minorHAnsi" w:cstheme="minorHAnsi"/>
          <w:bCs/>
          <w:color w:val="000000"/>
          <w:sz w:val="22"/>
          <w:szCs w:val="22"/>
          <w:lang w:eastAsia="ar-SA"/>
        </w:rPr>
        <w:t>Zamawiający może żądać od Wykonawców wyjaśnień dotyczących treści przedmiotowych środków dowodowych.</w:t>
      </w:r>
    </w:p>
    <w:p w14:paraId="59E88A6D" w14:textId="77777777" w:rsidR="00F55B38" w:rsidRPr="00F55B38" w:rsidRDefault="00F55B38" w:rsidP="00F55B38">
      <w:pPr>
        <w:numPr>
          <w:ilvl w:val="0"/>
          <w:numId w:val="45"/>
        </w:numPr>
        <w:spacing w:after="200"/>
        <w:contextualSpacing/>
        <w:jc w:val="both"/>
        <w:rPr>
          <w:rFonts w:asciiTheme="minorHAnsi" w:hAnsiTheme="minorHAnsi" w:cstheme="minorHAnsi"/>
          <w:bCs/>
          <w:color w:val="000000"/>
          <w:sz w:val="22"/>
          <w:szCs w:val="22"/>
          <w:lang w:eastAsia="ar-SA"/>
        </w:rPr>
      </w:pPr>
      <w:r w:rsidRPr="00F55B38">
        <w:rPr>
          <w:rFonts w:asciiTheme="minorHAnsi" w:hAnsiTheme="minorHAnsi" w:cstheme="minorHAnsi"/>
          <w:bCs/>
          <w:color w:val="000000"/>
          <w:sz w:val="22"/>
          <w:szCs w:val="22"/>
          <w:lang w:eastAsia="ar-SA"/>
        </w:rPr>
        <w:t xml:space="preserve">W przypadku przedmiotowego środka dowodowego określonego w niniejszym rozdziale oraz </w:t>
      </w:r>
      <w:r w:rsidRPr="00F55B38">
        <w:rPr>
          <w:rFonts w:asciiTheme="minorHAnsi" w:hAnsiTheme="minorHAnsi" w:cstheme="minorHAnsi"/>
          <w:b/>
          <w:bCs/>
          <w:color w:val="000000"/>
          <w:sz w:val="22"/>
          <w:szCs w:val="22"/>
          <w:lang w:eastAsia="ar-SA"/>
        </w:rPr>
        <w:t>załączniku nr 1 do SWZ</w:t>
      </w:r>
      <w:r w:rsidRPr="00F55B38">
        <w:rPr>
          <w:rFonts w:asciiTheme="minorHAnsi" w:hAnsiTheme="minorHAnsi" w:cstheme="minorHAnsi"/>
          <w:bCs/>
          <w:color w:val="000000"/>
          <w:sz w:val="22"/>
          <w:szCs w:val="22"/>
          <w:lang w:eastAsia="ar-SA"/>
        </w:rPr>
        <w:t xml:space="preserve"> (próbki) przekazuje się je Zamawiającemu za pośrednictwem operatora pocztowego w rozumieniu ustawy z dnia 23 listopada 2012 r. – Prawo pocztowe, osobiście lub za pośrednictwem posłańca. Przedmiotowy środek dowodowy musi zostać przekazany Zamawiającemu do terminu upływu składania ofert.</w:t>
      </w:r>
    </w:p>
    <w:p w14:paraId="49136870" w14:textId="77777777" w:rsidR="00F55B38" w:rsidRPr="00F55B38" w:rsidRDefault="00F55B38" w:rsidP="00F55B38">
      <w:pPr>
        <w:numPr>
          <w:ilvl w:val="0"/>
          <w:numId w:val="45"/>
        </w:numPr>
        <w:spacing w:after="200"/>
        <w:contextualSpacing/>
        <w:jc w:val="both"/>
        <w:rPr>
          <w:rFonts w:asciiTheme="minorHAnsi" w:hAnsiTheme="minorHAnsi" w:cstheme="minorHAnsi"/>
          <w:bCs/>
          <w:color w:val="000000"/>
          <w:sz w:val="22"/>
          <w:szCs w:val="22"/>
          <w:lang w:eastAsia="ar-SA"/>
        </w:rPr>
      </w:pPr>
      <w:r w:rsidRPr="00F55B38">
        <w:rPr>
          <w:rFonts w:asciiTheme="minorHAnsi" w:hAnsiTheme="minorHAnsi" w:cstheme="minorHAnsi"/>
          <w:bCs/>
          <w:color w:val="000000"/>
          <w:sz w:val="22"/>
          <w:szCs w:val="22"/>
          <w:lang w:eastAsia="ar-SA"/>
        </w:rPr>
        <w:t xml:space="preserve">Przedmiotowe środki dowodowe tj. próbki należy składać w kancelarii </w:t>
      </w:r>
      <w:r w:rsidRPr="00F55B38">
        <w:rPr>
          <w:rFonts w:asciiTheme="minorHAnsi" w:hAnsiTheme="minorHAnsi" w:cstheme="minorHAnsi"/>
          <w:b/>
          <w:bCs/>
          <w:color w:val="000000"/>
          <w:sz w:val="22"/>
          <w:szCs w:val="22"/>
          <w:lang w:eastAsia="ar-SA"/>
        </w:rPr>
        <w:t>Specjalistycznego Szpitala Miejskiego im. M. Kopernika w Toruniu, ul. Batorego 17/19, 87-100 Toruń, pok. nr 021 – kancelaria szpitala.</w:t>
      </w:r>
    </w:p>
    <w:p w14:paraId="089A7FA9" w14:textId="15F008AA" w:rsidR="00F55B38" w:rsidRPr="00F55B38" w:rsidRDefault="00F55B38" w:rsidP="00F55B38">
      <w:pPr>
        <w:numPr>
          <w:ilvl w:val="0"/>
          <w:numId w:val="45"/>
        </w:numPr>
        <w:spacing w:after="200"/>
        <w:contextualSpacing/>
        <w:jc w:val="both"/>
        <w:rPr>
          <w:rFonts w:asciiTheme="minorHAnsi" w:hAnsiTheme="minorHAnsi" w:cstheme="minorHAnsi"/>
          <w:bCs/>
          <w:color w:val="000000"/>
          <w:sz w:val="22"/>
          <w:szCs w:val="22"/>
          <w:lang w:eastAsia="ar-SA"/>
        </w:rPr>
      </w:pPr>
      <w:r w:rsidRPr="00F55B38">
        <w:rPr>
          <w:rFonts w:asciiTheme="minorHAnsi" w:hAnsiTheme="minorHAnsi" w:cstheme="minorHAnsi"/>
          <w:bCs/>
          <w:color w:val="000000"/>
          <w:sz w:val="22"/>
          <w:szCs w:val="22"/>
          <w:lang w:eastAsia="ar-SA"/>
        </w:rPr>
        <w:t xml:space="preserve">Przedmiotowe środki dowodowe tj. próbki powinny posiadać następujące oznaczenie: </w:t>
      </w:r>
      <w:r>
        <w:rPr>
          <w:rFonts w:asciiTheme="minorHAnsi" w:hAnsiTheme="minorHAnsi" w:cstheme="minorHAnsi"/>
          <w:bCs/>
          <w:i/>
          <w:iCs/>
          <w:color w:val="000000"/>
          <w:sz w:val="22"/>
          <w:szCs w:val="22"/>
          <w:u w:val="single"/>
          <w:lang w:eastAsia="ar-SA"/>
        </w:rPr>
        <w:t xml:space="preserve">Dostawa łyżek do laryngoskopu </w:t>
      </w:r>
      <w:r w:rsidR="006C7FAC">
        <w:rPr>
          <w:rFonts w:asciiTheme="minorHAnsi" w:hAnsiTheme="minorHAnsi" w:cstheme="minorHAnsi"/>
          <w:bCs/>
          <w:i/>
          <w:iCs/>
          <w:color w:val="000000"/>
          <w:sz w:val="22"/>
          <w:szCs w:val="22"/>
          <w:u w:val="single"/>
          <w:lang w:eastAsia="ar-SA"/>
        </w:rPr>
        <w:t>(</w:t>
      </w:r>
      <w:r>
        <w:rPr>
          <w:rFonts w:asciiTheme="minorHAnsi" w:hAnsiTheme="minorHAnsi" w:cstheme="minorHAnsi"/>
          <w:bCs/>
          <w:i/>
          <w:iCs/>
          <w:color w:val="000000"/>
          <w:sz w:val="22"/>
          <w:szCs w:val="22"/>
          <w:u w:val="single"/>
          <w:lang w:eastAsia="ar-SA"/>
        </w:rPr>
        <w:t>jednorazowego użytku</w:t>
      </w:r>
      <w:r w:rsidR="006C7FAC">
        <w:rPr>
          <w:rFonts w:asciiTheme="minorHAnsi" w:hAnsiTheme="minorHAnsi" w:cstheme="minorHAnsi"/>
          <w:bCs/>
          <w:i/>
          <w:iCs/>
          <w:color w:val="000000"/>
          <w:sz w:val="22"/>
          <w:szCs w:val="22"/>
          <w:u w:val="single"/>
          <w:lang w:eastAsia="ar-SA"/>
        </w:rPr>
        <w:t>)</w:t>
      </w:r>
      <w:r w:rsidRPr="00F55B38">
        <w:rPr>
          <w:rFonts w:asciiTheme="minorHAnsi" w:hAnsiTheme="minorHAnsi" w:cstheme="minorHAnsi"/>
          <w:bCs/>
          <w:i/>
          <w:iCs/>
          <w:color w:val="000000"/>
          <w:sz w:val="22"/>
          <w:szCs w:val="22"/>
          <w:u w:val="single"/>
          <w:lang w:eastAsia="ar-SA"/>
        </w:rPr>
        <w:t xml:space="preserve"> - próbka, nr sprawy SMM.DZP.200.1</w:t>
      </w:r>
      <w:r>
        <w:rPr>
          <w:rFonts w:asciiTheme="minorHAnsi" w:hAnsiTheme="minorHAnsi" w:cstheme="minorHAnsi"/>
          <w:bCs/>
          <w:i/>
          <w:iCs/>
          <w:color w:val="000000"/>
          <w:sz w:val="22"/>
          <w:szCs w:val="22"/>
          <w:u w:val="single"/>
          <w:lang w:eastAsia="ar-SA"/>
        </w:rPr>
        <w:t>94</w:t>
      </w:r>
      <w:r w:rsidRPr="00F55B38">
        <w:rPr>
          <w:rFonts w:asciiTheme="minorHAnsi" w:hAnsiTheme="minorHAnsi" w:cstheme="minorHAnsi"/>
          <w:bCs/>
          <w:i/>
          <w:iCs/>
          <w:color w:val="000000"/>
          <w:sz w:val="22"/>
          <w:szCs w:val="22"/>
          <w:u w:val="single"/>
          <w:lang w:eastAsia="ar-SA"/>
        </w:rPr>
        <w:t>.2025.</w:t>
      </w:r>
    </w:p>
    <w:p w14:paraId="2A202A3F" w14:textId="77777777" w:rsidR="00F55B38" w:rsidRPr="00F55B38" w:rsidRDefault="00F55B38" w:rsidP="00F55B38">
      <w:pPr>
        <w:numPr>
          <w:ilvl w:val="0"/>
          <w:numId w:val="45"/>
        </w:numPr>
        <w:spacing w:after="200"/>
        <w:contextualSpacing/>
        <w:jc w:val="both"/>
        <w:rPr>
          <w:rFonts w:asciiTheme="minorHAnsi" w:hAnsiTheme="minorHAnsi" w:cstheme="minorHAnsi"/>
          <w:bCs/>
          <w:color w:val="000000"/>
          <w:sz w:val="22"/>
          <w:szCs w:val="22"/>
          <w:lang w:eastAsia="ar-SA"/>
        </w:rPr>
      </w:pPr>
      <w:r w:rsidRPr="00F55B38">
        <w:rPr>
          <w:rFonts w:asciiTheme="minorHAnsi" w:hAnsiTheme="minorHAnsi" w:cstheme="minorHAnsi"/>
          <w:bCs/>
          <w:color w:val="000000"/>
          <w:sz w:val="22"/>
          <w:szCs w:val="22"/>
          <w:lang w:eastAsia="ar-SA"/>
        </w:rPr>
        <w:lastRenderedPageBreak/>
        <w:t>Wykonawca ponosi pełną odpowiedzialność za właściwe oznakowanie i dostarczenie przedmiotowego środka dowodowego (próbki) do Zamawiającego do upływu terminu składania ofert.</w:t>
      </w:r>
    </w:p>
    <w:p w14:paraId="45E85405" w14:textId="77777777" w:rsidR="00C42A2A" w:rsidRDefault="00C42A2A">
      <w:pPr>
        <w:spacing w:after="200"/>
        <w:contextualSpacing/>
        <w:jc w:val="both"/>
        <w:rPr>
          <w:rFonts w:asciiTheme="minorHAnsi" w:hAnsiTheme="minorHAnsi" w:cstheme="minorHAnsi"/>
          <w:color w:val="000000"/>
          <w:sz w:val="22"/>
          <w:szCs w:val="22"/>
          <w:lang w:eastAsia="zh-CN"/>
        </w:rPr>
      </w:pPr>
    </w:p>
    <w:p w14:paraId="7CEC1DF4" w14:textId="77777777" w:rsidR="00C42A2A" w:rsidRDefault="00AB5D9A">
      <w:pPr>
        <w:numPr>
          <w:ilvl w:val="0"/>
          <w:numId w:val="18"/>
        </w:numPr>
        <w:ind w:left="709" w:right="20" w:hanging="709"/>
        <w:jc w:val="both"/>
        <w:rPr>
          <w:rFonts w:asciiTheme="minorHAnsi" w:hAnsiTheme="minorHAnsi" w:cstheme="minorHAnsi"/>
          <w:b/>
          <w:sz w:val="22"/>
          <w:szCs w:val="22"/>
        </w:rPr>
      </w:pPr>
      <w:r>
        <w:rPr>
          <w:rFonts w:asciiTheme="minorHAnsi" w:hAnsiTheme="minorHAnsi" w:cstheme="minorHAnsi"/>
          <w:b/>
          <w:sz w:val="22"/>
          <w:szCs w:val="22"/>
        </w:rPr>
        <w:t>Dokumenty składane na wezwanie:</w:t>
      </w:r>
    </w:p>
    <w:p w14:paraId="09460731" w14:textId="77777777" w:rsidR="00C42A2A" w:rsidRDefault="00AB5D9A">
      <w:pPr>
        <w:ind w:right="20"/>
        <w:jc w:val="both"/>
        <w:rPr>
          <w:rFonts w:asciiTheme="minorHAnsi" w:hAnsiTheme="minorHAnsi" w:cstheme="minorHAnsi"/>
          <w:sz w:val="22"/>
          <w:szCs w:val="22"/>
        </w:rPr>
      </w:pPr>
      <w:r>
        <w:rPr>
          <w:rFonts w:asciiTheme="minorHAnsi" w:hAnsiTheme="minorHAnsi" w:cstheme="minorHAnsi"/>
          <w:sz w:val="22"/>
          <w:szCs w:val="22"/>
        </w:rPr>
        <w:t>Zgodnie z art. 274 ust. 1 ustawy Pzp, Zamawiający przed wyborem najkorzystniejszej oferty wezwie Wykonawcę, którego oferta została najwyżej oceniona, do złożenia w wyznaczonym terminie, nie krótszym niż 5 dni, aktualnych na dzień złożenia, następujących podmiotowych środków dowodowych:</w:t>
      </w:r>
    </w:p>
    <w:p w14:paraId="5E8E857E" w14:textId="77777777" w:rsidR="00C42A2A" w:rsidRDefault="00AB5D9A">
      <w:pPr>
        <w:numPr>
          <w:ilvl w:val="0"/>
          <w:numId w:val="28"/>
        </w:numPr>
        <w:ind w:left="567" w:right="20" w:firstLine="0"/>
        <w:jc w:val="both"/>
        <w:rPr>
          <w:rFonts w:asciiTheme="minorHAnsi" w:hAnsiTheme="minorHAnsi" w:cstheme="minorHAnsi"/>
          <w:sz w:val="22"/>
          <w:szCs w:val="22"/>
        </w:rPr>
      </w:pPr>
      <w:r>
        <w:rPr>
          <w:rFonts w:asciiTheme="minorHAnsi" w:hAnsiTheme="minorHAnsi" w:cstheme="minorHAnsi"/>
          <w:b/>
          <w:bCs/>
          <w:iCs/>
          <w:color w:val="000000"/>
          <w:sz w:val="22"/>
          <w:szCs w:val="22"/>
        </w:rPr>
        <w:t>Oświadczenie Wykonawcy o aktualności informacji</w:t>
      </w:r>
      <w:r>
        <w:rPr>
          <w:rFonts w:asciiTheme="minorHAnsi" w:hAnsiTheme="minorHAnsi" w:cstheme="minorHAnsi"/>
          <w:iCs/>
          <w:color w:val="000000"/>
          <w:sz w:val="22"/>
          <w:szCs w:val="22"/>
        </w:rPr>
        <w:t xml:space="preserve"> zawartych w oświadczeniu, o którym mowa w art. 125 ust. 1 ustawy Pzp, w zakresie niepodlegania wykluczeniu z postępowania, wskazanych w art. 108 ust. 1 ustawy i </w:t>
      </w:r>
      <w:r>
        <w:rPr>
          <w:rFonts w:asciiTheme="minorHAnsi" w:hAnsiTheme="minorHAnsi" w:cstheme="minorHAnsi"/>
          <w:sz w:val="22"/>
          <w:szCs w:val="22"/>
        </w:rPr>
        <w:t xml:space="preserve">art. 7 ust. 1 pkt 1-3 ustawy z dnia 13 kwietnia 2022 r. o szczególnych rozwiązaniach w zakresie przeciwdziałania wspieraniu agresji na Ukrainę oraz służących ochronie bezpieczeństwa narodowego (tj. Dz. U. z 2024 r., poz. 507 ze zm.) </w:t>
      </w:r>
      <w:r>
        <w:rPr>
          <w:rFonts w:asciiTheme="minorHAnsi" w:hAnsiTheme="minorHAnsi" w:cstheme="minorHAnsi"/>
          <w:iCs/>
          <w:sz w:val="22"/>
          <w:szCs w:val="22"/>
        </w:rPr>
        <w:t xml:space="preserve">– </w:t>
      </w:r>
      <w:r>
        <w:rPr>
          <w:rFonts w:asciiTheme="minorHAnsi" w:hAnsiTheme="minorHAnsi" w:cstheme="minorHAnsi"/>
          <w:b/>
          <w:bCs/>
          <w:iCs/>
          <w:sz w:val="22"/>
          <w:szCs w:val="22"/>
          <w:u w:val="single"/>
        </w:rPr>
        <w:t>załącznik nr 5 do SWZ.</w:t>
      </w:r>
    </w:p>
    <w:p w14:paraId="1CA41070" w14:textId="77777777" w:rsidR="00C42A2A" w:rsidRDefault="00AB5D9A">
      <w:pPr>
        <w:jc w:val="both"/>
        <w:rPr>
          <w:rFonts w:asciiTheme="minorHAnsi" w:hAnsiTheme="minorHAnsi" w:cstheme="minorHAnsi"/>
          <w:iCs/>
          <w:sz w:val="22"/>
          <w:szCs w:val="22"/>
        </w:rPr>
      </w:pPr>
      <w:r>
        <w:rPr>
          <w:rFonts w:asciiTheme="minorHAnsi" w:hAnsiTheme="minorHAnsi" w:cstheme="minorHAnsi"/>
          <w:iCs/>
          <w:sz w:val="22"/>
          <w:szCs w:val="22"/>
        </w:rPr>
        <w:t>W przypadku Wykonawców wspólnie ubiegających się o zamówienie, podmiotowe środki dowodowe składa każdy z Wykonawców odrębnie.</w:t>
      </w:r>
    </w:p>
    <w:p w14:paraId="5D174E1C" w14:textId="77777777" w:rsidR="00C42A2A" w:rsidRDefault="00AB5D9A">
      <w:pPr>
        <w:jc w:val="both"/>
        <w:rPr>
          <w:rFonts w:asciiTheme="minorHAnsi" w:hAnsiTheme="minorHAnsi" w:cstheme="minorHAnsi"/>
          <w:iCs/>
          <w:sz w:val="22"/>
          <w:szCs w:val="22"/>
        </w:rPr>
      </w:pPr>
      <w:r>
        <w:rPr>
          <w:rFonts w:asciiTheme="minorHAnsi" w:hAnsiTheme="minorHAnsi" w:cstheme="minorHAnsi"/>
          <w:iCs/>
          <w:sz w:val="22"/>
          <w:szCs w:val="22"/>
        </w:rPr>
        <w:t>Zamawiający żąda od Wykonawcy, który polega na zdolnościach technicznych lub zawodowych podmiotów udostępniających zasoby na zasadach określonych w art. 118 ustawy przedstawienia podmiotowych środków dowodowych dotyczących tych podmiotów, potwierdzających, że nie zachodzą wobec tych podmiotów podstawy wykluczenia z postępowania.</w:t>
      </w:r>
    </w:p>
    <w:p w14:paraId="621C7591" w14:textId="77777777" w:rsidR="00C42A2A" w:rsidRDefault="00AB5D9A">
      <w:pPr>
        <w:numPr>
          <w:ilvl w:val="1"/>
          <w:numId w:val="18"/>
        </w:numPr>
        <w:ind w:left="567" w:right="20" w:firstLine="0"/>
        <w:jc w:val="both"/>
        <w:rPr>
          <w:rFonts w:asciiTheme="minorHAnsi" w:hAnsiTheme="minorHAnsi" w:cstheme="minorHAnsi"/>
          <w:sz w:val="22"/>
          <w:szCs w:val="22"/>
        </w:rPr>
      </w:pPr>
      <w:r>
        <w:rPr>
          <w:rFonts w:asciiTheme="minorHAnsi" w:hAnsiTheme="minorHAnsi" w:cstheme="minorHAnsi"/>
          <w:sz w:val="22"/>
          <w:szCs w:val="22"/>
        </w:rPr>
        <w:t xml:space="preserve">Zamawiający, na podstawie §3 Rozporządzenia Ministra Transportu, Rozwoju, Pracy i Technologii z dnia 23 grudnia 2020 r. w sprawie podmiotowych środków dowodowych oraz innych dokumentów lub oświadczeń, jakich może żądać Zamawiający od Wykonawcy, żąda od Wykonawcy złożenia oświadczenia o aktualności informacji zawartych w zakresie podstaw wykluczenia z postępowania zawartych w oświadczeniu, o którym mowa w pkt 14.1 b) SWZ. </w:t>
      </w:r>
    </w:p>
    <w:p w14:paraId="78D71D01" w14:textId="77777777" w:rsidR="00C42A2A" w:rsidRDefault="00AB5D9A">
      <w:pPr>
        <w:contextualSpacing/>
        <w:jc w:val="both"/>
        <w:rPr>
          <w:rFonts w:asciiTheme="minorHAnsi" w:hAnsiTheme="minorHAnsi" w:cstheme="minorHAnsi"/>
          <w:sz w:val="22"/>
          <w:szCs w:val="22"/>
        </w:rPr>
      </w:pPr>
      <w:r>
        <w:rPr>
          <w:rFonts w:asciiTheme="minorHAnsi" w:hAnsiTheme="minorHAnsi" w:cstheme="minorHAnsi"/>
          <w:sz w:val="22"/>
          <w:szCs w:val="22"/>
        </w:rPr>
        <w:t>Wykonawca nie jest zobowiązany do złożenia podmiotowych środków dowodowych, które Zamawiający posiada, jeżeli Wykonawca wskaże te środki oraz potwierdzi ich prawidłowość i aktualność. Wykonawca składa podmiotowe środki dowodowe aktualne na dzień ich złożenia.</w:t>
      </w:r>
    </w:p>
    <w:p w14:paraId="6F80ADB1" w14:textId="77777777" w:rsidR="00C42A2A" w:rsidRDefault="00C42A2A">
      <w:pPr>
        <w:jc w:val="both"/>
        <w:rPr>
          <w:rFonts w:asciiTheme="minorHAnsi" w:hAnsiTheme="minorHAnsi" w:cstheme="minorHAnsi"/>
          <w:sz w:val="22"/>
          <w:szCs w:val="22"/>
        </w:rPr>
      </w:pPr>
    </w:p>
    <w:p w14:paraId="369442BB" w14:textId="77777777" w:rsidR="00C42A2A" w:rsidRDefault="00AB5D9A">
      <w:pPr>
        <w:numPr>
          <w:ilvl w:val="0"/>
          <w:numId w:val="18"/>
        </w:numPr>
        <w:ind w:left="709" w:hanging="709"/>
        <w:jc w:val="both"/>
        <w:rPr>
          <w:rFonts w:asciiTheme="minorHAnsi" w:hAnsiTheme="minorHAnsi" w:cstheme="minorHAnsi"/>
          <w:b/>
          <w:sz w:val="22"/>
          <w:szCs w:val="22"/>
        </w:rPr>
      </w:pPr>
      <w:r>
        <w:rPr>
          <w:rFonts w:asciiTheme="minorHAnsi" w:hAnsiTheme="minorHAnsi" w:cstheme="minorHAnsi"/>
          <w:b/>
          <w:sz w:val="22"/>
          <w:szCs w:val="22"/>
        </w:rPr>
        <w:t xml:space="preserve">Wadium </w:t>
      </w:r>
    </w:p>
    <w:p w14:paraId="70D0DB45" w14:textId="77777777" w:rsidR="00C42A2A" w:rsidRDefault="00AB5D9A">
      <w:pPr>
        <w:jc w:val="both"/>
      </w:pPr>
      <w:r>
        <w:rPr>
          <w:rFonts w:asciiTheme="minorHAnsi" w:hAnsiTheme="minorHAnsi" w:cstheme="minorHAnsi"/>
          <w:bCs/>
          <w:sz w:val="22"/>
          <w:szCs w:val="22"/>
        </w:rPr>
        <w:t>Zamawiający nie wymaga wadium.</w:t>
      </w:r>
    </w:p>
    <w:p w14:paraId="1778D005" w14:textId="77777777" w:rsidR="00C42A2A" w:rsidRDefault="00C42A2A">
      <w:pPr>
        <w:jc w:val="both"/>
        <w:rPr>
          <w:rFonts w:asciiTheme="minorHAnsi" w:hAnsiTheme="minorHAnsi" w:cstheme="minorHAnsi"/>
          <w:b/>
          <w:sz w:val="22"/>
          <w:szCs w:val="22"/>
        </w:rPr>
      </w:pPr>
    </w:p>
    <w:p w14:paraId="10D0FD4D" w14:textId="77777777" w:rsidR="00C42A2A" w:rsidRDefault="00AB5D9A">
      <w:pPr>
        <w:numPr>
          <w:ilvl w:val="0"/>
          <w:numId w:val="18"/>
        </w:numPr>
        <w:spacing w:line="22" w:lineRule="atLeast"/>
        <w:ind w:left="709" w:hanging="709"/>
        <w:jc w:val="both"/>
        <w:rPr>
          <w:rFonts w:asciiTheme="minorHAnsi" w:hAnsiTheme="minorHAnsi" w:cstheme="minorHAnsi"/>
          <w:b/>
          <w:sz w:val="22"/>
          <w:szCs w:val="22"/>
        </w:rPr>
      </w:pPr>
      <w:r>
        <w:rPr>
          <w:rFonts w:asciiTheme="minorHAnsi" w:hAnsiTheme="minorHAnsi" w:cstheme="minorHAnsi"/>
          <w:b/>
          <w:sz w:val="22"/>
          <w:szCs w:val="22"/>
        </w:rPr>
        <w:t>Sposób przygotowania oferty</w:t>
      </w:r>
    </w:p>
    <w:p w14:paraId="3C923044" w14:textId="77777777" w:rsidR="00C42A2A" w:rsidRDefault="00AB5D9A">
      <w:pPr>
        <w:pStyle w:val="glowny"/>
        <w:numPr>
          <w:ilvl w:val="1"/>
          <w:numId w:val="43"/>
        </w:numPr>
        <w:spacing w:line="240" w:lineRule="auto"/>
        <w:ind w:left="567" w:firstLine="0"/>
        <w:rPr>
          <w:rFonts w:asciiTheme="minorHAnsi" w:hAnsiTheme="minorHAnsi" w:cstheme="minorHAnsi"/>
          <w:color w:val="auto"/>
          <w:sz w:val="22"/>
          <w:szCs w:val="22"/>
        </w:rPr>
      </w:pPr>
      <w:r>
        <w:rPr>
          <w:rFonts w:asciiTheme="minorHAnsi" w:hAnsiTheme="minorHAnsi" w:cstheme="minorHAnsi"/>
          <w:b/>
          <w:color w:val="auto"/>
          <w:sz w:val="22"/>
          <w:szCs w:val="22"/>
        </w:rPr>
        <w:t>Oferta musi zawierać wypełniony:</w:t>
      </w:r>
      <w:r>
        <w:rPr>
          <w:rFonts w:asciiTheme="minorHAnsi" w:hAnsiTheme="minorHAnsi" w:cstheme="minorHAnsi"/>
          <w:b/>
          <w:i/>
          <w:color w:val="auto"/>
          <w:sz w:val="22"/>
          <w:szCs w:val="22"/>
        </w:rPr>
        <w:t xml:space="preserve"> </w:t>
      </w:r>
    </w:p>
    <w:p w14:paraId="4F526A82" w14:textId="77777777" w:rsidR="00C42A2A" w:rsidRDefault="00AB5D9A">
      <w:pPr>
        <w:pStyle w:val="glowny"/>
        <w:numPr>
          <w:ilvl w:val="0"/>
          <w:numId w:val="12"/>
        </w:numPr>
        <w:spacing w:line="240" w:lineRule="auto"/>
        <w:ind w:left="709" w:firstLine="142"/>
        <w:rPr>
          <w:rFonts w:asciiTheme="minorHAnsi" w:hAnsiTheme="minorHAnsi" w:cstheme="minorHAnsi"/>
          <w:color w:val="auto"/>
          <w:sz w:val="22"/>
          <w:szCs w:val="22"/>
        </w:rPr>
      </w:pPr>
      <w:r>
        <w:rPr>
          <w:rFonts w:asciiTheme="minorHAnsi" w:hAnsiTheme="minorHAnsi" w:cstheme="minorHAnsi"/>
          <w:color w:val="auto"/>
          <w:sz w:val="22"/>
          <w:szCs w:val="22"/>
        </w:rPr>
        <w:t xml:space="preserve">Formularz oferty według </w:t>
      </w:r>
      <w:r>
        <w:rPr>
          <w:rFonts w:asciiTheme="minorHAnsi" w:hAnsiTheme="minorHAnsi" w:cstheme="minorHAnsi"/>
          <w:b/>
          <w:bCs/>
          <w:color w:val="auto"/>
          <w:sz w:val="22"/>
          <w:szCs w:val="22"/>
        </w:rPr>
        <w:t>załącznika nr 3 do SWZ</w:t>
      </w:r>
      <w:r>
        <w:rPr>
          <w:rFonts w:asciiTheme="minorHAnsi" w:hAnsiTheme="minorHAnsi" w:cstheme="minorHAnsi"/>
          <w:color w:val="auto"/>
          <w:sz w:val="22"/>
          <w:szCs w:val="22"/>
        </w:rPr>
        <w:t>,</w:t>
      </w:r>
    </w:p>
    <w:p w14:paraId="27CCD3D8" w14:textId="77777777" w:rsidR="00C42A2A" w:rsidRDefault="00AB5D9A">
      <w:pPr>
        <w:pStyle w:val="glowny"/>
        <w:numPr>
          <w:ilvl w:val="0"/>
          <w:numId w:val="12"/>
        </w:numPr>
        <w:spacing w:line="240" w:lineRule="auto"/>
        <w:ind w:left="709" w:firstLine="142"/>
        <w:rPr>
          <w:rFonts w:asciiTheme="minorHAnsi" w:hAnsiTheme="minorHAnsi" w:cstheme="minorHAnsi"/>
          <w:color w:val="auto"/>
          <w:sz w:val="22"/>
          <w:szCs w:val="22"/>
        </w:rPr>
      </w:pPr>
      <w:r>
        <w:rPr>
          <w:rFonts w:asciiTheme="minorHAnsi" w:hAnsiTheme="minorHAnsi" w:cstheme="minorHAnsi"/>
          <w:color w:val="auto"/>
          <w:sz w:val="22"/>
          <w:szCs w:val="22"/>
        </w:rPr>
        <w:t xml:space="preserve">Formularz asortymentowo - cenowy według </w:t>
      </w:r>
      <w:r>
        <w:rPr>
          <w:rFonts w:asciiTheme="minorHAnsi" w:hAnsiTheme="minorHAnsi" w:cstheme="minorHAnsi"/>
          <w:b/>
          <w:bCs/>
          <w:color w:val="auto"/>
          <w:sz w:val="22"/>
          <w:szCs w:val="22"/>
        </w:rPr>
        <w:t>załącznika nr 1 do SWZ</w:t>
      </w:r>
      <w:r>
        <w:rPr>
          <w:rFonts w:asciiTheme="minorHAnsi" w:hAnsiTheme="minorHAnsi" w:cstheme="minorHAnsi"/>
          <w:color w:val="auto"/>
          <w:sz w:val="22"/>
          <w:szCs w:val="22"/>
        </w:rPr>
        <w:t>,</w:t>
      </w:r>
    </w:p>
    <w:p w14:paraId="77E7DE68" w14:textId="77777777" w:rsidR="00C42A2A" w:rsidRDefault="00AB5D9A">
      <w:pPr>
        <w:pStyle w:val="glowny"/>
        <w:numPr>
          <w:ilvl w:val="0"/>
          <w:numId w:val="12"/>
        </w:numPr>
        <w:spacing w:line="240" w:lineRule="auto"/>
        <w:ind w:left="709" w:firstLine="142"/>
        <w:rPr>
          <w:rFonts w:asciiTheme="minorHAnsi" w:hAnsiTheme="minorHAnsi" w:cstheme="minorHAnsi"/>
          <w:bCs/>
          <w:color w:val="auto"/>
          <w:sz w:val="22"/>
          <w:szCs w:val="22"/>
        </w:rPr>
      </w:pPr>
      <w:r>
        <w:rPr>
          <w:rFonts w:asciiTheme="minorHAnsi" w:hAnsiTheme="minorHAnsi" w:cstheme="minorHAnsi"/>
          <w:bCs/>
          <w:color w:val="auto"/>
          <w:sz w:val="22"/>
          <w:szCs w:val="22"/>
        </w:rPr>
        <w:t xml:space="preserve">Oświadczenie, o którym mowa w art. 125 ust. 1 uPzp potwierdzające brak przesłanek do wykluczenia, zgodnie z </w:t>
      </w:r>
      <w:r>
        <w:rPr>
          <w:rFonts w:asciiTheme="minorHAnsi" w:hAnsiTheme="minorHAnsi" w:cstheme="minorHAnsi"/>
          <w:b/>
          <w:color w:val="auto"/>
          <w:sz w:val="22"/>
          <w:szCs w:val="22"/>
        </w:rPr>
        <w:t>załącznikiem nr 4 do SWZ</w:t>
      </w:r>
      <w:r>
        <w:rPr>
          <w:rFonts w:asciiTheme="minorHAnsi" w:hAnsiTheme="minorHAnsi" w:cstheme="minorHAnsi"/>
          <w:bCs/>
          <w:color w:val="auto"/>
          <w:sz w:val="22"/>
          <w:szCs w:val="22"/>
        </w:rPr>
        <w:t>,</w:t>
      </w:r>
    </w:p>
    <w:p w14:paraId="154C2CED" w14:textId="77777777" w:rsidR="00C42A2A" w:rsidRPr="00244AF6" w:rsidRDefault="00AB5D9A">
      <w:pPr>
        <w:pStyle w:val="glowny"/>
        <w:numPr>
          <w:ilvl w:val="0"/>
          <w:numId w:val="12"/>
        </w:numPr>
        <w:spacing w:line="240" w:lineRule="auto"/>
        <w:ind w:left="709" w:firstLine="142"/>
        <w:rPr>
          <w:rFonts w:asciiTheme="minorHAnsi" w:hAnsiTheme="minorHAnsi" w:cstheme="minorHAnsi"/>
          <w:bCs/>
          <w:color w:val="auto"/>
          <w:sz w:val="22"/>
          <w:szCs w:val="22"/>
        </w:rPr>
      </w:pPr>
      <w:r w:rsidRPr="00244AF6">
        <w:rPr>
          <w:rFonts w:asciiTheme="minorHAnsi" w:hAnsiTheme="minorHAnsi" w:cstheme="minorHAnsi"/>
          <w:color w:val="auto"/>
          <w:sz w:val="22"/>
          <w:szCs w:val="22"/>
        </w:rPr>
        <w:t>Przedmiotowe środki dowodowe,</w:t>
      </w:r>
    </w:p>
    <w:p w14:paraId="26643E5D" w14:textId="77777777" w:rsidR="00C42A2A" w:rsidRDefault="00AB5D9A">
      <w:pPr>
        <w:pStyle w:val="glowny"/>
        <w:numPr>
          <w:ilvl w:val="0"/>
          <w:numId w:val="12"/>
        </w:numPr>
        <w:spacing w:line="240" w:lineRule="auto"/>
        <w:ind w:left="709" w:firstLine="142"/>
        <w:rPr>
          <w:rFonts w:asciiTheme="minorHAnsi" w:hAnsiTheme="minorHAnsi" w:cstheme="minorHAnsi"/>
          <w:color w:val="auto"/>
          <w:sz w:val="22"/>
          <w:szCs w:val="22"/>
        </w:rPr>
      </w:pPr>
      <w:r>
        <w:rPr>
          <w:rFonts w:asciiTheme="minorHAnsi" w:hAnsiTheme="minorHAnsi" w:cstheme="minorHAnsi"/>
          <w:bCs/>
          <w:color w:val="auto"/>
          <w:sz w:val="22"/>
          <w:szCs w:val="22"/>
        </w:rPr>
        <w:t>Inne dokumenty określone w Rozdziale 14 (o ile dotyczy).</w:t>
      </w:r>
    </w:p>
    <w:p w14:paraId="6EB94D73" w14:textId="77777777" w:rsidR="00C42A2A" w:rsidRDefault="00AB5D9A">
      <w:pPr>
        <w:pStyle w:val="glowny"/>
        <w:numPr>
          <w:ilvl w:val="1"/>
          <w:numId w:val="43"/>
        </w:numPr>
        <w:spacing w:line="240" w:lineRule="auto"/>
        <w:ind w:left="567" w:firstLine="0"/>
        <w:rPr>
          <w:rFonts w:asciiTheme="minorHAnsi" w:hAnsiTheme="minorHAnsi" w:cstheme="minorHAnsi"/>
          <w:color w:val="auto"/>
          <w:sz w:val="22"/>
          <w:szCs w:val="22"/>
        </w:rPr>
      </w:pPr>
      <w:r>
        <w:rPr>
          <w:rFonts w:asciiTheme="minorHAnsi" w:hAnsiTheme="minorHAnsi" w:cstheme="minorHAnsi"/>
          <w:sz w:val="22"/>
          <w:szCs w:val="22"/>
        </w:rPr>
        <w:t>Oferta musi być sporządzona w języku polskim.</w:t>
      </w:r>
    </w:p>
    <w:p w14:paraId="55DD228C" w14:textId="77777777" w:rsidR="00C42A2A" w:rsidRDefault="00AB5D9A">
      <w:pPr>
        <w:pStyle w:val="glowny"/>
        <w:numPr>
          <w:ilvl w:val="1"/>
          <w:numId w:val="43"/>
        </w:numPr>
        <w:spacing w:line="240" w:lineRule="auto"/>
        <w:ind w:left="567" w:firstLine="0"/>
        <w:rPr>
          <w:rFonts w:asciiTheme="minorHAnsi" w:hAnsiTheme="minorHAnsi" w:cstheme="minorHAnsi"/>
          <w:color w:val="auto"/>
          <w:sz w:val="22"/>
          <w:szCs w:val="22"/>
        </w:rPr>
      </w:pPr>
      <w:r>
        <w:rPr>
          <w:rFonts w:asciiTheme="minorHAnsi" w:hAnsiTheme="minorHAnsi" w:cstheme="minorHAnsi"/>
          <w:sz w:val="22"/>
          <w:szCs w:val="22"/>
        </w:rPr>
        <w:t>Dokumenty sporządzone w języku obcym należy złożyć wraz z tłumaczeniem na język polski, poświadczonym przez Wykonawcę, pod rygorem odrzucenia oferty.</w:t>
      </w:r>
    </w:p>
    <w:p w14:paraId="1F8332BF" w14:textId="77777777" w:rsidR="00C42A2A" w:rsidRDefault="00AB5D9A">
      <w:pPr>
        <w:pStyle w:val="glowny"/>
        <w:numPr>
          <w:ilvl w:val="1"/>
          <w:numId w:val="43"/>
        </w:numPr>
        <w:spacing w:line="240" w:lineRule="auto"/>
        <w:ind w:left="567" w:firstLine="0"/>
        <w:rPr>
          <w:rFonts w:asciiTheme="minorHAnsi" w:hAnsiTheme="minorHAnsi" w:cstheme="minorHAnsi"/>
          <w:color w:val="auto"/>
          <w:sz w:val="22"/>
          <w:szCs w:val="22"/>
        </w:rPr>
      </w:pPr>
      <w:r>
        <w:rPr>
          <w:rFonts w:asciiTheme="minorHAnsi" w:hAnsiTheme="minorHAnsi" w:cstheme="minorHAnsi"/>
          <w:sz w:val="22"/>
          <w:szCs w:val="22"/>
        </w:rPr>
        <w:t>Formularz oferty i załączniki powinny być podpisane przez osobę/osoby upoważnione do składania oświadczeń woli w imieniu Wykonawcy i składane są pod rygorem nieważności, w formie elektronicznej lub w postaci elektronicznej opatrzonej podpisem kwalifikowanym lub zaufanym lub podpisem osobistym.</w:t>
      </w:r>
    </w:p>
    <w:p w14:paraId="073E93B8" w14:textId="77777777" w:rsidR="00C42A2A" w:rsidRDefault="00AB5D9A">
      <w:pPr>
        <w:pStyle w:val="glowny"/>
        <w:numPr>
          <w:ilvl w:val="1"/>
          <w:numId w:val="43"/>
        </w:numPr>
        <w:spacing w:line="240" w:lineRule="auto"/>
        <w:ind w:left="567" w:firstLine="0"/>
        <w:rPr>
          <w:rFonts w:asciiTheme="minorHAnsi" w:hAnsiTheme="minorHAnsi" w:cstheme="minorHAnsi"/>
          <w:color w:val="auto"/>
          <w:sz w:val="22"/>
          <w:szCs w:val="22"/>
        </w:rPr>
      </w:pPr>
      <w:r>
        <w:rPr>
          <w:rFonts w:asciiTheme="minorHAnsi" w:hAnsiTheme="minorHAnsi" w:cstheme="minorHAnsi"/>
          <w:sz w:val="22"/>
          <w:szCs w:val="22"/>
        </w:rPr>
        <w:t xml:space="preserve">W przypadku podpisywania ww. dokumentów przez pełnomocnika, do oferty należy </w:t>
      </w:r>
      <w:r>
        <w:rPr>
          <w:rFonts w:asciiTheme="minorHAnsi" w:hAnsiTheme="minorHAnsi" w:cstheme="minorHAnsi"/>
          <w:b/>
          <w:sz w:val="22"/>
          <w:szCs w:val="22"/>
        </w:rPr>
        <w:t>dołączyć pełnomocnictwo.</w:t>
      </w:r>
    </w:p>
    <w:p w14:paraId="06B5B484" w14:textId="77777777" w:rsidR="00C42A2A" w:rsidRDefault="00AB5D9A">
      <w:pPr>
        <w:pStyle w:val="glowny"/>
        <w:numPr>
          <w:ilvl w:val="1"/>
          <w:numId w:val="43"/>
        </w:numPr>
        <w:spacing w:line="240" w:lineRule="auto"/>
        <w:ind w:left="567" w:firstLine="0"/>
        <w:rPr>
          <w:rFonts w:asciiTheme="minorHAnsi" w:hAnsiTheme="minorHAnsi" w:cstheme="minorHAnsi"/>
          <w:color w:val="auto"/>
          <w:sz w:val="22"/>
          <w:szCs w:val="22"/>
        </w:rPr>
      </w:pPr>
      <w:r>
        <w:rPr>
          <w:rFonts w:asciiTheme="minorHAnsi" w:hAnsiTheme="minorHAnsi" w:cstheme="minorHAnsi"/>
          <w:sz w:val="22"/>
          <w:szCs w:val="22"/>
        </w:rPr>
        <w:t>Wykonawcy winni przedstawić wyłącznie oferty zgodnie z wymaganiami określonymi w niniejszej SWZ.</w:t>
      </w:r>
    </w:p>
    <w:p w14:paraId="03DAE80D" w14:textId="77777777" w:rsidR="00C42A2A" w:rsidRDefault="00AB5D9A">
      <w:pPr>
        <w:pStyle w:val="glowny"/>
        <w:numPr>
          <w:ilvl w:val="1"/>
          <w:numId w:val="43"/>
        </w:numPr>
        <w:spacing w:line="240" w:lineRule="auto"/>
        <w:ind w:left="567" w:firstLine="0"/>
        <w:rPr>
          <w:rFonts w:asciiTheme="minorHAnsi" w:hAnsiTheme="minorHAnsi" w:cstheme="minorHAnsi"/>
          <w:color w:val="auto"/>
          <w:sz w:val="22"/>
          <w:szCs w:val="22"/>
        </w:rPr>
      </w:pPr>
      <w:r>
        <w:rPr>
          <w:rFonts w:asciiTheme="minorHAnsi" w:hAnsiTheme="minorHAnsi" w:cstheme="minorHAnsi"/>
          <w:sz w:val="22"/>
          <w:szCs w:val="22"/>
        </w:rPr>
        <w:t>Wykonawca ponosi wszystkie koszty związane z przygotowaniem i złożeniem oferty.</w:t>
      </w:r>
    </w:p>
    <w:p w14:paraId="0004E1C4" w14:textId="77777777" w:rsidR="00C42A2A" w:rsidRDefault="00AB5D9A">
      <w:pPr>
        <w:pStyle w:val="glowny"/>
        <w:numPr>
          <w:ilvl w:val="1"/>
          <w:numId w:val="43"/>
        </w:numPr>
        <w:spacing w:line="240" w:lineRule="auto"/>
        <w:ind w:left="567" w:firstLine="0"/>
        <w:rPr>
          <w:rFonts w:asciiTheme="minorHAnsi" w:hAnsiTheme="minorHAnsi" w:cstheme="minorHAnsi"/>
          <w:color w:val="auto"/>
          <w:sz w:val="22"/>
          <w:szCs w:val="22"/>
        </w:rPr>
      </w:pPr>
      <w:r>
        <w:rPr>
          <w:rFonts w:asciiTheme="minorHAnsi" w:hAnsiTheme="minorHAnsi" w:cstheme="minorHAnsi"/>
          <w:sz w:val="22"/>
          <w:szCs w:val="22"/>
        </w:rPr>
        <w:t xml:space="preserve">Wykonawca może złożyć tylko jedną ofertę, z wyjątkiem przypadków określonych </w:t>
      </w:r>
      <w:r>
        <w:rPr>
          <w:rFonts w:asciiTheme="minorHAnsi" w:hAnsiTheme="minorHAnsi" w:cstheme="minorHAnsi"/>
          <w:sz w:val="22"/>
          <w:szCs w:val="22"/>
        </w:rPr>
        <w:br/>
        <w:t>w ustawie.</w:t>
      </w:r>
    </w:p>
    <w:p w14:paraId="5655C1AB" w14:textId="77777777" w:rsidR="00C42A2A" w:rsidRDefault="00C42A2A">
      <w:pPr>
        <w:pStyle w:val="glowny"/>
        <w:spacing w:line="240" w:lineRule="auto"/>
        <w:ind w:left="720"/>
        <w:rPr>
          <w:rFonts w:asciiTheme="minorHAnsi" w:hAnsiTheme="minorHAnsi" w:cstheme="minorHAnsi"/>
          <w:sz w:val="22"/>
          <w:szCs w:val="22"/>
        </w:rPr>
      </w:pPr>
    </w:p>
    <w:p w14:paraId="32F39012" w14:textId="77777777" w:rsidR="00C42A2A" w:rsidRDefault="00AB5D9A">
      <w:pPr>
        <w:pStyle w:val="glowny"/>
        <w:numPr>
          <w:ilvl w:val="0"/>
          <w:numId w:val="18"/>
        </w:numPr>
        <w:spacing w:line="240" w:lineRule="auto"/>
        <w:ind w:left="709" w:hanging="709"/>
        <w:rPr>
          <w:rFonts w:asciiTheme="minorHAnsi" w:hAnsiTheme="minorHAnsi" w:cstheme="minorHAnsi"/>
          <w:color w:val="auto"/>
          <w:sz w:val="22"/>
          <w:szCs w:val="22"/>
        </w:rPr>
      </w:pPr>
      <w:r>
        <w:rPr>
          <w:rFonts w:asciiTheme="minorHAnsi" w:hAnsiTheme="minorHAnsi" w:cstheme="minorHAnsi"/>
          <w:b/>
          <w:bCs/>
          <w:sz w:val="22"/>
          <w:szCs w:val="22"/>
        </w:rPr>
        <w:lastRenderedPageBreak/>
        <w:t>Opis składania ofert.</w:t>
      </w:r>
    </w:p>
    <w:p w14:paraId="44EAC6CC" w14:textId="77777777" w:rsidR="00C42A2A" w:rsidRDefault="00AB5D9A">
      <w:pPr>
        <w:pStyle w:val="glowny"/>
        <w:numPr>
          <w:ilvl w:val="1"/>
          <w:numId w:val="29"/>
        </w:numPr>
        <w:spacing w:line="240" w:lineRule="auto"/>
        <w:ind w:left="567" w:firstLine="0"/>
        <w:rPr>
          <w:rFonts w:asciiTheme="minorHAnsi" w:hAnsiTheme="minorHAnsi" w:cstheme="minorHAnsi"/>
          <w:color w:val="auto"/>
          <w:sz w:val="22"/>
          <w:szCs w:val="22"/>
        </w:rPr>
      </w:pPr>
      <w:r>
        <w:rPr>
          <w:rFonts w:asciiTheme="minorHAnsi" w:hAnsiTheme="minorHAnsi" w:cstheme="minorHAnsi"/>
          <w:bCs/>
          <w:sz w:val="22"/>
          <w:szCs w:val="22"/>
        </w:rPr>
        <w:t xml:space="preserve">Wykonawca przygotowuje ofertę przy pomocy „Formularza oferty”, stanowiącego </w:t>
      </w:r>
      <w:r>
        <w:rPr>
          <w:rFonts w:asciiTheme="minorHAnsi" w:hAnsiTheme="minorHAnsi" w:cstheme="minorHAnsi"/>
          <w:b/>
          <w:bCs/>
          <w:sz w:val="22"/>
          <w:szCs w:val="22"/>
        </w:rPr>
        <w:t>załącznik nr 3 do SWZ</w:t>
      </w:r>
      <w:r>
        <w:rPr>
          <w:rFonts w:asciiTheme="minorHAnsi" w:hAnsiTheme="minorHAnsi" w:cstheme="minorHAnsi"/>
          <w:bCs/>
          <w:sz w:val="22"/>
          <w:szCs w:val="22"/>
        </w:rPr>
        <w:t xml:space="preserve"> udostępnionego przez Zamawiającego na Platformie e-Zamówienia i zamieszczonego w podglądzie postępowania w zakładce „Informacje podstawowe”.</w:t>
      </w:r>
    </w:p>
    <w:p w14:paraId="7DD96C27" w14:textId="77777777" w:rsidR="00C42A2A" w:rsidRDefault="00AB5D9A">
      <w:pPr>
        <w:pStyle w:val="glowny"/>
        <w:numPr>
          <w:ilvl w:val="1"/>
          <w:numId w:val="29"/>
        </w:numPr>
        <w:spacing w:line="240" w:lineRule="auto"/>
        <w:ind w:left="567" w:firstLine="0"/>
        <w:rPr>
          <w:rFonts w:asciiTheme="minorHAnsi" w:hAnsiTheme="minorHAnsi" w:cstheme="minorHAnsi"/>
          <w:color w:val="auto"/>
          <w:sz w:val="22"/>
          <w:szCs w:val="22"/>
        </w:rPr>
      </w:pPr>
      <w:r>
        <w:rPr>
          <w:rFonts w:asciiTheme="minorHAnsi" w:hAnsiTheme="minorHAnsi" w:cstheme="minorHAnsi"/>
          <w:bCs/>
          <w:sz w:val="22"/>
          <w:szCs w:val="22"/>
        </w:rPr>
        <w:t>Następnie Wykonawca powinien pobrać „Formularz oferty”, zapisać go na dysku komputera użytkownika, uzupełnić danymi wymaganymi przez Zamawiającego i ponownie zapisać na dysku komputera użytkownika oraz podpisać odpowiednim rodzajem podpisu elektronicznego, zgodnie z pkt 8.</w:t>
      </w:r>
    </w:p>
    <w:p w14:paraId="19171187" w14:textId="77777777" w:rsidR="00C42A2A" w:rsidRDefault="00AB5D9A">
      <w:pPr>
        <w:pStyle w:val="glowny"/>
        <w:numPr>
          <w:ilvl w:val="1"/>
          <w:numId w:val="29"/>
        </w:numPr>
        <w:spacing w:line="240" w:lineRule="auto"/>
        <w:ind w:left="567" w:firstLine="0"/>
        <w:rPr>
          <w:rFonts w:asciiTheme="minorHAnsi" w:hAnsiTheme="minorHAnsi" w:cstheme="minorHAnsi"/>
          <w:color w:val="auto"/>
          <w:sz w:val="22"/>
          <w:szCs w:val="22"/>
        </w:rPr>
      </w:pPr>
      <w:r>
        <w:rPr>
          <w:rFonts w:asciiTheme="minorHAnsi" w:hAnsiTheme="minorHAnsi" w:cstheme="minorHAnsi"/>
          <w:bCs/>
          <w:sz w:val="22"/>
          <w:szCs w:val="22"/>
        </w:rPr>
        <w:t>Wykonawca składa ofertę za pośrednictwem zakładki „Oferty/wnioski”, widocznej w podglądzie postępowania po zalogowaniu się na konto Wykonawcy. Po wybraniu przycisku „Złóż ofertę” system prezentuje okno składania oferty umożliwiające przekazanie dokumentów elektronicznych, w którym znajdują się dwa pola drag&amp;drop („przeciągnij” i „upuść”) służące do dodawania plików.</w:t>
      </w:r>
    </w:p>
    <w:p w14:paraId="2508172D" w14:textId="77777777" w:rsidR="00C42A2A" w:rsidRDefault="00AB5D9A">
      <w:pPr>
        <w:pStyle w:val="glowny"/>
        <w:numPr>
          <w:ilvl w:val="1"/>
          <w:numId w:val="29"/>
        </w:numPr>
        <w:spacing w:line="240" w:lineRule="auto"/>
        <w:ind w:left="567" w:firstLine="0"/>
        <w:rPr>
          <w:rFonts w:asciiTheme="minorHAnsi" w:hAnsiTheme="minorHAnsi" w:cstheme="minorHAnsi"/>
          <w:color w:val="auto"/>
          <w:sz w:val="22"/>
          <w:szCs w:val="22"/>
        </w:rPr>
      </w:pPr>
      <w:r>
        <w:rPr>
          <w:rFonts w:asciiTheme="minorHAnsi" w:hAnsiTheme="minorHAnsi" w:cstheme="minorHAnsi"/>
          <w:bCs/>
          <w:sz w:val="22"/>
          <w:szCs w:val="22"/>
        </w:rPr>
        <w:t>Wykonawca dodaje wybrany z dysku i uprzednio podpisany „Formularz oferty” w pierwszym polu („Wypełniony formularz oferty”). W kolejnym polu („Załączniki i inne dokumenty przedstawione w ofercie przez Wykonawcę”) Wykonawca dodaje pozostałe pliki stanowiące ofertę lub składane wraz z ofertą.</w:t>
      </w:r>
    </w:p>
    <w:p w14:paraId="426DD67D" w14:textId="77777777" w:rsidR="00C42A2A" w:rsidRDefault="00AB5D9A">
      <w:pPr>
        <w:pStyle w:val="glowny"/>
        <w:numPr>
          <w:ilvl w:val="1"/>
          <w:numId w:val="29"/>
        </w:numPr>
        <w:spacing w:line="240" w:lineRule="auto"/>
        <w:ind w:left="567" w:firstLine="0"/>
        <w:rPr>
          <w:rFonts w:asciiTheme="minorHAnsi" w:hAnsiTheme="minorHAnsi" w:cstheme="minorHAnsi"/>
          <w:color w:val="auto"/>
          <w:sz w:val="22"/>
          <w:szCs w:val="22"/>
        </w:rPr>
      </w:pPr>
      <w:r>
        <w:rPr>
          <w:rFonts w:asciiTheme="minorHAnsi" w:hAnsiTheme="minorHAnsi" w:cstheme="minorHAnsi"/>
          <w:bCs/>
          <w:sz w:val="22"/>
          <w:szCs w:val="22"/>
        </w:rPr>
        <w:t>Jeżeli wraz z ofertą składane są dokumenty zawierające tajemnicę przedsiębiorstwa Wykonawca, w celu utrzymania w poufności tych informacji, przekazuje je w wydzielonym i odpowiednio oznaczonym pliku, wraz z jednoczesnym zaznaczeniem w nazwie pliku „Dokument stanowiący tajemnicę przedsiębiorstwa”. Zarówno załącznik stanowiący tajemnicę przedsiębiorstwa jak i uzasadnienie zastrzeżenia tajemnicy przedsiębiorstwa należy dodać w polu „Załączniki i inne dokumenty przedstawione w ofercie przez Wykonawcę”.</w:t>
      </w:r>
    </w:p>
    <w:p w14:paraId="0ACA5BA5" w14:textId="77777777" w:rsidR="00C42A2A" w:rsidRDefault="00AB5D9A">
      <w:pPr>
        <w:pStyle w:val="glowny"/>
        <w:numPr>
          <w:ilvl w:val="1"/>
          <w:numId w:val="29"/>
        </w:numPr>
        <w:spacing w:line="240" w:lineRule="auto"/>
        <w:ind w:left="567" w:firstLine="0"/>
        <w:rPr>
          <w:rFonts w:asciiTheme="minorHAnsi" w:hAnsiTheme="minorHAnsi" w:cstheme="minorHAnsi"/>
          <w:color w:val="auto"/>
          <w:sz w:val="22"/>
          <w:szCs w:val="22"/>
        </w:rPr>
      </w:pPr>
      <w:r>
        <w:rPr>
          <w:rFonts w:asciiTheme="minorHAnsi" w:hAnsiTheme="minorHAnsi" w:cstheme="minorHAnsi"/>
          <w:sz w:val="22"/>
          <w:szCs w:val="22"/>
        </w:rPr>
        <w:t>Brak stosownego zastrzeżenia będzie traktowany jako wyrażenie zgody na ujawnienie całości dokumentów na zasadach określonych w ustawie.</w:t>
      </w:r>
    </w:p>
    <w:p w14:paraId="102A8171" w14:textId="77777777" w:rsidR="00C42A2A" w:rsidRDefault="00AB5D9A">
      <w:pPr>
        <w:pStyle w:val="glowny"/>
        <w:numPr>
          <w:ilvl w:val="1"/>
          <w:numId w:val="29"/>
        </w:numPr>
        <w:spacing w:line="240" w:lineRule="auto"/>
        <w:ind w:left="567" w:firstLine="0"/>
        <w:rPr>
          <w:rFonts w:asciiTheme="minorHAnsi" w:hAnsiTheme="minorHAnsi" w:cstheme="minorHAnsi"/>
          <w:color w:val="auto"/>
          <w:sz w:val="22"/>
          <w:szCs w:val="22"/>
        </w:rPr>
      </w:pPr>
      <w:r>
        <w:rPr>
          <w:rFonts w:asciiTheme="minorHAnsi" w:hAnsiTheme="minorHAnsi" w:cstheme="minorHAnsi"/>
          <w:sz w:val="22"/>
          <w:szCs w:val="22"/>
        </w:rPr>
        <w:t>Wykonawca nie może zastrzec informacji, o których mowa w art. 222 ust. 5 uPzp w zw. z art. 266 uPzp.</w:t>
      </w:r>
    </w:p>
    <w:p w14:paraId="49B47DE1" w14:textId="77777777" w:rsidR="00C42A2A" w:rsidRDefault="00AB5D9A">
      <w:pPr>
        <w:pStyle w:val="glowny"/>
        <w:numPr>
          <w:ilvl w:val="1"/>
          <w:numId w:val="29"/>
        </w:numPr>
        <w:spacing w:line="240" w:lineRule="auto"/>
        <w:ind w:left="567" w:firstLine="0"/>
        <w:rPr>
          <w:rFonts w:asciiTheme="minorHAnsi" w:hAnsiTheme="minorHAnsi" w:cstheme="minorHAnsi"/>
          <w:color w:val="auto"/>
          <w:sz w:val="22"/>
          <w:szCs w:val="22"/>
        </w:rPr>
      </w:pPr>
      <w:r>
        <w:rPr>
          <w:rFonts w:asciiTheme="minorHAnsi" w:hAnsiTheme="minorHAnsi" w:cstheme="minorHAnsi"/>
          <w:bCs/>
          <w:sz w:val="22"/>
          <w:szCs w:val="22"/>
        </w:rPr>
        <w:t>Formularz oferty podpisuje się kwalifikowanym podpisem elektronicznym, podpisem zaufanym lub podpisem osobistym (elektronicznym). Rekomendowanym wariantem podpisu jest typ wewnętrzny. Podpis formularza ofertowego wariantem podpisu w typie zewnętrznym również jest możliwy, tylko w tym przypadku, powstały oddzielny plik podpisu dla tego formularza należy załączyć w polu „Załączniki i inne dokumenty przedstawione w ofercie przez Wykonawcę”.</w:t>
      </w:r>
    </w:p>
    <w:p w14:paraId="2C4DF290" w14:textId="77777777" w:rsidR="00C42A2A" w:rsidRDefault="00AB5D9A">
      <w:pPr>
        <w:spacing w:line="22" w:lineRule="atLeast"/>
        <w:jc w:val="both"/>
        <w:rPr>
          <w:rFonts w:asciiTheme="minorHAnsi" w:hAnsiTheme="minorHAnsi" w:cstheme="minorHAnsi"/>
          <w:bCs/>
          <w:sz w:val="22"/>
          <w:szCs w:val="22"/>
        </w:rPr>
      </w:pPr>
      <w:r>
        <w:rPr>
          <w:rFonts w:asciiTheme="minorHAnsi" w:hAnsiTheme="minorHAnsi" w:cstheme="minorHAnsi"/>
          <w:bCs/>
          <w:sz w:val="22"/>
          <w:szCs w:val="22"/>
        </w:rPr>
        <w:t>Pozostałe dokumenty wchodzące w skład oferty lub składane wraz z ofertą, które są zgodne z ustawą Pzp lub rozporządzeniem Prezesa Rady Ministrów w sprawie wymagań dla dokumentów elektronicznych opatrzone kwalifikowanym podpisem elektronicznym, podpisem zaufanym lub podpisem osobistym, mogą być zgodnie z wyborem Wykonawcy/Wykonawcy wspólnie ubiegającego się o udzielenie zamówienia/podmiotu udostępniającego zasoby opatrzone podpisem typu zewnętrznego lub wewnętrznego. W zależności od rodzaju podpisu i jego typu (zewnętrzny, wewnętrzny) w polu „Załączniki i inne dokumenty przedstawione w ofercie przez Wykonawcę” dodaje się uprzednio podpisane dokumenty wraz z wygenerowanym plikiem podpisu (typ zewnętrzny) lub dokument z wszytym podpisem (typ wewnętrzny).</w:t>
      </w:r>
    </w:p>
    <w:p w14:paraId="455F3F46" w14:textId="77777777" w:rsidR="00C42A2A" w:rsidRDefault="00AB5D9A">
      <w:pPr>
        <w:spacing w:line="22" w:lineRule="atLeast"/>
        <w:jc w:val="both"/>
        <w:rPr>
          <w:rFonts w:asciiTheme="minorHAnsi" w:hAnsiTheme="minorHAnsi" w:cstheme="minorHAnsi"/>
          <w:bCs/>
          <w:sz w:val="22"/>
          <w:szCs w:val="22"/>
        </w:rPr>
      </w:pPr>
      <w:r>
        <w:rPr>
          <w:rFonts w:asciiTheme="minorHAnsi" w:hAnsiTheme="minorHAnsi" w:cstheme="minorHAnsi"/>
          <w:bCs/>
          <w:sz w:val="22"/>
          <w:szCs w:val="22"/>
        </w:rPr>
        <w:t>W przypadku przekazywania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lub podpisem osobistym.</w:t>
      </w:r>
    </w:p>
    <w:p w14:paraId="720B4CC6" w14:textId="77777777" w:rsidR="00C42A2A" w:rsidRDefault="00AB5D9A">
      <w:pPr>
        <w:numPr>
          <w:ilvl w:val="1"/>
          <w:numId w:val="29"/>
        </w:numPr>
        <w:spacing w:line="22" w:lineRule="atLeast"/>
        <w:ind w:left="567" w:firstLine="0"/>
        <w:jc w:val="both"/>
        <w:rPr>
          <w:rFonts w:asciiTheme="minorHAnsi" w:hAnsiTheme="minorHAnsi" w:cstheme="minorHAnsi"/>
          <w:bCs/>
          <w:sz w:val="22"/>
          <w:szCs w:val="22"/>
        </w:rPr>
      </w:pPr>
      <w:r>
        <w:rPr>
          <w:rFonts w:asciiTheme="minorHAnsi" w:hAnsiTheme="minorHAnsi" w:cstheme="minorHAnsi"/>
          <w:bCs/>
          <w:sz w:val="22"/>
          <w:szCs w:val="22"/>
        </w:rPr>
        <w:t>System sprawdza, czy złożone pliki są podpisane i automatycznie je szyfruje, jednocześnie informując o tym Wykonawcę. Potwierdzenie czasu przekazania i odbioru oferty znajduje się w Elektronicznym Potwierdzeniu Przesłania (EPP) i Elektronicznym Potwierdzeniu Odebrania (EPO). EPP i EPO dostępne są dla zalogowanego Wykonawcy w zakładce „Oferty/Wnioski”.</w:t>
      </w:r>
    </w:p>
    <w:p w14:paraId="368D3ACC" w14:textId="77777777" w:rsidR="00C42A2A" w:rsidRDefault="00AB5D9A">
      <w:pPr>
        <w:numPr>
          <w:ilvl w:val="1"/>
          <w:numId w:val="29"/>
        </w:numPr>
        <w:spacing w:line="22" w:lineRule="atLeast"/>
        <w:ind w:left="567" w:firstLine="0"/>
        <w:jc w:val="both"/>
        <w:rPr>
          <w:rFonts w:asciiTheme="minorHAnsi" w:hAnsiTheme="minorHAnsi" w:cstheme="minorHAnsi"/>
          <w:bCs/>
          <w:sz w:val="22"/>
          <w:szCs w:val="22"/>
        </w:rPr>
      </w:pPr>
      <w:r>
        <w:rPr>
          <w:rFonts w:asciiTheme="minorHAnsi" w:hAnsiTheme="minorHAnsi" w:cstheme="minorHAnsi"/>
          <w:bCs/>
          <w:sz w:val="22"/>
          <w:szCs w:val="22"/>
        </w:rPr>
        <w:t>Oferta może być złożona tylko do upływu terminu składania ofert.</w:t>
      </w:r>
    </w:p>
    <w:p w14:paraId="6315691E" w14:textId="77777777" w:rsidR="00C42A2A" w:rsidRDefault="00AB5D9A">
      <w:pPr>
        <w:numPr>
          <w:ilvl w:val="1"/>
          <w:numId w:val="29"/>
        </w:numPr>
        <w:spacing w:line="22" w:lineRule="atLeast"/>
        <w:ind w:left="567" w:firstLine="0"/>
        <w:jc w:val="both"/>
        <w:rPr>
          <w:rFonts w:asciiTheme="minorHAnsi" w:hAnsiTheme="minorHAnsi" w:cstheme="minorHAnsi"/>
          <w:bCs/>
          <w:sz w:val="22"/>
          <w:szCs w:val="22"/>
        </w:rPr>
      </w:pPr>
      <w:r>
        <w:rPr>
          <w:rFonts w:asciiTheme="minorHAnsi" w:hAnsiTheme="minorHAnsi" w:cstheme="minorHAnsi"/>
          <w:bCs/>
          <w:sz w:val="22"/>
          <w:szCs w:val="22"/>
        </w:rPr>
        <w:t>Wykonawca może przed upływem terminu składania ofert wycofać ofertę. Wykonawca wycofuje ofertę w zakładce „Oferty/wnioski” używając przycisku „Wycofaj ofertę”.</w:t>
      </w:r>
    </w:p>
    <w:p w14:paraId="476E88E7" w14:textId="77777777" w:rsidR="00C42A2A" w:rsidRDefault="00AB5D9A">
      <w:pPr>
        <w:numPr>
          <w:ilvl w:val="1"/>
          <w:numId w:val="29"/>
        </w:numPr>
        <w:spacing w:line="22" w:lineRule="atLeast"/>
        <w:ind w:left="567" w:firstLine="0"/>
        <w:jc w:val="both"/>
        <w:rPr>
          <w:rFonts w:asciiTheme="minorHAnsi" w:hAnsiTheme="minorHAnsi" w:cstheme="minorHAnsi"/>
          <w:bCs/>
          <w:sz w:val="22"/>
          <w:szCs w:val="22"/>
        </w:rPr>
      </w:pPr>
      <w:r>
        <w:rPr>
          <w:rFonts w:asciiTheme="minorHAnsi" w:hAnsiTheme="minorHAnsi" w:cstheme="minorHAnsi"/>
          <w:bCs/>
          <w:sz w:val="22"/>
          <w:szCs w:val="22"/>
        </w:rPr>
        <w:lastRenderedPageBreak/>
        <w:t>Maksymalny łączny rozmiar plików stanowiących ofertę lub składanych wraz z ofertą to 250 MB.</w:t>
      </w:r>
    </w:p>
    <w:p w14:paraId="7686DA0F" w14:textId="77777777" w:rsidR="00C42A2A" w:rsidRDefault="00AB5D9A">
      <w:pPr>
        <w:numPr>
          <w:ilvl w:val="1"/>
          <w:numId w:val="29"/>
        </w:numPr>
        <w:spacing w:line="22" w:lineRule="atLeast"/>
        <w:ind w:left="567" w:firstLine="0"/>
        <w:jc w:val="both"/>
        <w:rPr>
          <w:rFonts w:asciiTheme="minorHAnsi" w:hAnsiTheme="minorHAnsi" w:cstheme="minorHAnsi"/>
          <w:bCs/>
          <w:sz w:val="22"/>
          <w:szCs w:val="22"/>
        </w:rPr>
      </w:pPr>
      <w:r>
        <w:rPr>
          <w:rFonts w:asciiTheme="minorHAnsi" w:eastAsia="Calibri" w:hAnsiTheme="minorHAnsi" w:cstheme="minorHAnsi"/>
          <w:sz w:val="22"/>
          <w:szCs w:val="22"/>
          <w:lang w:eastAsia="en-US"/>
        </w:rPr>
        <w:t xml:space="preserve">Sposób złożenia oferty udostępniony został pod adresem: </w:t>
      </w:r>
      <w:hyperlink r:id="rId16">
        <w:r>
          <w:rPr>
            <w:rStyle w:val="Hipercze"/>
            <w:rFonts w:asciiTheme="minorHAnsi" w:eastAsia="Calibri" w:hAnsiTheme="minorHAnsi" w:cstheme="minorHAnsi"/>
            <w:sz w:val="22"/>
            <w:szCs w:val="22"/>
            <w:lang w:eastAsia="en-US"/>
          </w:rPr>
          <w:t>https://www.uzp.gov.pl/strona-glowna/slider-aktualnosci/platforma-e-zamowienia-na-youtube/platforma-e-zamowienia-na-youtube</w:t>
        </w:r>
      </w:hyperlink>
      <w:r>
        <w:rPr>
          <w:rFonts w:asciiTheme="minorHAnsi" w:eastAsia="Calibri" w:hAnsiTheme="minorHAnsi" w:cstheme="minorHAnsi"/>
          <w:sz w:val="22"/>
          <w:szCs w:val="22"/>
          <w:lang w:eastAsia="en-US"/>
        </w:rPr>
        <w:t>.</w:t>
      </w:r>
    </w:p>
    <w:p w14:paraId="2E6870FB" w14:textId="77777777" w:rsidR="00C42A2A" w:rsidRDefault="00C42A2A">
      <w:pPr>
        <w:tabs>
          <w:tab w:val="left" w:pos="400"/>
        </w:tabs>
        <w:jc w:val="both"/>
        <w:rPr>
          <w:rFonts w:asciiTheme="minorHAnsi" w:hAnsiTheme="minorHAnsi" w:cstheme="minorHAnsi"/>
          <w:sz w:val="22"/>
          <w:szCs w:val="22"/>
        </w:rPr>
      </w:pPr>
    </w:p>
    <w:p w14:paraId="77C306A7" w14:textId="77777777" w:rsidR="00C42A2A" w:rsidRDefault="00AB5D9A">
      <w:pPr>
        <w:numPr>
          <w:ilvl w:val="0"/>
          <w:numId w:val="18"/>
        </w:numPr>
        <w:ind w:left="709" w:hanging="709"/>
        <w:jc w:val="both"/>
        <w:rPr>
          <w:rFonts w:asciiTheme="minorHAnsi" w:hAnsiTheme="minorHAnsi" w:cstheme="minorHAnsi"/>
          <w:color w:val="000000"/>
          <w:sz w:val="22"/>
          <w:szCs w:val="22"/>
        </w:rPr>
      </w:pPr>
      <w:r>
        <w:rPr>
          <w:rFonts w:asciiTheme="minorHAnsi" w:hAnsiTheme="minorHAnsi" w:cstheme="minorHAnsi"/>
          <w:b/>
          <w:sz w:val="22"/>
          <w:szCs w:val="22"/>
        </w:rPr>
        <w:t>Opis sposobu obliczenia ceny oferty</w:t>
      </w:r>
    </w:p>
    <w:p w14:paraId="0FE31AB9" w14:textId="77777777" w:rsidR="00C42A2A" w:rsidRDefault="00AB5D9A">
      <w:pPr>
        <w:numPr>
          <w:ilvl w:val="1"/>
          <w:numId w:val="30"/>
        </w:numPr>
        <w:ind w:left="567" w:firstLine="0"/>
        <w:jc w:val="both"/>
        <w:rPr>
          <w:rFonts w:asciiTheme="minorHAnsi" w:hAnsiTheme="minorHAnsi" w:cstheme="minorHAnsi"/>
          <w:color w:val="000000"/>
          <w:sz w:val="22"/>
          <w:szCs w:val="22"/>
        </w:rPr>
      </w:pPr>
      <w:r>
        <w:rPr>
          <w:rFonts w:asciiTheme="minorHAnsi" w:hAnsiTheme="minorHAnsi" w:cstheme="minorHAnsi"/>
          <w:sz w:val="22"/>
          <w:szCs w:val="22"/>
          <w:lang w:eastAsia="en-US"/>
        </w:rPr>
        <w:t>Zgodnie z art. 225 ustawy Pzp, jeżeli została złożona oferta, której wybór prowadziłby do powstania u Zamawiającego obowiązku podatkowego zgodnie z ustawą z 11 marca 2004 r. o podatku od towarów i usług, dla celów zastosowania kryterium ceny lub kosztu Zamawiający dolicza do przedstawionej w tej ofercie ceny kwotę podatku od towarów i usług, którą miałby obowiązek rozliczyć. W takiej sytuacji Wykonawca ma obowiązek:</w:t>
      </w:r>
    </w:p>
    <w:p w14:paraId="1684EDF9" w14:textId="77777777" w:rsidR="00C42A2A" w:rsidRDefault="00AB5D9A">
      <w:pPr>
        <w:numPr>
          <w:ilvl w:val="0"/>
          <w:numId w:val="31"/>
        </w:numPr>
        <w:ind w:left="709" w:firstLine="142"/>
        <w:jc w:val="both"/>
        <w:rPr>
          <w:rFonts w:asciiTheme="minorHAnsi" w:hAnsiTheme="minorHAnsi" w:cstheme="minorHAnsi"/>
          <w:color w:val="000000"/>
          <w:sz w:val="22"/>
          <w:szCs w:val="22"/>
        </w:rPr>
      </w:pPr>
      <w:r>
        <w:rPr>
          <w:rFonts w:asciiTheme="minorHAnsi" w:hAnsiTheme="minorHAnsi" w:cstheme="minorHAnsi"/>
          <w:sz w:val="22"/>
          <w:szCs w:val="22"/>
          <w:lang w:eastAsia="en-US"/>
        </w:rPr>
        <w:t>poinformowania Zamawiającego, że wybór jego oferty będzie prowadził do powstania u Zamawiającego obowiązku podatkowego;</w:t>
      </w:r>
    </w:p>
    <w:p w14:paraId="04AA16DE" w14:textId="77777777" w:rsidR="00C42A2A" w:rsidRDefault="00AB5D9A">
      <w:pPr>
        <w:numPr>
          <w:ilvl w:val="0"/>
          <w:numId w:val="31"/>
        </w:numPr>
        <w:ind w:left="709" w:firstLine="142"/>
        <w:jc w:val="both"/>
        <w:rPr>
          <w:rFonts w:asciiTheme="minorHAnsi" w:hAnsiTheme="minorHAnsi" w:cstheme="minorHAnsi"/>
          <w:color w:val="000000"/>
          <w:sz w:val="22"/>
          <w:szCs w:val="22"/>
        </w:rPr>
      </w:pPr>
      <w:r>
        <w:rPr>
          <w:rFonts w:asciiTheme="minorHAnsi" w:hAnsiTheme="minorHAnsi" w:cstheme="minorHAnsi"/>
          <w:sz w:val="22"/>
          <w:szCs w:val="22"/>
          <w:lang w:eastAsia="en-US"/>
        </w:rPr>
        <w:t>wskazania nazwy (rodzaju) towaru lub usługi, których dostawa lub świadczenie będą prowadziły do powstania obowiązku podatkowego;</w:t>
      </w:r>
    </w:p>
    <w:p w14:paraId="0C3BF8FA" w14:textId="77777777" w:rsidR="00C42A2A" w:rsidRDefault="00AB5D9A">
      <w:pPr>
        <w:numPr>
          <w:ilvl w:val="0"/>
          <w:numId w:val="31"/>
        </w:numPr>
        <w:ind w:left="709" w:firstLine="142"/>
        <w:jc w:val="both"/>
        <w:rPr>
          <w:rFonts w:asciiTheme="minorHAnsi" w:hAnsiTheme="minorHAnsi" w:cstheme="minorHAnsi"/>
          <w:color w:val="000000"/>
          <w:sz w:val="22"/>
          <w:szCs w:val="22"/>
        </w:rPr>
      </w:pPr>
      <w:r>
        <w:rPr>
          <w:rFonts w:asciiTheme="minorHAnsi" w:hAnsiTheme="minorHAnsi" w:cstheme="minorHAnsi"/>
          <w:sz w:val="22"/>
          <w:szCs w:val="22"/>
          <w:lang w:eastAsia="en-US"/>
        </w:rPr>
        <w:t>wskazania wartości towaru lub usługi objętego obowiązkiem podatkowym Zamawiającego, bez kwoty podatku;</w:t>
      </w:r>
    </w:p>
    <w:p w14:paraId="73CB3661" w14:textId="77777777" w:rsidR="00C42A2A" w:rsidRDefault="00AB5D9A">
      <w:pPr>
        <w:numPr>
          <w:ilvl w:val="0"/>
          <w:numId w:val="31"/>
        </w:numPr>
        <w:ind w:left="709" w:firstLine="142"/>
        <w:jc w:val="both"/>
        <w:rPr>
          <w:rFonts w:asciiTheme="minorHAnsi" w:hAnsiTheme="minorHAnsi" w:cstheme="minorHAnsi"/>
          <w:color w:val="000000"/>
          <w:sz w:val="22"/>
          <w:szCs w:val="22"/>
        </w:rPr>
      </w:pPr>
      <w:r>
        <w:rPr>
          <w:rFonts w:asciiTheme="minorHAnsi" w:hAnsiTheme="minorHAnsi" w:cstheme="minorHAnsi"/>
          <w:sz w:val="22"/>
          <w:szCs w:val="22"/>
          <w:lang w:eastAsia="en-US"/>
        </w:rPr>
        <w:t>wskazania stawki podatku od towarów i usług, która zgodnie z wiedzą Wykonawcy, będzie miała zastosowanie.</w:t>
      </w:r>
    </w:p>
    <w:p w14:paraId="55F223D8" w14:textId="77777777" w:rsidR="00C42A2A" w:rsidRDefault="00AB5D9A">
      <w:pPr>
        <w:numPr>
          <w:ilvl w:val="1"/>
          <w:numId w:val="30"/>
        </w:numPr>
        <w:ind w:left="567" w:firstLine="0"/>
        <w:jc w:val="both"/>
        <w:rPr>
          <w:rFonts w:asciiTheme="minorHAnsi" w:hAnsiTheme="minorHAnsi" w:cstheme="minorHAnsi"/>
          <w:color w:val="000000"/>
          <w:sz w:val="22"/>
          <w:szCs w:val="22"/>
        </w:rPr>
      </w:pPr>
      <w:r>
        <w:rPr>
          <w:rFonts w:asciiTheme="minorHAnsi" w:hAnsiTheme="minorHAnsi" w:cstheme="minorHAnsi"/>
          <w:sz w:val="22"/>
          <w:szCs w:val="22"/>
          <w:lang w:eastAsia="en-US"/>
        </w:rPr>
        <w:t>Brak złożenia ww. informacji będzie postrzegany jako brak powstania obowiązku podatkowego u Zamawiającego.</w:t>
      </w:r>
    </w:p>
    <w:p w14:paraId="4555F201" w14:textId="77777777" w:rsidR="00C42A2A" w:rsidRDefault="00AB5D9A">
      <w:pPr>
        <w:numPr>
          <w:ilvl w:val="1"/>
          <w:numId w:val="30"/>
        </w:numPr>
        <w:ind w:left="567" w:firstLine="0"/>
        <w:jc w:val="both"/>
        <w:rPr>
          <w:rFonts w:asciiTheme="minorHAnsi" w:hAnsiTheme="minorHAnsi" w:cstheme="minorHAnsi"/>
          <w:color w:val="000000"/>
          <w:sz w:val="22"/>
          <w:szCs w:val="22"/>
        </w:rPr>
      </w:pPr>
      <w:r>
        <w:rPr>
          <w:rFonts w:asciiTheme="minorHAnsi" w:hAnsiTheme="minorHAnsi" w:cstheme="minorHAnsi"/>
          <w:sz w:val="22"/>
          <w:szCs w:val="22"/>
        </w:rPr>
        <w:t>Przy ustalaniu ceny należy stosować zaokrąglenia liczb do dwóch miejsc po przecinku na każdym etapie przeliczania, jeżeli cena jest wynikiem dokonanych wyliczeń to powinna być zaokrąglona do dwóch miejsc po przecinku zgodnie z zasadą: jeżeli trzecia liczba po przecinku jest równa pięć lub więcej to zaokrąglenie „w górę”, jeżeli trzecia cyfra po przecinku jest mniejsza niż 5 to cena będzie zaokrąglona „w dół”.</w:t>
      </w:r>
    </w:p>
    <w:p w14:paraId="0D31F6B8" w14:textId="77777777" w:rsidR="00C42A2A" w:rsidRDefault="00AB5D9A">
      <w:pPr>
        <w:numPr>
          <w:ilvl w:val="1"/>
          <w:numId w:val="30"/>
        </w:numPr>
        <w:ind w:left="567" w:firstLine="0"/>
        <w:jc w:val="both"/>
        <w:rPr>
          <w:rFonts w:asciiTheme="minorHAnsi" w:hAnsiTheme="minorHAnsi" w:cstheme="minorHAnsi"/>
          <w:color w:val="000000"/>
          <w:sz w:val="22"/>
          <w:szCs w:val="22"/>
        </w:rPr>
      </w:pPr>
      <w:r>
        <w:rPr>
          <w:rFonts w:asciiTheme="minorHAnsi" w:hAnsiTheme="minorHAnsi" w:cstheme="minorHAnsi"/>
          <w:sz w:val="22"/>
          <w:szCs w:val="22"/>
        </w:rPr>
        <w:t>Cena oferty musi być obliczona w złotych polskich podana cyfrowo i słownie. Cenę oferty należy określić w wysokości netto i brutto (z podatkiem od towarów i usług VAT).  Kwota ta musi zawierać wszystkie koszty związane z realizacją dostawy niezbędne do wykonania przedmiotu zamówienia.</w:t>
      </w:r>
    </w:p>
    <w:p w14:paraId="50D2A8F7" w14:textId="77777777" w:rsidR="00C42A2A" w:rsidRDefault="00AB5D9A">
      <w:pPr>
        <w:numPr>
          <w:ilvl w:val="1"/>
          <w:numId w:val="30"/>
        </w:numPr>
        <w:jc w:val="both"/>
        <w:rPr>
          <w:rFonts w:asciiTheme="minorHAnsi" w:hAnsiTheme="minorHAnsi" w:cstheme="minorHAnsi"/>
          <w:color w:val="000000"/>
          <w:sz w:val="22"/>
          <w:szCs w:val="22"/>
        </w:rPr>
      </w:pPr>
      <w:r>
        <w:rPr>
          <w:rFonts w:asciiTheme="minorHAnsi" w:hAnsiTheme="minorHAnsi" w:cstheme="minorHAnsi"/>
          <w:sz w:val="22"/>
          <w:szCs w:val="22"/>
        </w:rPr>
        <w:t>Sposób obliczenia ceny ofertowej (ogólna wartość brutto):</w:t>
      </w:r>
    </w:p>
    <w:p w14:paraId="3CA8E771" w14:textId="77777777" w:rsidR="00C42A2A" w:rsidRDefault="00AB5D9A">
      <w:pPr>
        <w:numPr>
          <w:ilvl w:val="0"/>
          <w:numId w:val="32"/>
        </w:numPr>
        <w:ind w:left="709" w:firstLine="142"/>
        <w:jc w:val="both"/>
        <w:rPr>
          <w:rFonts w:asciiTheme="minorHAnsi" w:hAnsiTheme="minorHAnsi" w:cstheme="minorHAnsi"/>
          <w:color w:val="000000"/>
          <w:sz w:val="22"/>
          <w:szCs w:val="22"/>
        </w:rPr>
      </w:pPr>
      <w:r>
        <w:rPr>
          <w:rFonts w:asciiTheme="minorHAnsi" w:hAnsiTheme="minorHAnsi" w:cstheme="minorHAnsi"/>
          <w:sz w:val="22"/>
          <w:szCs w:val="22"/>
        </w:rPr>
        <w:t>cena jedn. netto szt./zestawu x ilość szt./zestawów = wartość netto + należny podatek VAT;</w:t>
      </w:r>
    </w:p>
    <w:p w14:paraId="36C3C07B" w14:textId="77777777" w:rsidR="00C42A2A" w:rsidRPr="00F55B38" w:rsidRDefault="00AB5D9A">
      <w:pPr>
        <w:numPr>
          <w:ilvl w:val="0"/>
          <w:numId w:val="32"/>
        </w:numPr>
        <w:ind w:left="709" w:firstLine="142"/>
        <w:jc w:val="both"/>
        <w:rPr>
          <w:rFonts w:asciiTheme="minorHAnsi" w:hAnsiTheme="minorHAnsi" w:cstheme="minorHAnsi"/>
          <w:color w:val="000000"/>
          <w:sz w:val="22"/>
          <w:szCs w:val="22"/>
        </w:rPr>
      </w:pPr>
      <w:r>
        <w:rPr>
          <w:rFonts w:asciiTheme="minorHAnsi" w:hAnsiTheme="minorHAnsi" w:cstheme="minorHAnsi"/>
          <w:color w:val="000000"/>
          <w:sz w:val="22"/>
          <w:szCs w:val="22"/>
        </w:rPr>
        <w:t xml:space="preserve">ogólną </w:t>
      </w:r>
      <w:r w:rsidRPr="00F55B38">
        <w:rPr>
          <w:rFonts w:asciiTheme="minorHAnsi" w:hAnsiTheme="minorHAnsi" w:cstheme="minorHAnsi"/>
          <w:color w:val="000000"/>
          <w:sz w:val="22"/>
          <w:szCs w:val="22"/>
        </w:rPr>
        <w:t>wartość brutto stanowi suma poszczególnych pozycji asortymentowych.</w:t>
      </w:r>
    </w:p>
    <w:p w14:paraId="0EBBEDC7" w14:textId="77777777" w:rsidR="00C42A2A" w:rsidRPr="00F55B38" w:rsidRDefault="00C42A2A">
      <w:pPr>
        <w:tabs>
          <w:tab w:val="left" w:pos="284"/>
        </w:tabs>
        <w:jc w:val="both"/>
        <w:rPr>
          <w:rFonts w:asciiTheme="minorHAnsi" w:hAnsiTheme="minorHAnsi" w:cstheme="minorHAnsi"/>
          <w:b/>
          <w:sz w:val="22"/>
          <w:szCs w:val="22"/>
        </w:rPr>
      </w:pPr>
    </w:p>
    <w:p w14:paraId="5A9D9C85" w14:textId="77777777" w:rsidR="00C42A2A" w:rsidRPr="00F55B38" w:rsidRDefault="00AB5D9A">
      <w:pPr>
        <w:numPr>
          <w:ilvl w:val="0"/>
          <w:numId w:val="18"/>
        </w:numPr>
        <w:ind w:left="709" w:hanging="709"/>
        <w:jc w:val="both"/>
        <w:rPr>
          <w:rFonts w:asciiTheme="minorHAnsi" w:hAnsiTheme="minorHAnsi" w:cstheme="minorHAnsi"/>
          <w:b/>
          <w:sz w:val="22"/>
          <w:szCs w:val="22"/>
        </w:rPr>
      </w:pPr>
      <w:r w:rsidRPr="00F55B38">
        <w:rPr>
          <w:rFonts w:asciiTheme="minorHAnsi" w:hAnsiTheme="minorHAnsi" w:cstheme="minorHAnsi"/>
          <w:b/>
          <w:sz w:val="22"/>
          <w:szCs w:val="22"/>
        </w:rPr>
        <w:t>Termin składania ofert, termin otwarcia ofert</w:t>
      </w:r>
    </w:p>
    <w:p w14:paraId="6B8A811E" w14:textId="359F57FB" w:rsidR="00C42A2A" w:rsidRPr="00F55B38" w:rsidRDefault="00AB5D9A">
      <w:pPr>
        <w:numPr>
          <w:ilvl w:val="1"/>
          <w:numId w:val="33"/>
        </w:numPr>
        <w:ind w:left="567" w:firstLine="0"/>
        <w:jc w:val="both"/>
        <w:rPr>
          <w:rFonts w:asciiTheme="minorHAnsi" w:hAnsiTheme="minorHAnsi" w:cstheme="minorHAnsi"/>
          <w:b/>
          <w:color w:val="000000"/>
          <w:sz w:val="22"/>
          <w:szCs w:val="22"/>
        </w:rPr>
      </w:pPr>
      <w:r w:rsidRPr="00F55B38">
        <w:rPr>
          <w:rFonts w:asciiTheme="minorHAnsi" w:hAnsiTheme="minorHAnsi" w:cstheme="minorHAnsi"/>
          <w:sz w:val="22"/>
          <w:szCs w:val="22"/>
        </w:rPr>
        <w:t>Ofertę należy złożyć w terminie do dnia</w:t>
      </w:r>
      <w:r w:rsidRPr="00F55B38">
        <w:rPr>
          <w:rFonts w:asciiTheme="minorHAnsi" w:hAnsiTheme="minorHAnsi" w:cstheme="minorHAnsi"/>
          <w:b/>
          <w:bCs/>
          <w:color w:val="0040C0"/>
          <w:sz w:val="22"/>
          <w:szCs w:val="22"/>
        </w:rPr>
        <w:t xml:space="preserve"> </w:t>
      </w:r>
      <w:r w:rsidR="00993372">
        <w:rPr>
          <w:rFonts w:asciiTheme="minorHAnsi" w:hAnsiTheme="minorHAnsi" w:cstheme="minorHAnsi"/>
          <w:b/>
          <w:bCs/>
          <w:color w:val="000000"/>
          <w:sz w:val="22"/>
          <w:szCs w:val="22"/>
        </w:rPr>
        <w:t>9</w:t>
      </w:r>
      <w:r w:rsidRPr="00F55B38">
        <w:rPr>
          <w:rFonts w:asciiTheme="minorHAnsi" w:hAnsiTheme="minorHAnsi" w:cstheme="minorHAnsi"/>
          <w:b/>
          <w:bCs/>
          <w:color w:val="000000"/>
          <w:sz w:val="22"/>
          <w:szCs w:val="22"/>
        </w:rPr>
        <w:t xml:space="preserve"> </w:t>
      </w:r>
      <w:r w:rsidR="00F55B38" w:rsidRPr="00F55B38">
        <w:rPr>
          <w:rFonts w:asciiTheme="minorHAnsi" w:hAnsiTheme="minorHAnsi" w:cstheme="minorHAnsi"/>
          <w:b/>
          <w:bCs/>
          <w:color w:val="000000"/>
          <w:sz w:val="22"/>
          <w:szCs w:val="22"/>
        </w:rPr>
        <w:t>grudnia</w:t>
      </w:r>
      <w:r w:rsidRPr="00F55B38">
        <w:rPr>
          <w:rFonts w:asciiTheme="minorHAnsi" w:hAnsiTheme="minorHAnsi" w:cstheme="minorHAnsi"/>
          <w:b/>
          <w:bCs/>
          <w:color w:val="000000"/>
          <w:sz w:val="22"/>
          <w:szCs w:val="22"/>
        </w:rPr>
        <w:t xml:space="preserve"> </w:t>
      </w:r>
      <w:r w:rsidRPr="00F55B38">
        <w:rPr>
          <w:rFonts w:asciiTheme="minorHAnsi" w:hAnsiTheme="minorHAnsi" w:cstheme="minorHAnsi"/>
          <w:b/>
          <w:color w:val="000000"/>
          <w:sz w:val="22"/>
          <w:szCs w:val="22"/>
        </w:rPr>
        <w:t>2025 r. do godz. 1</w:t>
      </w:r>
      <w:r w:rsidR="00993372">
        <w:rPr>
          <w:rFonts w:asciiTheme="minorHAnsi" w:hAnsiTheme="minorHAnsi" w:cstheme="minorHAnsi"/>
          <w:b/>
          <w:color w:val="000000"/>
          <w:sz w:val="22"/>
          <w:szCs w:val="22"/>
        </w:rPr>
        <w:t>2</w:t>
      </w:r>
      <w:r w:rsidRPr="00F55B38">
        <w:rPr>
          <w:rFonts w:asciiTheme="minorHAnsi" w:hAnsiTheme="minorHAnsi" w:cstheme="minorHAnsi"/>
          <w:b/>
          <w:color w:val="000000"/>
          <w:sz w:val="22"/>
          <w:szCs w:val="22"/>
        </w:rPr>
        <w:t>:00.</w:t>
      </w:r>
    </w:p>
    <w:p w14:paraId="3B883DD5" w14:textId="3A550B52" w:rsidR="00C42A2A" w:rsidRPr="00F55B38" w:rsidRDefault="00AB5D9A">
      <w:pPr>
        <w:numPr>
          <w:ilvl w:val="1"/>
          <w:numId w:val="33"/>
        </w:numPr>
        <w:ind w:left="567" w:firstLine="0"/>
        <w:jc w:val="both"/>
        <w:rPr>
          <w:rFonts w:asciiTheme="minorHAnsi" w:hAnsiTheme="minorHAnsi" w:cstheme="minorHAnsi"/>
          <w:b/>
          <w:color w:val="000000"/>
          <w:sz w:val="22"/>
          <w:szCs w:val="22"/>
        </w:rPr>
      </w:pPr>
      <w:r w:rsidRPr="00F55B38">
        <w:rPr>
          <w:rFonts w:asciiTheme="minorHAnsi" w:hAnsiTheme="minorHAnsi" w:cstheme="minorHAnsi"/>
          <w:sz w:val="22"/>
          <w:szCs w:val="22"/>
        </w:rPr>
        <w:t>Otwarcie ofert nastąpi w dniu</w:t>
      </w:r>
      <w:r w:rsidRPr="00F55B38">
        <w:rPr>
          <w:rFonts w:asciiTheme="minorHAnsi" w:hAnsiTheme="minorHAnsi" w:cstheme="minorHAnsi"/>
          <w:color w:val="0040C0"/>
          <w:sz w:val="22"/>
          <w:szCs w:val="22"/>
        </w:rPr>
        <w:t xml:space="preserve"> </w:t>
      </w:r>
      <w:r w:rsidR="00993372">
        <w:rPr>
          <w:rFonts w:asciiTheme="minorHAnsi" w:hAnsiTheme="minorHAnsi" w:cstheme="minorHAnsi"/>
          <w:b/>
          <w:bCs/>
          <w:color w:val="000000"/>
          <w:sz w:val="22"/>
          <w:szCs w:val="22"/>
        </w:rPr>
        <w:t>9</w:t>
      </w:r>
      <w:r w:rsidR="00F55B38" w:rsidRPr="00F55B38">
        <w:rPr>
          <w:rFonts w:asciiTheme="minorHAnsi" w:hAnsiTheme="minorHAnsi" w:cstheme="minorHAnsi"/>
          <w:b/>
          <w:bCs/>
          <w:color w:val="000000"/>
          <w:sz w:val="22"/>
          <w:szCs w:val="22"/>
        </w:rPr>
        <w:t xml:space="preserve"> grudnia </w:t>
      </w:r>
      <w:r w:rsidRPr="00F55B38">
        <w:rPr>
          <w:rFonts w:asciiTheme="minorHAnsi" w:hAnsiTheme="minorHAnsi" w:cstheme="minorHAnsi"/>
          <w:b/>
          <w:bCs/>
          <w:color w:val="000000"/>
          <w:sz w:val="22"/>
          <w:szCs w:val="22"/>
        </w:rPr>
        <w:t>2025</w:t>
      </w:r>
      <w:r w:rsidRPr="00F55B38">
        <w:rPr>
          <w:rFonts w:asciiTheme="minorHAnsi" w:hAnsiTheme="minorHAnsi" w:cstheme="minorHAnsi"/>
          <w:b/>
          <w:color w:val="000000"/>
          <w:sz w:val="22"/>
          <w:szCs w:val="22"/>
        </w:rPr>
        <w:t xml:space="preserve"> r. o godz.1</w:t>
      </w:r>
      <w:r w:rsidR="00993372">
        <w:rPr>
          <w:rFonts w:asciiTheme="minorHAnsi" w:hAnsiTheme="minorHAnsi" w:cstheme="minorHAnsi"/>
          <w:b/>
          <w:color w:val="000000"/>
          <w:sz w:val="22"/>
          <w:szCs w:val="22"/>
        </w:rPr>
        <w:t>2</w:t>
      </w:r>
      <w:r w:rsidRPr="00F55B38">
        <w:rPr>
          <w:rFonts w:asciiTheme="minorHAnsi" w:hAnsiTheme="minorHAnsi" w:cstheme="minorHAnsi"/>
          <w:b/>
          <w:color w:val="000000"/>
          <w:sz w:val="22"/>
          <w:szCs w:val="22"/>
        </w:rPr>
        <w:t>:</w:t>
      </w:r>
      <w:r w:rsidR="00F55B38" w:rsidRPr="00F55B38">
        <w:rPr>
          <w:rFonts w:asciiTheme="minorHAnsi" w:hAnsiTheme="minorHAnsi" w:cstheme="minorHAnsi"/>
          <w:b/>
          <w:color w:val="000000"/>
          <w:sz w:val="22"/>
          <w:szCs w:val="22"/>
        </w:rPr>
        <w:t>2</w:t>
      </w:r>
      <w:r w:rsidRPr="00F55B38">
        <w:rPr>
          <w:rFonts w:asciiTheme="minorHAnsi" w:hAnsiTheme="minorHAnsi" w:cstheme="minorHAnsi"/>
          <w:b/>
          <w:color w:val="000000"/>
          <w:sz w:val="22"/>
          <w:szCs w:val="22"/>
        </w:rPr>
        <w:t>0</w:t>
      </w:r>
    </w:p>
    <w:p w14:paraId="74B8D770" w14:textId="77777777" w:rsidR="00C42A2A" w:rsidRPr="00F55B38" w:rsidRDefault="00AB5D9A">
      <w:pPr>
        <w:numPr>
          <w:ilvl w:val="1"/>
          <w:numId w:val="33"/>
        </w:numPr>
        <w:ind w:left="567" w:firstLine="0"/>
        <w:jc w:val="both"/>
        <w:rPr>
          <w:rFonts w:asciiTheme="minorHAnsi" w:hAnsiTheme="minorHAnsi" w:cstheme="minorHAnsi"/>
          <w:b/>
          <w:color w:val="000000"/>
          <w:sz w:val="22"/>
          <w:szCs w:val="22"/>
        </w:rPr>
      </w:pPr>
      <w:r w:rsidRPr="00F55B38">
        <w:rPr>
          <w:rFonts w:asciiTheme="minorHAnsi" w:hAnsiTheme="minorHAnsi" w:cstheme="minorHAnsi"/>
          <w:sz w:val="22"/>
          <w:szCs w:val="22"/>
        </w:rPr>
        <w:t>Zamawiający, najpóźniej przed otwarciem ofert, udostępni na stronie internetowej prowadzonego postępowania informację o kwocie, jaką zamierza przeznaczyć na sfinansowanie zamówienia.</w:t>
      </w:r>
    </w:p>
    <w:p w14:paraId="722DD354" w14:textId="77777777" w:rsidR="00C42A2A" w:rsidRPr="00F55B38" w:rsidRDefault="00AB5D9A">
      <w:pPr>
        <w:numPr>
          <w:ilvl w:val="1"/>
          <w:numId w:val="33"/>
        </w:numPr>
        <w:ind w:left="567" w:firstLine="0"/>
        <w:jc w:val="both"/>
        <w:rPr>
          <w:rFonts w:asciiTheme="minorHAnsi" w:hAnsiTheme="minorHAnsi" w:cstheme="minorHAnsi"/>
          <w:b/>
          <w:color w:val="000000"/>
          <w:sz w:val="22"/>
          <w:szCs w:val="22"/>
        </w:rPr>
      </w:pPr>
      <w:r w:rsidRPr="00F55B38">
        <w:rPr>
          <w:rFonts w:asciiTheme="minorHAnsi" w:hAnsiTheme="minorHAnsi" w:cstheme="minorHAnsi"/>
          <w:sz w:val="22"/>
          <w:szCs w:val="22"/>
        </w:rPr>
        <w:t>Zamawiający, niezwłocznie po otwarciu ofert, udostępnia na stronie internetowej prowadzonego postępowania informacje o:</w:t>
      </w:r>
    </w:p>
    <w:p w14:paraId="6311303B" w14:textId="77777777" w:rsidR="00C42A2A" w:rsidRPr="00F55B38" w:rsidRDefault="00AB5D9A">
      <w:pPr>
        <w:numPr>
          <w:ilvl w:val="0"/>
          <w:numId w:val="34"/>
        </w:numPr>
        <w:ind w:left="709" w:firstLine="142"/>
        <w:jc w:val="both"/>
        <w:rPr>
          <w:rFonts w:asciiTheme="minorHAnsi" w:hAnsiTheme="minorHAnsi" w:cstheme="minorHAnsi"/>
          <w:b/>
          <w:color w:val="000000"/>
          <w:sz w:val="22"/>
          <w:szCs w:val="22"/>
        </w:rPr>
      </w:pPr>
      <w:r w:rsidRPr="00F55B38">
        <w:rPr>
          <w:rFonts w:asciiTheme="minorHAnsi" w:hAnsiTheme="minorHAnsi" w:cstheme="minorHAnsi"/>
          <w:sz w:val="22"/>
          <w:szCs w:val="22"/>
        </w:rPr>
        <w:t>nazwach albo imionach i nazwiskach oraz siedzibach lub miejscach prowadzonej działalności gospodarczej bądź miejscach zamieszkania Wykonawców, których oferty zostały otwarte;</w:t>
      </w:r>
    </w:p>
    <w:p w14:paraId="257424DF" w14:textId="77777777" w:rsidR="00C42A2A" w:rsidRPr="00F55B38" w:rsidRDefault="00AB5D9A">
      <w:pPr>
        <w:numPr>
          <w:ilvl w:val="0"/>
          <w:numId w:val="34"/>
        </w:numPr>
        <w:ind w:left="709" w:firstLine="142"/>
        <w:jc w:val="both"/>
        <w:rPr>
          <w:rFonts w:asciiTheme="minorHAnsi" w:hAnsiTheme="minorHAnsi" w:cstheme="minorHAnsi"/>
          <w:b/>
          <w:color w:val="000000"/>
          <w:sz w:val="22"/>
          <w:szCs w:val="22"/>
        </w:rPr>
      </w:pPr>
      <w:r w:rsidRPr="00F55B38">
        <w:rPr>
          <w:rFonts w:asciiTheme="minorHAnsi" w:hAnsiTheme="minorHAnsi" w:cstheme="minorHAnsi"/>
          <w:sz w:val="22"/>
          <w:szCs w:val="22"/>
        </w:rPr>
        <w:t>cenach lub kosztach zawartych w ofertach.</w:t>
      </w:r>
    </w:p>
    <w:p w14:paraId="73B745E4" w14:textId="77777777" w:rsidR="00C42A2A" w:rsidRPr="00F55B38" w:rsidRDefault="00C42A2A">
      <w:pPr>
        <w:ind w:right="-108"/>
        <w:jc w:val="both"/>
        <w:rPr>
          <w:rFonts w:asciiTheme="minorHAnsi" w:hAnsiTheme="minorHAnsi" w:cstheme="minorHAnsi"/>
          <w:b/>
          <w:sz w:val="22"/>
          <w:szCs w:val="22"/>
        </w:rPr>
      </w:pPr>
    </w:p>
    <w:p w14:paraId="59013596" w14:textId="77777777" w:rsidR="00C42A2A" w:rsidRPr="00F55B38" w:rsidRDefault="00AB5D9A">
      <w:pPr>
        <w:numPr>
          <w:ilvl w:val="0"/>
          <w:numId w:val="18"/>
        </w:numPr>
        <w:ind w:left="709" w:right="-108" w:hanging="709"/>
        <w:jc w:val="both"/>
        <w:rPr>
          <w:rFonts w:asciiTheme="minorHAnsi" w:hAnsiTheme="minorHAnsi" w:cstheme="minorHAnsi"/>
          <w:b/>
          <w:sz w:val="22"/>
          <w:szCs w:val="22"/>
        </w:rPr>
      </w:pPr>
      <w:r w:rsidRPr="00F55B38">
        <w:rPr>
          <w:rFonts w:asciiTheme="minorHAnsi" w:hAnsiTheme="minorHAnsi" w:cstheme="minorHAnsi"/>
          <w:b/>
          <w:sz w:val="22"/>
          <w:szCs w:val="22"/>
        </w:rPr>
        <w:t xml:space="preserve">Termin związania ofertą </w:t>
      </w:r>
    </w:p>
    <w:p w14:paraId="1E719BC7" w14:textId="79C4C780" w:rsidR="00C42A2A" w:rsidRDefault="00AB5D9A">
      <w:pPr>
        <w:ind w:right="-108"/>
        <w:jc w:val="both"/>
        <w:rPr>
          <w:rFonts w:asciiTheme="minorHAnsi" w:hAnsiTheme="minorHAnsi" w:cstheme="minorHAnsi"/>
          <w:b/>
          <w:bCs/>
          <w:sz w:val="22"/>
          <w:szCs w:val="22"/>
        </w:rPr>
      </w:pPr>
      <w:r w:rsidRPr="00F55B38">
        <w:rPr>
          <w:rFonts w:asciiTheme="minorHAnsi" w:hAnsiTheme="minorHAnsi" w:cstheme="minorHAnsi"/>
          <w:sz w:val="22"/>
          <w:szCs w:val="22"/>
        </w:rPr>
        <w:t>Wykonawca pozostaje związany ofertą do dnia</w:t>
      </w:r>
      <w:r w:rsidRPr="00F55B38">
        <w:rPr>
          <w:rFonts w:asciiTheme="minorHAnsi" w:hAnsiTheme="minorHAnsi" w:cstheme="minorHAnsi"/>
          <w:b/>
          <w:bCs/>
          <w:color w:val="0040C0"/>
          <w:sz w:val="22"/>
          <w:szCs w:val="22"/>
        </w:rPr>
        <w:t xml:space="preserve"> </w:t>
      </w:r>
      <w:r w:rsidRPr="00F55B38">
        <w:rPr>
          <w:rFonts w:asciiTheme="minorHAnsi" w:hAnsiTheme="minorHAnsi" w:cstheme="minorHAnsi"/>
          <w:b/>
          <w:bCs/>
          <w:color w:val="000000"/>
          <w:sz w:val="22"/>
          <w:szCs w:val="22"/>
        </w:rPr>
        <w:t>0</w:t>
      </w:r>
      <w:r w:rsidR="00993372">
        <w:rPr>
          <w:rFonts w:asciiTheme="minorHAnsi" w:hAnsiTheme="minorHAnsi" w:cstheme="minorHAnsi"/>
          <w:b/>
          <w:bCs/>
          <w:color w:val="000000"/>
          <w:sz w:val="22"/>
          <w:szCs w:val="22"/>
        </w:rPr>
        <w:t>7</w:t>
      </w:r>
      <w:r w:rsidRPr="00F55B38">
        <w:rPr>
          <w:rFonts w:asciiTheme="minorHAnsi" w:hAnsiTheme="minorHAnsi" w:cstheme="minorHAnsi"/>
          <w:b/>
          <w:bCs/>
          <w:color w:val="000000"/>
          <w:sz w:val="22"/>
          <w:szCs w:val="22"/>
        </w:rPr>
        <w:t>.</w:t>
      </w:r>
      <w:r w:rsidR="00F55B38" w:rsidRPr="00F55B38">
        <w:rPr>
          <w:rFonts w:asciiTheme="minorHAnsi" w:hAnsiTheme="minorHAnsi" w:cstheme="minorHAnsi"/>
          <w:b/>
          <w:bCs/>
          <w:color w:val="000000"/>
          <w:sz w:val="22"/>
          <w:szCs w:val="22"/>
        </w:rPr>
        <w:t>0</w:t>
      </w:r>
      <w:r w:rsidRPr="00F55B38">
        <w:rPr>
          <w:rFonts w:asciiTheme="minorHAnsi" w:hAnsiTheme="minorHAnsi" w:cstheme="minorHAnsi"/>
          <w:b/>
          <w:bCs/>
          <w:color w:val="000000"/>
          <w:sz w:val="22"/>
          <w:szCs w:val="22"/>
        </w:rPr>
        <w:t>1.202</w:t>
      </w:r>
      <w:r w:rsidR="00F55B38" w:rsidRPr="00F55B38">
        <w:rPr>
          <w:rFonts w:asciiTheme="minorHAnsi" w:hAnsiTheme="minorHAnsi" w:cstheme="minorHAnsi"/>
          <w:b/>
          <w:bCs/>
          <w:color w:val="000000"/>
          <w:sz w:val="22"/>
          <w:szCs w:val="22"/>
        </w:rPr>
        <w:t>6</w:t>
      </w:r>
      <w:r w:rsidRPr="00F55B38">
        <w:rPr>
          <w:rFonts w:asciiTheme="minorHAnsi" w:hAnsiTheme="minorHAnsi" w:cstheme="minorHAnsi"/>
          <w:b/>
          <w:bCs/>
          <w:color w:val="000000"/>
          <w:sz w:val="22"/>
          <w:szCs w:val="22"/>
        </w:rPr>
        <w:t xml:space="preserve"> r</w:t>
      </w:r>
      <w:r w:rsidRPr="00F55B38">
        <w:rPr>
          <w:rFonts w:asciiTheme="minorHAnsi" w:hAnsiTheme="minorHAnsi" w:cstheme="minorHAnsi"/>
          <w:i/>
          <w:iCs/>
          <w:color w:val="000000"/>
          <w:sz w:val="22"/>
          <w:szCs w:val="22"/>
        </w:rPr>
        <w:t>.</w:t>
      </w:r>
    </w:p>
    <w:p w14:paraId="0771E46F" w14:textId="77777777" w:rsidR="00C42A2A" w:rsidRDefault="00AB5D9A">
      <w:pPr>
        <w:ind w:right="-108"/>
        <w:jc w:val="both"/>
        <w:rPr>
          <w:rFonts w:asciiTheme="minorHAnsi" w:hAnsiTheme="minorHAnsi" w:cstheme="minorHAnsi"/>
          <w:bCs/>
          <w:sz w:val="22"/>
          <w:szCs w:val="22"/>
        </w:rPr>
      </w:pPr>
      <w:r>
        <w:rPr>
          <w:rFonts w:asciiTheme="minorHAnsi" w:hAnsiTheme="minorHAnsi" w:cstheme="minorHAnsi"/>
          <w:bCs/>
          <w:sz w:val="22"/>
          <w:szCs w:val="22"/>
        </w:rPr>
        <w:t xml:space="preserve">Bieg terminu związania ofertą rozpoczyna się od dnia upływu terminu składania ofert, </w:t>
      </w:r>
      <w:r>
        <w:rPr>
          <w:rFonts w:asciiTheme="minorHAnsi" w:hAnsiTheme="minorHAnsi" w:cstheme="minorHAnsi"/>
          <w:sz w:val="22"/>
          <w:szCs w:val="22"/>
        </w:rPr>
        <w:t>przy czym pierwszym dniem terminu związania ofertą jest dzień, w którym upływa termin składania ofert.</w:t>
      </w:r>
    </w:p>
    <w:p w14:paraId="37552036" w14:textId="77777777" w:rsidR="00C42A2A" w:rsidRDefault="00C42A2A">
      <w:pPr>
        <w:jc w:val="both"/>
        <w:outlineLvl w:val="0"/>
        <w:rPr>
          <w:rFonts w:asciiTheme="minorHAnsi" w:eastAsia="Calibri" w:hAnsiTheme="minorHAnsi" w:cstheme="minorHAnsi"/>
          <w:b/>
          <w:bCs/>
          <w:color w:val="C00000"/>
          <w:sz w:val="22"/>
          <w:szCs w:val="22"/>
          <w:lang w:eastAsia="en-US"/>
        </w:rPr>
      </w:pPr>
    </w:p>
    <w:p w14:paraId="02739DAD" w14:textId="77777777" w:rsidR="00F55B38" w:rsidRDefault="00F55B38">
      <w:pPr>
        <w:jc w:val="both"/>
        <w:outlineLvl w:val="0"/>
        <w:rPr>
          <w:rFonts w:asciiTheme="minorHAnsi" w:eastAsia="Calibri" w:hAnsiTheme="minorHAnsi" w:cstheme="minorHAnsi"/>
          <w:b/>
          <w:bCs/>
          <w:color w:val="C00000"/>
          <w:sz w:val="22"/>
          <w:szCs w:val="22"/>
          <w:lang w:eastAsia="en-US"/>
        </w:rPr>
      </w:pPr>
    </w:p>
    <w:p w14:paraId="57C17FB2" w14:textId="77777777" w:rsidR="00C42A2A" w:rsidRDefault="00AB5D9A">
      <w:pPr>
        <w:numPr>
          <w:ilvl w:val="0"/>
          <w:numId w:val="18"/>
        </w:numPr>
        <w:ind w:left="709" w:right="-108" w:hanging="709"/>
        <w:rPr>
          <w:rFonts w:asciiTheme="minorHAnsi" w:eastAsia="Calibri" w:hAnsiTheme="minorHAnsi" w:cstheme="minorHAnsi"/>
          <w:b/>
          <w:bCs/>
          <w:sz w:val="22"/>
          <w:szCs w:val="22"/>
          <w:lang w:eastAsia="en-US"/>
        </w:rPr>
      </w:pPr>
      <w:r>
        <w:rPr>
          <w:rFonts w:asciiTheme="minorHAnsi" w:eastAsia="Calibri" w:hAnsiTheme="minorHAnsi" w:cstheme="minorHAnsi"/>
          <w:b/>
          <w:bCs/>
          <w:sz w:val="22"/>
          <w:szCs w:val="22"/>
          <w:lang w:eastAsia="en-US"/>
        </w:rPr>
        <w:lastRenderedPageBreak/>
        <w:t>Opis kryteriów oceny ofert i sposób oceny</w:t>
      </w:r>
    </w:p>
    <w:p w14:paraId="354CC5D4" w14:textId="77777777" w:rsidR="00C42A2A" w:rsidRDefault="00AB5D9A">
      <w:pPr>
        <w:numPr>
          <w:ilvl w:val="1"/>
          <w:numId w:val="35"/>
        </w:numPr>
        <w:ind w:left="567" w:right="-108" w:firstLine="0"/>
        <w:jc w:val="both"/>
        <w:rPr>
          <w:rFonts w:asciiTheme="minorHAnsi" w:eastAsia="Calibri" w:hAnsiTheme="minorHAnsi" w:cstheme="minorHAnsi"/>
          <w:b/>
          <w:bCs/>
          <w:sz w:val="22"/>
          <w:szCs w:val="22"/>
          <w:lang w:eastAsia="en-US"/>
        </w:rPr>
      </w:pPr>
      <w:r>
        <w:rPr>
          <w:rFonts w:asciiTheme="minorHAnsi" w:hAnsiTheme="minorHAnsi" w:cstheme="minorHAnsi"/>
          <w:sz w:val="22"/>
          <w:szCs w:val="22"/>
        </w:rPr>
        <w:t>Oferty będą oceniane metodą punktową w skali 100-punktowej.</w:t>
      </w:r>
    </w:p>
    <w:p w14:paraId="5D4E1AA6" w14:textId="77777777" w:rsidR="00C42A2A" w:rsidRDefault="00AB5D9A">
      <w:pPr>
        <w:numPr>
          <w:ilvl w:val="1"/>
          <w:numId w:val="35"/>
        </w:numPr>
        <w:ind w:left="567" w:right="-108" w:firstLine="0"/>
        <w:jc w:val="both"/>
        <w:rPr>
          <w:rFonts w:asciiTheme="minorHAnsi" w:eastAsia="Calibri" w:hAnsiTheme="minorHAnsi" w:cstheme="minorHAnsi"/>
          <w:b/>
          <w:bCs/>
          <w:sz w:val="22"/>
          <w:szCs w:val="22"/>
          <w:lang w:eastAsia="en-US"/>
        </w:rPr>
      </w:pPr>
      <w:r>
        <w:rPr>
          <w:rFonts w:asciiTheme="minorHAnsi" w:hAnsiTheme="minorHAnsi" w:cstheme="minorHAnsi"/>
          <w:sz w:val="22"/>
          <w:szCs w:val="22"/>
        </w:rPr>
        <w:t>Zamawiający przystąpi do oceny złożonych ofert przy zastosowaniu podanych kryteriów wyłącznie w stosunku do ofert złożonych przez Wykonawców niepodlegających wykluczeniu oraz ofert niepodlegających odrzuceniu.</w:t>
      </w:r>
    </w:p>
    <w:p w14:paraId="18613AD5" w14:textId="77777777" w:rsidR="00C42A2A" w:rsidRDefault="00AB5D9A">
      <w:pPr>
        <w:numPr>
          <w:ilvl w:val="1"/>
          <w:numId w:val="35"/>
        </w:numPr>
        <w:ind w:left="567" w:right="-108" w:firstLine="0"/>
        <w:jc w:val="both"/>
        <w:rPr>
          <w:rFonts w:asciiTheme="minorHAnsi" w:eastAsia="Calibri" w:hAnsiTheme="minorHAnsi" w:cstheme="minorHAnsi"/>
          <w:b/>
          <w:bCs/>
          <w:sz w:val="22"/>
          <w:szCs w:val="22"/>
          <w:lang w:eastAsia="en-US"/>
        </w:rPr>
      </w:pPr>
      <w:r>
        <w:rPr>
          <w:rFonts w:asciiTheme="minorHAnsi" w:hAnsiTheme="minorHAnsi" w:cstheme="minorHAnsi"/>
          <w:sz w:val="22"/>
          <w:szCs w:val="22"/>
        </w:rPr>
        <w:t>W trakcie oceny ofert kolejno ocenianym ofertom przyznawane będą punkty w następujący sposób:</w:t>
      </w:r>
    </w:p>
    <w:p w14:paraId="651ABFC3" w14:textId="77777777" w:rsidR="00C42A2A" w:rsidRDefault="00C42A2A">
      <w:pPr>
        <w:ind w:left="567" w:right="-108"/>
        <w:jc w:val="both"/>
        <w:rPr>
          <w:rFonts w:asciiTheme="minorHAnsi" w:eastAsia="Calibri" w:hAnsiTheme="minorHAnsi" w:cstheme="minorHAnsi"/>
          <w:b/>
          <w:bCs/>
          <w:sz w:val="22"/>
          <w:szCs w:val="22"/>
          <w:lang w:eastAsia="en-US"/>
        </w:rPr>
      </w:pPr>
    </w:p>
    <w:p w14:paraId="4E3B997E" w14:textId="77777777" w:rsidR="00C42A2A" w:rsidRDefault="00C42A2A">
      <w:pPr>
        <w:ind w:left="435" w:right="-108"/>
        <w:jc w:val="both"/>
        <w:rPr>
          <w:rFonts w:asciiTheme="minorHAnsi" w:eastAsia="Calibri" w:hAnsiTheme="minorHAnsi" w:cstheme="minorHAnsi"/>
          <w:b/>
          <w:bCs/>
          <w:sz w:val="22"/>
          <w:szCs w:val="22"/>
          <w:lang w:eastAsia="en-US"/>
        </w:rPr>
      </w:pPr>
    </w:p>
    <w:tbl>
      <w:tblPr>
        <w:tblW w:w="9022" w:type="dxa"/>
        <w:tblInd w:w="38" w:type="dxa"/>
        <w:tblLayout w:type="fixed"/>
        <w:tblLook w:val="04A0" w:firstRow="1" w:lastRow="0" w:firstColumn="1" w:lastColumn="0" w:noHBand="0" w:noVBand="1"/>
      </w:tblPr>
      <w:tblGrid>
        <w:gridCol w:w="544"/>
        <w:gridCol w:w="5487"/>
        <w:gridCol w:w="2991"/>
      </w:tblGrid>
      <w:tr w:rsidR="00C42A2A" w:rsidRPr="00244AF6" w14:paraId="284A8622" w14:textId="77777777">
        <w:tc>
          <w:tcPr>
            <w:tcW w:w="544" w:type="dxa"/>
            <w:tcBorders>
              <w:top w:val="single" w:sz="4" w:space="0" w:color="000000"/>
              <w:left w:val="single" w:sz="4" w:space="0" w:color="000000"/>
              <w:bottom w:val="single" w:sz="4" w:space="0" w:color="000000"/>
              <w:right w:val="single" w:sz="4" w:space="0" w:color="000000"/>
            </w:tcBorders>
            <w:shd w:val="clear" w:color="auto" w:fill="AEAAAA"/>
          </w:tcPr>
          <w:p w14:paraId="5F7C6810" w14:textId="77777777" w:rsidR="00C42A2A" w:rsidRPr="00244AF6" w:rsidRDefault="00AB5D9A">
            <w:pPr>
              <w:ind w:right="-108"/>
              <w:jc w:val="both"/>
              <w:rPr>
                <w:rFonts w:asciiTheme="minorHAnsi" w:eastAsia="Calibri" w:hAnsiTheme="minorHAnsi" w:cstheme="minorHAnsi"/>
                <w:b/>
                <w:bCs/>
                <w:sz w:val="22"/>
                <w:szCs w:val="22"/>
                <w:lang w:eastAsia="en-US"/>
              </w:rPr>
            </w:pPr>
            <w:r w:rsidRPr="00244AF6">
              <w:rPr>
                <w:rFonts w:asciiTheme="minorHAnsi" w:eastAsia="Calibri" w:hAnsiTheme="minorHAnsi" w:cstheme="minorHAnsi"/>
                <w:b/>
                <w:bCs/>
                <w:sz w:val="22"/>
                <w:szCs w:val="22"/>
                <w:lang w:eastAsia="en-US"/>
              </w:rPr>
              <w:t>L.p.</w:t>
            </w:r>
          </w:p>
        </w:tc>
        <w:tc>
          <w:tcPr>
            <w:tcW w:w="5487" w:type="dxa"/>
            <w:tcBorders>
              <w:top w:val="single" w:sz="4" w:space="0" w:color="000000"/>
              <w:left w:val="single" w:sz="4" w:space="0" w:color="000000"/>
              <w:bottom w:val="single" w:sz="4" w:space="0" w:color="000000"/>
              <w:right w:val="single" w:sz="4" w:space="0" w:color="000000"/>
            </w:tcBorders>
            <w:shd w:val="clear" w:color="auto" w:fill="AEAAAA"/>
          </w:tcPr>
          <w:p w14:paraId="42B1203A" w14:textId="77777777" w:rsidR="00C42A2A" w:rsidRPr="00244AF6" w:rsidRDefault="00AB5D9A">
            <w:pPr>
              <w:ind w:right="-108"/>
              <w:jc w:val="both"/>
              <w:rPr>
                <w:rFonts w:asciiTheme="minorHAnsi" w:eastAsia="Calibri" w:hAnsiTheme="minorHAnsi" w:cstheme="minorHAnsi"/>
                <w:b/>
                <w:bCs/>
                <w:sz w:val="22"/>
                <w:szCs w:val="22"/>
                <w:lang w:eastAsia="en-US"/>
              </w:rPr>
            </w:pPr>
            <w:r w:rsidRPr="00244AF6">
              <w:rPr>
                <w:rFonts w:asciiTheme="minorHAnsi" w:eastAsia="Calibri" w:hAnsiTheme="minorHAnsi" w:cstheme="minorHAnsi"/>
                <w:b/>
                <w:bCs/>
                <w:sz w:val="22"/>
                <w:szCs w:val="22"/>
                <w:lang w:eastAsia="en-US"/>
              </w:rPr>
              <w:t>Kryterium</w:t>
            </w:r>
          </w:p>
        </w:tc>
        <w:tc>
          <w:tcPr>
            <w:tcW w:w="2991" w:type="dxa"/>
            <w:tcBorders>
              <w:top w:val="single" w:sz="4" w:space="0" w:color="000000"/>
              <w:left w:val="single" w:sz="4" w:space="0" w:color="000000"/>
              <w:bottom w:val="single" w:sz="4" w:space="0" w:color="000000"/>
              <w:right w:val="single" w:sz="4" w:space="0" w:color="000000"/>
            </w:tcBorders>
            <w:shd w:val="clear" w:color="auto" w:fill="AEAAAA"/>
          </w:tcPr>
          <w:p w14:paraId="202E38EC" w14:textId="77777777" w:rsidR="00C42A2A" w:rsidRPr="00244AF6" w:rsidRDefault="00AB5D9A">
            <w:pPr>
              <w:ind w:right="-108"/>
              <w:jc w:val="both"/>
              <w:rPr>
                <w:rFonts w:asciiTheme="minorHAnsi" w:eastAsia="Calibri" w:hAnsiTheme="minorHAnsi" w:cstheme="minorHAnsi"/>
                <w:b/>
                <w:bCs/>
                <w:sz w:val="22"/>
                <w:szCs w:val="22"/>
                <w:lang w:eastAsia="en-US"/>
              </w:rPr>
            </w:pPr>
            <w:r w:rsidRPr="00244AF6">
              <w:rPr>
                <w:rFonts w:asciiTheme="minorHAnsi" w:eastAsia="Calibri" w:hAnsiTheme="minorHAnsi" w:cstheme="minorHAnsi"/>
                <w:b/>
                <w:bCs/>
                <w:sz w:val="22"/>
                <w:szCs w:val="22"/>
                <w:lang w:eastAsia="en-US"/>
              </w:rPr>
              <w:t>Waga (%)</w:t>
            </w:r>
          </w:p>
        </w:tc>
      </w:tr>
      <w:tr w:rsidR="00C42A2A" w:rsidRPr="00244AF6" w14:paraId="45ADAA37" w14:textId="77777777">
        <w:tc>
          <w:tcPr>
            <w:tcW w:w="544" w:type="dxa"/>
            <w:tcBorders>
              <w:top w:val="single" w:sz="4" w:space="0" w:color="000000"/>
              <w:left w:val="single" w:sz="4" w:space="0" w:color="000000"/>
              <w:bottom w:val="single" w:sz="4" w:space="0" w:color="000000"/>
              <w:right w:val="single" w:sz="4" w:space="0" w:color="000000"/>
            </w:tcBorders>
          </w:tcPr>
          <w:p w14:paraId="4E089C5E" w14:textId="77777777" w:rsidR="00C42A2A" w:rsidRPr="00244AF6" w:rsidRDefault="00AB5D9A">
            <w:pPr>
              <w:ind w:right="-108"/>
              <w:jc w:val="both"/>
            </w:pPr>
            <w:r w:rsidRPr="00244AF6">
              <w:rPr>
                <w:rFonts w:asciiTheme="minorHAnsi" w:eastAsia="Calibri" w:hAnsiTheme="minorHAnsi" w:cstheme="minorHAnsi"/>
                <w:b/>
                <w:bCs/>
                <w:sz w:val="22"/>
                <w:szCs w:val="22"/>
                <w:lang w:eastAsia="en-US"/>
              </w:rPr>
              <w:t>1.</w:t>
            </w:r>
          </w:p>
        </w:tc>
        <w:tc>
          <w:tcPr>
            <w:tcW w:w="5487" w:type="dxa"/>
            <w:tcBorders>
              <w:top w:val="single" w:sz="4" w:space="0" w:color="000000"/>
              <w:left w:val="single" w:sz="4" w:space="0" w:color="000000"/>
              <w:bottom w:val="single" w:sz="4" w:space="0" w:color="000000"/>
              <w:right w:val="single" w:sz="4" w:space="0" w:color="000000"/>
            </w:tcBorders>
          </w:tcPr>
          <w:p w14:paraId="3B63B012" w14:textId="77777777" w:rsidR="00C42A2A" w:rsidRPr="00244AF6" w:rsidRDefault="00AB5D9A">
            <w:pPr>
              <w:ind w:right="-108"/>
              <w:jc w:val="both"/>
            </w:pPr>
            <w:r w:rsidRPr="00244AF6">
              <w:rPr>
                <w:rFonts w:asciiTheme="minorHAnsi" w:eastAsia="Calibri" w:hAnsiTheme="minorHAnsi" w:cstheme="minorHAnsi"/>
                <w:b/>
                <w:bCs/>
                <w:sz w:val="22"/>
                <w:szCs w:val="22"/>
                <w:lang w:eastAsia="en-US"/>
              </w:rPr>
              <w:t>Cena (C)</w:t>
            </w:r>
          </w:p>
        </w:tc>
        <w:tc>
          <w:tcPr>
            <w:tcW w:w="2991" w:type="dxa"/>
            <w:tcBorders>
              <w:top w:val="single" w:sz="4" w:space="0" w:color="000000"/>
              <w:left w:val="single" w:sz="4" w:space="0" w:color="000000"/>
              <w:bottom w:val="single" w:sz="4" w:space="0" w:color="000000"/>
              <w:right w:val="single" w:sz="4" w:space="0" w:color="000000"/>
            </w:tcBorders>
          </w:tcPr>
          <w:p w14:paraId="7A6667EB" w14:textId="77777777" w:rsidR="00C42A2A" w:rsidRPr="00244AF6" w:rsidRDefault="00AB5D9A">
            <w:pPr>
              <w:ind w:right="-108"/>
              <w:jc w:val="both"/>
            </w:pPr>
            <w:r w:rsidRPr="00244AF6">
              <w:rPr>
                <w:rFonts w:asciiTheme="minorHAnsi" w:eastAsia="Calibri" w:hAnsiTheme="minorHAnsi" w:cstheme="minorHAnsi"/>
                <w:b/>
                <w:bCs/>
                <w:sz w:val="22"/>
                <w:szCs w:val="22"/>
                <w:lang w:eastAsia="en-US"/>
              </w:rPr>
              <w:t>95%</w:t>
            </w:r>
          </w:p>
        </w:tc>
      </w:tr>
      <w:tr w:rsidR="00C42A2A" w:rsidRPr="00244AF6" w14:paraId="6AC14D8C" w14:textId="77777777">
        <w:tc>
          <w:tcPr>
            <w:tcW w:w="544" w:type="dxa"/>
            <w:tcBorders>
              <w:top w:val="single" w:sz="4" w:space="0" w:color="000000"/>
              <w:left w:val="single" w:sz="4" w:space="0" w:color="000000"/>
              <w:bottom w:val="single" w:sz="4" w:space="0" w:color="000000"/>
              <w:right w:val="single" w:sz="4" w:space="0" w:color="000000"/>
            </w:tcBorders>
          </w:tcPr>
          <w:p w14:paraId="3267E5F6" w14:textId="77777777" w:rsidR="00C42A2A" w:rsidRPr="00244AF6" w:rsidRDefault="00AB5D9A">
            <w:pPr>
              <w:ind w:right="-108"/>
              <w:jc w:val="both"/>
            </w:pPr>
            <w:r w:rsidRPr="00244AF6">
              <w:rPr>
                <w:rFonts w:asciiTheme="minorHAnsi" w:eastAsia="Calibri" w:hAnsiTheme="minorHAnsi" w:cstheme="minorHAnsi"/>
                <w:b/>
                <w:bCs/>
                <w:sz w:val="22"/>
                <w:szCs w:val="22"/>
                <w:lang w:eastAsia="en-US"/>
              </w:rPr>
              <w:t>2.</w:t>
            </w:r>
          </w:p>
        </w:tc>
        <w:tc>
          <w:tcPr>
            <w:tcW w:w="5487" w:type="dxa"/>
            <w:tcBorders>
              <w:top w:val="single" w:sz="4" w:space="0" w:color="000000"/>
              <w:left w:val="single" w:sz="4" w:space="0" w:color="000000"/>
              <w:bottom w:val="single" w:sz="4" w:space="0" w:color="000000"/>
              <w:right w:val="single" w:sz="4" w:space="0" w:color="000000"/>
            </w:tcBorders>
          </w:tcPr>
          <w:p w14:paraId="56EDCA02" w14:textId="77777777" w:rsidR="00C42A2A" w:rsidRPr="00244AF6" w:rsidRDefault="00AB5D9A">
            <w:pPr>
              <w:ind w:right="-108"/>
              <w:jc w:val="both"/>
            </w:pPr>
            <w:r w:rsidRPr="00244AF6">
              <w:rPr>
                <w:rFonts w:asciiTheme="minorHAnsi" w:eastAsia="Calibri" w:hAnsiTheme="minorHAnsi" w:cstheme="minorHAnsi"/>
                <w:b/>
                <w:bCs/>
                <w:sz w:val="22"/>
                <w:szCs w:val="22"/>
                <w:lang w:eastAsia="en-US"/>
              </w:rPr>
              <w:t>Termin dostawy (D)</w:t>
            </w:r>
          </w:p>
        </w:tc>
        <w:tc>
          <w:tcPr>
            <w:tcW w:w="2991" w:type="dxa"/>
            <w:tcBorders>
              <w:top w:val="single" w:sz="4" w:space="0" w:color="000000"/>
              <w:left w:val="single" w:sz="4" w:space="0" w:color="000000"/>
              <w:bottom w:val="single" w:sz="4" w:space="0" w:color="000000"/>
              <w:right w:val="single" w:sz="4" w:space="0" w:color="000000"/>
            </w:tcBorders>
          </w:tcPr>
          <w:p w14:paraId="7B6B9F0A" w14:textId="77777777" w:rsidR="00C42A2A" w:rsidRPr="00244AF6" w:rsidRDefault="00AB5D9A">
            <w:pPr>
              <w:ind w:right="-108"/>
              <w:jc w:val="both"/>
            </w:pPr>
            <w:r w:rsidRPr="00244AF6">
              <w:rPr>
                <w:rFonts w:asciiTheme="minorHAnsi" w:eastAsia="Calibri" w:hAnsiTheme="minorHAnsi" w:cstheme="minorHAnsi"/>
                <w:b/>
                <w:bCs/>
                <w:sz w:val="22"/>
                <w:szCs w:val="22"/>
                <w:lang w:eastAsia="en-US"/>
              </w:rPr>
              <w:t>5%</w:t>
            </w:r>
          </w:p>
        </w:tc>
      </w:tr>
      <w:tr w:rsidR="00C42A2A" w:rsidRPr="00244AF6" w14:paraId="3ABA5A8F" w14:textId="77777777">
        <w:tc>
          <w:tcPr>
            <w:tcW w:w="6031" w:type="dxa"/>
            <w:gridSpan w:val="2"/>
            <w:tcBorders>
              <w:top w:val="single" w:sz="4" w:space="0" w:color="000000"/>
              <w:left w:val="single" w:sz="4" w:space="0" w:color="000000"/>
              <w:bottom w:val="single" w:sz="4" w:space="0" w:color="000000"/>
              <w:right w:val="single" w:sz="4" w:space="0" w:color="000000"/>
            </w:tcBorders>
          </w:tcPr>
          <w:p w14:paraId="14C8EB13" w14:textId="77777777" w:rsidR="00C42A2A" w:rsidRPr="00244AF6" w:rsidRDefault="00AB5D9A">
            <w:pPr>
              <w:ind w:right="-108"/>
              <w:jc w:val="both"/>
              <w:rPr>
                <w:rFonts w:asciiTheme="minorHAnsi" w:eastAsia="Calibri" w:hAnsiTheme="minorHAnsi" w:cstheme="minorHAnsi"/>
                <w:b/>
                <w:bCs/>
                <w:sz w:val="22"/>
                <w:szCs w:val="22"/>
                <w:lang w:eastAsia="en-US"/>
              </w:rPr>
            </w:pPr>
            <w:r w:rsidRPr="00244AF6">
              <w:rPr>
                <w:rFonts w:asciiTheme="minorHAnsi" w:eastAsia="Calibri" w:hAnsiTheme="minorHAnsi" w:cstheme="minorHAnsi"/>
                <w:b/>
                <w:bCs/>
                <w:sz w:val="22"/>
                <w:szCs w:val="22"/>
                <w:lang w:eastAsia="en-US"/>
              </w:rPr>
              <w:t>Razem</w:t>
            </w:r>
          </w:p>
        </w:tc>
        <w:tc>
          <w:tcPr>
            <w:tcW w:w="2991" w:type="dxa"/>
            <w:tcBorders>
              <w:top w:val="single" w:sz="4" w:space="0" w:color="000000"/>
              <w:left w:val="single" w:sz="4" w:space="0" w:color="000000"/>
              <w:bottom w:val="single" w:sz="4" w:space="0" w:color="000000"/>
              <w:right w:val="single" w:sz="4" w:space="0" w:color="000000"/>
            </w:tcBorders>
          </w:tcPr>
          <w:p w14:paraId="7AEEEB00" w14:textId="77777777" w:rsidR="00C42A2A" w:rsidRPr="00244AF6" w:rsidRDefault="00AB5D9A">
            <w:pPr>
              <w:ind w:right="-108"/>
              <w:jc w:val="both"/>
              <w:rPr>
                <w:rFonts w:asciiTheme="minorHAnsi" w:eastAsia="Calibri" w:hAnsiTheme="minorHAnsi" w:cstheme="minorHAnsi"/>
                <w:b/>
                <w:bCs/>
                <w:sz w:val="22"/>
                <w:szCs w:val="22"/>
                <w:lang w:eastAsia="en-US"/>
              </w:rPr>
            </w:pPr>
            <w:r w:rsidRPr="00244AF6">
              <w:rPr>
                <w:rFonts w:asciiTheme="minorHAnsi" w:eastAsia="Calibri" w:hAnsiTheme="minorHAnsi" w:cstheme="minorHAnsi"/>
                <w:b/>
                <w:bCs/>
                <w:sz w:val="22"/>
                <w:szCs w:val="22"/>
                <w:lang w:eastAsia="en-US"/>
              </w:rPr>
              <w:t>100%</w:t>
            </w:r>
          </w:p>
        </w:tc>
      </w:tr>
    </w:tbl>
    <w:p w14:paraId="1A30E7A9" w14:textId="77777777" w:rsidR="00C42A2A" w:rsidRPr="00244AF6" w:rsidRDefault="00C42A2A">
      <w:pPr>
        <w:pStyle w:val="awciety"/>
        <w:tabs>
          <w:tab w:val="clear" w:pos="454"/>
        </w:tabs>
        <w:ind w:left="0" w:firstLine="0"/>
        <w:rPr>
          <w:rFonts w:asciiTheme="minorHAnsi" w:hAnsiTheme="minorHAnsi" w:cstheme="minorHAnsi"/>
          <w:color w:val="auto"/>
          <w:sz w:val="22"/>
          <w:szCs w:val="22"/>
        </w:rPr>
      </w:pPr>
    </w:p>
    <w:p w14:paraId="6133EB5A" w14:textId="77777777" w:rsidR="00C42A2A" w:rsidRPr="00244AF6" w:rsidRDefault="00AB5D9A">
      <w:pPr>
        <w:pStyle w:val="awciety"/>
        <w:tabs>
          <w:tab w:val="clear" w:pos="454"/>
        </w:tabs>
        <w:ind w:left="0" w:firstLine="0"/>
        <w:rPr>
          <w:rFonts w:asciiTheme="minorHAnsi" w:hAnsiTheme="minorHAnsi" w:cstheme="minorHAnsi"/>
          <w:color w:val="auto"/>
          <w:sz w:val="22"/>
          <w:szCs w:val="22"/>
        </w:rPr>
      </w:pPr>
      <w:r w:rsidRPr="00244AF6">
        <w:rPr>
          <w:rFonts w:asciiTheme="minorHAnsi" w:hAnsiTheme="minorHAnsi" w:cstheme="minorHAnsi"/>
          <w:color w:val="auto"/>
          <w:sz w:val="22"/>
          <w:szCs w:val="22"/>
        </w:rPr>
        <w:t>Objaśnienia i wzory obliczeń do kryteriów oceny ofert:</w:t>
      </w:r>
    </w:p>
    <w:p w14:paraId="1FD8B4F0" w14:textId="77777777" w:rsidR="00C42A2A" w:rsidRPr="00244AF6" w:rsidRDefault="00AB5D9A">
      <w:pPr>
        <w:pStyle w:val="Standard"/>
        <w:jc w:val="both"/>
        <w:rPr>
          <w:rFonts w:asciiTheme="minorHAnsi" w:hAnsiTheme="minorHAnsi" w:cstheme="minorHAnsi"/>
          <w:b/>
          <w:bCs/>
          <w:i/>
          <w:iCs/>
          <w:sz w:val="22"/>
          <w:szCs w:val="22"/>
        </w:rPr>
      </w:pPr>
      <w:r w:rsidRPr="00244AF6">
        <w:rPr>
          <w:rFonts w:asciiTheme="minorHAnsi" w:hAnsiTheme="minorHAnsi" w:cstheme="minorHAnsi"/>
          <w:b/>
          <w:sz w:val="22"/>
          <w:szCs w:val="22"/>
          <w:u w:val="single"/>
        </w:rPr>
        <w:t>Cena (C</w:t>
      </w:r>
      <w:r w:rsidRPr="00244AF6">
        <w:rPr>
          <w:rFonts w:asciiTheme="minorHAnsi" w:hAnsiTheme="minorHAnsi" w:cstheme="minorHAnsi"/>
          <w:b/>
          <w:sz w:val="22"/>
          <w:szCs w:val="22"/>
          <w:u w:val="single"/>
          <w:vertAlign w:val="subscript"/>
        </w:rPr>
        <w:t>)</w:t>
      </w:r>
      <w:r w:rsidRPr="00244AF6">
        <w:rPr>
          <w:rFonts w:asciiTheme="minorHAnsi" w:hAnsiTheme="minorHAnsi" w:cstheme="minorHAnsi"/>
          <w:b/>
          <w:sz w:val="22"/>
          <w:szCs w:val="22"/>
          <w:u w:val="single"/>
        </w:rPr>
        <w:t>:</w:t>
      </w:r>
    </w:p>
    <w:p w14:paraId="57A21B7A" w14:textId="77777777" w:rsidR="00C42A2A" w:rsidRPr="00244AF6" w:rsidRDefault="00AB5D9A">
      <w:pPr>
        <w:rPr>
          <w:rFonts w:asciiTheme="minorHAnsi" w:hAnsiTheme="minorHAnsi" w:cstheme="minorHAnsi"/>
          <w:sz w:val="22"/>
          <w:szCs w:val="22"/>
        </w:rPr>
      </w:pPr>
      <w:r w:rsidRPr="00244AF6">
        <w:rPr>
          <w:rFonts w:asciiTheme="minorHAnsi" w:hAnsiTheme="minorHAnsi" w:cstheme="minorHAnsi"/>
          <w:sz w:val="22"/>
          <w:szCs w:val="22"/>
        </w:rPr>
        <w:t xml:space="preserve">                                            cena minimalna (najniższa z cen)</w:t>
      </w:r>
    </w:p>
    <w:p w14:paraId="0104EB52" w14:textId="77777777" w:rsidR="00C42A2A" w:rsidRPr="00244AF6" w:rsidRDefault="00AB5D9A">
      <w:pPr>
        <w:rPr>
          <w:rFonts w:asciiTheme="minorHAnsi" w:hAnsiTheme="minorHAnsi" w:cstheme="minorHAnsi"/>
          <w:sz w:val="22"/>
          <w:szCs w:val="22"/>
        </w:rPr>
      </w:pPr>
      <w:r w:rsidRPr="00244AF6">
        <w:rPr>
          <w:rFonts w:asciiTheme="minorHAnsi" w:hAnsiTheme="minorHAnsi" w:cstheme="minorHAnsi"/>
          <w:sz w:val="22"/>
          <w:szCs w:val="22"/>
        </w:rPr>
        <w:t>oferta oceniana =   -----------------------------------------------------  x 95% x 100</w:t>
      </w:r>
    </w:p>
    <w:p w14:paraId="34C44DA8" w14:textId="77777777" w:rsidR="00C42A2A" w:rsidRPr="00244AF6" w:rsidRDefault="00AB5D9A">
      <w:pPr>
        <w:jc w:val="both"/>
      </w:pPr>
      <w:r w:rsidRPr="00244AF6">
        <w:rPr>
          <w:rFonts w:asciiTheme="minorHAnsi" w:hAnsiTheme="minorHAnsi" w:cstheme="minorHAnsi"/>
          <w:i/>
          <w:sz w:val="22"/>
          <w:szCs w:val="22"/>
        </w:rPr>
        <w:t xml:space="preserve">                                 </w:t>
      </w:r>
      <w:r w:rsidRPr="00244AF6">
        <w:rPr>
          <w:rFonts w:asciiTheme="minorHAnsi" w:hAnsiTheme="minorHAnsi" w:cstheme="minorHAnsi"/>
          <w:sz w:val="22"/>
          <w:szCs w:val="22"/>
        </w:rPr>
        <w:t xml:space="preserve">           cena oferty ocenianej</w:t>
      </w:r>
    </w:p>
    <w:p w14:paraId="69E3E798" w14:textId="77777777" w:rsidR="00C42A2A" w:rsidRPr="00244AF6" w:rsidRDefault="00C42A2A">
      <w:pPr>
        <w:pStyle w:val="Akapitzlist"/>
        <w:tabs>
          <w:tab w:val="left" w:pos="12"/>
        </w:tabs>
        <w:ind w:left="0"/>
        <w:jc w:val="both"/>
        <w:rPr>
          <w:rFonts w:asciiTheme="minorHAnsi" w:hAnsiTheme="minorHAnsi" w:cstheme="minorHAnsi"/>
          <w:sz w:val="22"/>
          <w:szCs w:val="22"/>
        </w:rPr>
      </w:pPr>
    </w:p>
    <w:p w14:paraId="67389516" w14:textId="77777777" w:rsidR="00C42A2A" w:rsidRPr="00244AF6" w:rsidRDefault="00AB5D9A">
      <w:pPr>
        <w:pStyle w:val="Akapitzlist"/>
        <w:tabs>
          <w:tab w:val="left" w:pos="12"/>
        </w:tabs>
        <w:ind w:left="0"/>
        <w:jc w:val="both"/>
      </w:pPr>
      <w:r w:rsidRPr="00244AF6">
        <w:rPr>
          <w:rFonts w:asciiTheme="minorHAnsi" w:hAnsiTheme="minorHAnsi" w:cstheme="minorHAnsi"/>
          <w:sz w:val="22"/>
          <w:szCs w:val="22"/>
        </w:rPr>
        <w:t>Maksymalną ilość 95 pkt otrzyma Wykonawca przedkładający ofertę o najniższej cenie.</w:t>
      </w:r>
    </w:p>
    <w:p w14:paraId="00BC4D81" w14:textId="77777777" w:rsidR="00C42A2A" w:rsidRPr="00244AF6" w:rsidRDefault="00C42A2A">
      <w:pPr>
        <w:rPr>
          <w:rFonts w:asciiTheme="minorHAnsi" w:hAnsiTheme="minorHAnsi" w:cstheme="minorHAnsi"/>
          <w:b/>
          <w:sz w:val="22"/>
          <w:szCs w:val="22"/>
          <w:u w:val="single"/>
        </w:rPr>
      </w:pPr>
    </w:p>
    <w:p w14:paraId="52F5FF8A" w14:textId="77777777" w:rsidR="00C42A2A" w:rsidRPr="00244AF6" w:rsidRDefault="00AB5D9A">
      <w:r w:rsidRPr="00244AF6">
        <w:rPr>
          <w:rFonts w:asciiTheme="minorHAnsi" w:hAnsiTheme="minorHAnsi" w:cstheme="minorHAnsi"/>
          <w:b/>
          <w:sz w:val="22"/>
          <w:szCs w:val="22"/>
          <w:u w:val="single"/>
        </w:rPr>
        <w:t>Termin dostawy (D):</w:t>
      </w:r>
    </w:p>
    <w:p w14:paraId="42593B62" w14:textId="77777777" w:rsidR="00C42A2A" w:rsidRPr="00244AF6" w:rsidRDefault="00AB5D9A">
      <w:pPr>
        <w:spacing w:line="200" w:lineRule="atLeast"/>
        <w:jc w:val="center"/>
      </w:pPr>
      <w:r w:rsidRPr="00244AF6">
        <w:rPr>
          <w:rFonts w:asciiTheme="minorHAnsi" w:hAnsiTheme="minorHAnsi" w:cstheme="minorHAnsi"/>
          <w:sz w:val="22"/>
          <w:szCs w:val="22"/>
        </w:rPr>
        <w:t xml:space="preserve">          termin najkrótszy</w:t>
      </w:r>
    </w:p>
    <w:p w14:paraId="7447F345" w14:textId="77777777" w:rsidR="00C42A2A" w:rsidRPr="00244AF6" w:rsidRDefault="00AB5D9A">
      <w:pPr>
        <w:spacing w:line="200" w:lineRule="atLeast"/>
        <w:jc w:val="center"/>
      </w:pPr>
      <w:r w:rsidRPr="00244AF6">
        <w:rPr>
          <w:rFonts w:asciiTheme="minorHAnsi" w:hAnsiTheme="minorHAnsi" w:cstheme="minorHAnsi"/>
          <w:sz w:val="22"/>
          <w:szCs w:val="22"/>
        </w:rPr>
        <w:t>oferta oceniana =     ----------------------------------------------------------------------   x 5% x 100</w:t>
      </w:r>
    </w:p>
    <w:p w14:paraId="074C81A6" w14:textId="77777777" w:rsidR="00C42A2A" w:rsidRPr="00244AF6" w:rsidRDefault="00AB5D9A">
      <w:pPr>
        <w:spacing w:line="200" w:lineRule="atLeast"/>
        <w:jc w:val="center"/>
      </w:pPr>
      <w:r w:rsidRPr="00244AF6">
        <w:rPr>
          <w:rFonts w:asciiTheme="minorHAnsi" w:hAnsiTheme="minorHAnsi" w:cstheme="minorHAnsi"/>
          <w:sz w:val="22"/>
          <w:szCs w:val="22"/>
        </w:rPr>
        <w:t xml:space="preserve">            termin oferty ocenianej</w:t>
      </w:r>
    </w:p>
    <w:p w14:paraId="1D168038" w14:textId="77777777" w:rsidR="00C42A2A" w:rsidRPr="00244AF6" w:rsidRDefault="00C42A2A">
      <w:pPr>
        <w:spacing w:line="200" w:lineRule="atLeast"/>
        <w:jc w:val="center"/>
        <w:rPr>
          <w:rFonts w:asciiTheme="minorHAnsi" w:hAnsiTheme="minorHAnsi" w:cstheme="minorHAnsi"/>
          <w:b/>
          <w:bCs/>
          <w:sz w:val="22"/>
          <w:szCs w:val="22"/>
          <w:u w:val="single"/>
        </w:rPr>
      </w:pPr>
    </w:p>
    <w:p w14:paraId="03419FB1" w14:textId="77777777" w:rsidR="00C42A2A" w:rsidRDefault="00AB5D9A">
      <w:pPr>
        <w:jc w:val="both"/>
      </w:pPr>
      <w:r w:rsidRPr="00244AF6">
        <w:rPr>
          <w:rFonts w:asciiTheme="minorHAnsi" w:hAnsiTheme="minorHAnsi" w:cstheme="minorHAnsi"/>
          <w:sz w:val="22"/>
          <w:szCs w:val="22"/>
        </w:rPr>
        <w:t xml:space="preserve">UWAGA: Zgodnie z warunkami SWZ Zamawiający określił termin dostawy na maksymalnie </w:t>
      </w:r>
      <w:r w:rsidRPr="00244AF6">
        <w:rPr>
          <w:rFonts w:asciiTheme="minorHAnsi" w:hAnsiTheme="minorHAnsi" w:cstheme="minorHAnsi"/>
          <w:b/>
          <w:bCs/>
          <w:sz w:val="22"/>
          <w:szCs w:val="22"/>
        </w:rPr>
        <w:t>3 dni robocze</w:t>
      </w:r>
      <w:r w:rsidRPr="00244AF6">
        <w:rPr>
          <w:rFonts w:asciiTheme="minorHAnsi" w:hAnsiTheme="minorHAnsi" w:cstheme="minorHAnsi"/>
          <w:sz w:val="22"/>
          <w:szCs w:val="22"/>
        </w:rPr>
        <w:t xml:space="preserve"> od dnia złożenia zamówienia przez Zamawiającego. Wykonawca może zatem zaoferować termin krótszy niż 3 dni robocze. W formularzu oferty – </w:t>
      </w:r>
      <w:r w:rsidRPr="00244AF6">
        <w:rPr>
          <w:rFonts w:asciiTheme="minorHAnsi" w:hAnsiTheme="minorHAnsi" w:cstheme="minorHAnsi"/>
          <w:b/>
          <w:bCs/>
          <w:sz w:val="22"/>
          <w:szCs w:val="22"/>
        </w:rPr>
        <w:t>załącznik nr 3</w:t>
      </w:r>
      <w:r w:rsidRPr="00244AF6">
        <w:rPr>
          <w:rFonts w:asciiTheme="minorHAnsi" w:hAnsiTheme="minorHAnsi" w:cstheme="minorHAnsi"/>
          <w:sz w:val="22"/>
          <w:szCs w:val="22"/>
        </w:rPr>
        <w:t xml:space="preserve"> należy podać w pełnych dniach (1,2,3 dni) termin dostawy. Maksymalną ilość 5 pkt otrzyma Wykonawca oferujący najkrótszy termin dostawy.</w:t>
      </w:r>
    </w:p>
    <w:p w14:paraId="0797F763" w14:textId="77777777" w:rsidR="00C42A2A" w:rsidRDefault="00C42A2A">
      <w:pPr>
        <w:jc w:val="both"/>
        <w:rPr>
          <w:rFonts w:asciiTheme="minorHAnsi" w:hAnsiTheme="minorHAnsi" w:cstheme="minorHAnsi"/>
          <w:b/>
          <w:sz w:val="22"/>
          <w:szCs w:val="22"/>
        </w:rPr>
      </w:pPr>
    </w:p>
    <w:p w14:paraId="6BFA3947" w14:textId="77777777" w:rsidR="00C42A2A" w:rsidRDefault="00AB5D9A">
      <w:pPr>
        <w:pStyle w:val="awciety"/>
        <w:tabs>
          <w:tab w:val="clear" w:pos="454"/>
        </w:tabs>
        <w:ind w:left="0" w:firstLine="0"/>
        <w:rPr>
          <w:rFonts w:asciiTheme="minorHAnsi" w:hAnsiTheme="minorHAnsi" w:cstheme="minorHAnsi"/>
          <w:b/>
          <w:color w:val="auto"/>
          <w:sz w:val="22"/>
          <w:szCs w:val="22"/>
        </w:rPr>
      </w:pPr>
      <w:r>
        <w:rPr>
          <w:rFonts w:asciiTheme="minorHAnsi" w:hAnsiTheme="minorHAnsi" w:cstheme="minorHAnsi"/>
          <w:b/>
          <w:color w:val="auto"/>
          <w:sz w:val="22"/>
          <w:szCs w:val="22"/>
        </w:rPr>
        <w:t>Wzór końcowy do obliczenia całkowitej ilości punktów przyznanych ofercie:</w:t>
      </w:r>
    </w:p>
    <w:p w14:paraId="79743EFC" w14:textId="77777777" w:rsidR="00C42A2A" w:rsidRDefault="00AB5D9A">
      <w:pPr>
        <w:pStyle w:val="awciety"/>
        <w:tabs>
          <w:tab w:val="clear" w:pos="454"/>
        </w:tabs>
        <w:ind w:left="0" w:firstLine="0"/>
        <w:jc w:val="center"/>
        <w:rPr>
          <w:rFonts w:asciiTheme="minorHAnsi" w:hAnsiTheme="minorHAnsi" w:cstheme="minorHAnsi"/>
          <w:b/>
          <w:color w:val="auto"/>
          <w:sz w:val="22"/>
          <w:szCs w:val="22"/>
          <w:vertAlign w:val="subscript"/>
        </w:rPr>
      </w:pPr>
      <w:r>
        <w:rPr>
          <w:rFonts w:asciiTheme="minorHAnsi" w:hAnsiTheme="minorHAnsi" w:cstheme="minorHAnsi"/>
          <w:b/>
          <w:color w:val="auto"/>
          <w:sz w:val="22"/>
          <w:szCs w:val="22"/>
        </w:rPr>
        <w:t>P</w:t>
      </w:r>
      <w:r>
        <w:rPr>
          <w:rFonts w:asciiTheme="minorHAnsi" w:hAnsiTheme="minorHAnsi" w:cstheme="minorHAnsi"/>
          <w:b/>
          <w:color w:val="auto"/>
          <w:sz w:val="22"/>
          <w:szCs w:val="22"/>
          <w:vertAlign w:val="subscript"/>
        </w:rPr>
        <w:t xml:space="preserve">C </w:t>
      </w:r>
      <w:r>
        <w:rPr>
          <w:rFonts w:asciiTheme="minorHAnsi" w:hAnsiTheme="minorHAnsi" w:cstheme="minorHAnsi"/>
          <w:b/>
          <w:color w:val="auto"/>
          <w:sz w:val="22"/>
          <w:szCs w:val="22"/>
        </w:rPr>
        <w:t>= C</w:t>
      </w:r>
      <w:r>
        <w:rPr>
          <w:rFonts w:asciiTheme="minorHAnsi" w:hAnsiTheme="minorHAnsi" w:cstheme="minorHAnsi"/>
          <w:b/>
          <w:color w:val="auto"/>
          <w:sz w:val="22"/>
          <w:szCs w:val="22"/>
          <w:vertAlign w:val="subscript"/>
        </w:rPr>
        <w:t xml:space="preserve"> </w:t>
      </w:r>
      <w:r>
        <w:rPr>
          <w:rFonts w:asciiTheme="minorHAnsi" w:hAnsiTheme="minorHAnsi" w:cstheme="minorHAnsi"/>
          <w:b/>
          <w:color w:val="auto"/>
          <w:sz w:val="22"/>
          <w:szCs w:val="22"/>
        </w:rPr>
        <w:t>+ D</w:t>
      </w:r>
    </w:p>
    <w:p w14:paraId="7BA13152" w14:textId="77777777" w:rsidR="00C42A2A" w:rsidRDefault="00AB5D9A">
      <w:pPr>
        <w:pStyle w:val="awciety"/>
        <w:tabs>
          <w:tab w:val="clear" w:pos="454"/>
        </w:tabs>
        <w:ind w:left="0" w:firstLine="0"/>
        <w:rPr>
          <w:rFonts w:asciiTheme="minorHAnsi" w:hAnsiTheme="minorHAnsi" w:cstheme="minorHAnsi"/>
          <w:color w:val="auto"/>
          <w:sz w:val="22"/>
          <w:szCs w:val="22"/>
          <w:u w:val="single"/>
        </w:rPr>
      </w:pPr>
      <w:r>
        <w:rPr>
          <w:rFonts w:asciiTheme="minorHAnsi" w:hAnsiTheme="minorHAnsi" w:cstheme="minorHAnsi"/>
          <w:b/>
          <w:color w:val="auto"/>
          <w:sz w:val="22"/>
          <w:szCs w:val="22"/>
        </w:rPr>
        <w:t>P</w:t>
      </w:r>
      <w:r>
        <w:rPr>
          <w:rFonts w:asciiTheme="minorHAnsi" w:hAnsiTheme="minorHAnsi" w:cstheme="minorHAnsi"/>
          <w:b/>
          <w:color w:val="auto"/>
          <w:sz w:val="22"/>
          <w:szCs w:val="22"/>
          <w:vertAlign w:val="subscript"/>
        </w:rPr>
        <w:t>C</w:t>
      </w:r>
      <w:r>
        <w:rPr>
          <w:rFonts w:asciiTheme="minorHAnsi" w:hAnsiTheme="minorHAnsi" w:cstheme="minorHAnsi"/>
          <w:b/>
          <w:color w:val="auto"/>
          <w:sz w:val="22"/>
          <w:szCs w:val="22"/>
        </w:rPr>
        <w:t xml:space="preserve"> </w:t>
      </w:r>
      <w:r>
        <w:rPr>
          <w:rFonts w:asciiTheme="minorHAnsi" w:hAnsiTheme="minorHAnsi" w:cstheme="minorHAnsi"/>
          <w:color w:val="auto"/>
          <w:sz w:val="22"/>
          <w:szCs w:val="22"/>
        </w:rPr>
        <w:t>– całkowita ilość punktów dla oferty badanej</w:t>
      </w:r>
    </w:p>
    <w:p w14:paraId="71EE06A7" w14:textId="77777777" w:rsidR="00C42A2A" w:rsidRDefault="00AB5D9A">
      <w:pPr>
        <w:pStyle w:val="awciety"/>
        <w:tabs>
          <w:tab w:val="clear" w:pos="454"/>
        </w:tabs>
        <w:ind w:left="0" w:firstLine="0"/>
        <w:rPr>
          <w:rFonts w:asciiTheme="minorHAnsi" w:hAnsiTheme="minorHAnsi" w:cstheme="minorHAnsi"/>
          <w:color w:val="auto"/>
          <w:sz w:val="22"/>
          <w:szCs w:val="22"/>
        </w:rPr>
      </w:pPr>
      <w:r>
        <w:rPr>
          <w:rFonts w:asciiTheme="minorHAnsi" w:hAnsiTheme="minorHAnsi" w:cstheme="minorHAnsi"/>
          <w:b/>
          <w:color w:val="auto"/>
          <w:sz w:val="22"/>
          <w:szCs w:val="22"/>
        </w:rPr>
        <w:t>C</w:t>
      </w:r>
      <w:r>
        <w:rPr>
          <w:rFonts w:asciiTheme="minorHAnsi" w:hAnsiTheme="minorHAnsi" w:cstheme="minorHAnsi"/>
          <w:b/>
          <w:color w:val="auto"/>
          <w:sz w:val="22"/>
          <w:szCs w:val="22"/>
          <w:vertAlign w:val="subscript"/>
        </w:rPr>
        <w:t xml:space="preserve"> </w:t>
      </w:r>
      <w:r>
        <w:rPr>
          <w:rFonts w:asciiTheme="minorHAnsi" w:hAnsiTheme="minorHAnsi" w:cstheme="minorHAnsi"/>
          <w:color w:val="auto"/>
          <w:sz w:val="22"/>
          <w:szCs w:val="22"/>
        </w:rPr>
        <w:t>– punkty otrzymane przez ofertę w kryterium „Cena”</w:t>
      </w:r>
    </w:p>
    <w:p w14:paraId="53823C36" w14:textId="77777777" w:rsidR="00C42A2A" w:rsidRDefault="00AB5D9A">
      <w:pPr>
        <w:pStyle w:val="awciety"/>
        <w:tabs>
          <w:tab w:val="clear" w:pos="454"/>
        </w:tabs>
        <w:ind w:left="0" w:firstLine="0"/>
        <w:rPr>
          <w:rFonts w:asciiTheme="minorHAnsi" w:hAnsiTheme="minorHAnsi" w:cstheme="minorHAnsi"/>
          <w:color w:val="auto"/>
          <w:sz w:val="22"/>
          <w:szCs w:val="22"/>
        </w:rPr>
      </w:pPr>
      <w:r>
        <w:rPr>
          <w:rFonts w:asciiTheme="minorHAnsi" w:hAnsiTheme="minorHAnsi" w:cstheme="minorHAnsi"/>
          <w:b/>
          <w:color w:val="auto"/>
          <w:sz w:val="22"/>
          <w:szCs w:val="22"/>
        </w:rPr>
        <w:t>D</w:t>
      </w:r>
      <w:r>
        <w:rPr>
          <w:rFonts w:asciiTheme="minorHAnsi" w:hAnsiTheme="minorHAnsi" w:cstheme="minorHAnsi"/>
          <w:color w:val="auto"/>
          <w:sz w:val="22"/>
          <w:szCs w:val="22"/>
        </w:rPr>
        <w:t xml:space="preserve"> - punkty otrzymane przez ofertę w kryterium „Termin dostawy”</w:t>
      </w:r>
    </w:p>
    <w:p w14:paraId="464CD416" w14:textId="77777777" w:rsidR="00C42A2A" w:rsidRDefault="00C42A2A">
      <w:pPr>
        <w:tabs>
          <w:tab w:val="left" w:pos="284"/>
        </w:tabs>
        <w:ind w:right="-108"/>
        <w:rPr>
          <w:rFonts w:asciiTheme="minorHAnsi" w:eastAsia="Calibri" w:hAnsiTheme="minorHAnsi" w:cstheme="minorHAnsi"/>
          <w:b/>
          <w:bCs/>
          <w:sz w:val="22"/>
          <w:szCs w:val="22"/>
          <w:lang w:eastAsia="en-US"/>
        </w:rPr>
      </w:pPr>
    </w:p>
    <w:p w14:paraId="0C711C1F" w14:textId="77777777" w:rsidR="00C42A2A" w:rsidRDefault="00AB5D9A">
      <w:pPr>
        <w:numPr>
          <w:ilvl w:val="0"/>
          <w:numId w:val="18"/>
        </w:numPr>
        <w:ind w:left="709" w:right="-108" w:hanging="709"/>
        <w:rPr>
          <w:rFonts w:asciiTheme="minorHAnsi" w:hAnsiTheme="minorHAnsi" w:cstheme="minorHAnsi"/>
          <w:b/>
          <w:sz w:val="22"/>
          <w:szCs w:val="22"/>
          <w:u w:val="single"/>
        </w:rPr>
      </w:pPr>
      <w:r>
        <w:rPr>
          <w:rFonts w:asciiTheme="minorHAnsi" w:hAnsiTheme="minorHAnsi" w:cstheme="minorHAnsi"/>
          <w:b/>
          <w:sz w:val="22"/>
          <w:szCs w:val="22"/>
        </w:rPr>
        <w:t xml:space="preserve"> Projektowane postanowienia umowy w sprawie zamówienia publicznego, które zostaną wprowadzone do umowy – </w:t>
      </w:r>
      <w:r>
        <w:rPr>
          <w:rFonts w:asciiTheme="minorHAnsi" w:hAnsiTheme="minorHAnsi" w:cstheme="minorHAnsi"/>
          <w:b/>
          <w:sz w:val="22"/>
          <w:szCs w:val="22"/>
          <w:u w:val="single"/>
        </w:rPr>
        <w:t>załącznik nr 2 do SWZ (projektowane postanowienia umowy).</w:t>
      </w:r>
    </w:p>
    <w:p w14:paraId="6A5099B7" w14:textId="77777777" w:rsidR="00C42A2A" w:rsidRDefault="00C42A2A">
      <w:pPr>
        <w:jc w:val="both"/>
        <w:rPr>
          <w:rFonts w:asciiTheme="minorHAnsi" w:hAnsiTheme="minorHAnsi" w:cstheme="minorHAnsi"/>
          <w:sz w:val="22"/>
          <w:szCs w:val="22"/>
          <w:u w:val="single"/>
        </w:rPr>
      </w:pPr>
    </w:p>
    <w:p w14:paraId="3125F41F" w14:textId="77777777" w:rsidR="00C42A2A" w:rsidRDefault="00AB5D9A">
      <w:pPr>
        <w:numPr>
          <w:ilvl w:val="0"/>
          <w:numId w:val="18"/>
        </w:numPr>
        <w:ind w:left="709" w:hanging="709"/>
        <w:jc w:val="both"/>
        <w:rPr>
          <w:rFonts w:asciiTheme="minorHAnsi" w:hAnsiTheme="minorHAnsi" w:cstheme="minorHAnsi"/>
          <w:b/>
          <w:bCs/>
          <w:color w:val="000000"/>
          <w:sz w:val="22"/>
          <w:szCs w:val="22"/>
        </w:rPr>
      </w:pPr>
      <w:r>
        <w:rPr>
          <w:rFonts w:asciiTheme="minorHAnsi" w:hAnsiTheme="minorHAnsi" w:cstheme="minorHAnsi"/>
          <w:b/>
          <w:bCs/>
          <w:color w:val="000000"/>
          <w:sz w:val="22"/>
          <w:szCs w:val="22"/>
        </w:rPr>
        <w:t>Wybór oferty</w:t>
      </w:r>
    </w:p>
    <w:p w14:paraId="18131FA8" w14:textId="77777777" w:rsidR="00C42A2A" w:rsidRDefault="00AB5D9A">
      <w:pPr>
        <w:numPr>
          <w:ilvl w:val="1"/>
          <w:numId w:val="36"/>
        </w:numPr>
        <w:ind w:left="567" w:firstLine="0"/>
        <w:jc w:val="both"/>
        <w:rPr>
          <w:rFonts w:asciiTheme="minorHAnsi" w:hAnsiTheme="minorHAnsi" w:cstheme="minorHAnsi"/>
          <w:b/>
          <w:bCs/>
          <w:color w:val="000000"/>
          <w:sz w:val="22"/>
          <w:szCs w:val="22"/>
        </w:rPr>
      </w:pPr>
      <w:r>
        <w:rPr>
          <w:rFonts w:asciiTheme="minorHAnsi" w:hAnsiTheme="minorHAnsi" w:cstheme="minorHAnsi"/>
          <w:color w:val="000000"/>
          <w:sz w:val="22"/>
          <w:szCs w:val="22"/>
        </w:rPr>
        <w:t xml:space="preserve">Zamawiający podpisze umowę w terminie nie krótszym niż 5 dni od dnia przekazania </w:t>
      </w:r>
      <w:r>
        <w:rPr>
          <w:rFonts w:asciiTheme="minorHAnsi" w:hAnsiTheme="minorHAnsi" w:cstheme="minorHAnsi"/>
          <w:sz w:val="22"/>
          <w:szCs w:val="22"/>
        </w:rPr>
        <w:t xml:space="preserve">drogą elektroniczną </w:t>
      </w:r>
      <w:r>
        <w:rPr>
          <w:rFonts w:asciiTheme="minorHAnsi" w:hAnsiTheme="minorHAnsi" w:cstheme="minorHAnsi"/>
          <w:color w:val="000000"/>
          <w:sz w:val="22"/>
          <w:szCs w:val="22"/>
        </w:rPr>
        <w:t>zawiadomienia o wyborze oferty.</w:t>
      </w:r>
    </w:p>
    <w:p w14:paraId="30B23411" w14:textId="77777777" w:rsidR="00C42A2A" w:rsidRDefault="00AB5D9A">
      <w:pPr>
        <w:numPr>
          <w:ilvl w:val="1"/>
          <w:numId w:val="36"/>
        </w:numPr>
        <w:ind w:left="567" w:firstLine="0"/>
        <w:jc w:val="both"/>
        <w:rPr>
          <w:rFonts w:asciiTheme="minorHAnsi" w:hAnsiTheme="minorHAnsi" w:cstheme="minorHAnsi"/>
          <w:b/>
          <w:bCs/>
          <w:color w:val="000000"/>
          <w:sz w:val="22"/>
          <w:szCs w:val="22"/>
        </w:rPr>
      </w:pPr>
      <w:r>
        <w:rPr>
          <w:rFonts w:asciiTheme="minorHAnsi" w:hAnsiTheme="minorHAnsi" w:cstheme="minorHAnsi"/>
          <w:color w:val="000000"/>
          <w:sz w:val="22"/>
          <w:szCs w:val="22"/>
        </w:rPr>
        <w:t>Zamawiający może zawrzeć umowę w sprawie zamówienia publicznego przed upływem terminów, o których mowa w ust. 1, jeżeli w postępowaniu o udzielenie zamówienia została złożona tylko jedna oferta.</w:t>
      </w:r>
    </w:p>
    <w:p w14:paraId="3F844751" w14:textId="77777777" w:rsidR="00C42A2A" w:rsidRDefault="00C42A2A">
      <w:pPr>
        <w:ind w:left="709" w:hanging="709"/>
        <w:jc w:val="both"/>
        <w:rPr>
          <w:rFonts w:asciiTheme="minorHAnsi" w:hAnsiTheme="minorHAnsi" w:cstheme="minorHAnsi"/>
          <w:b/>
          <w:bCs/>
          <w:color w:val="000000"/>
          <w:sz w:val="22"/>
          <w:szCs w:val="22"/>
        </w:rPr>
      </w:pPr>
    </w:p>
    <w:p w14:paraId="50B0D1C8" w14:textId="77777777" w:rsidR="00C42A2A" w:rsidRDefault="00AB5D9A">
      <w:pPr>
        <w:numPr>
          <w:ilvl w:val="0"/>
          <w:numId w:val="18"/>
        </w:numPr>
        <w:ind w:left="567" w:hanging="567"/>
        <w:jc w:val="both"/>
        <w:rPr>
          <w:rFonts w:asciiTheme="minorHAnsi" w:hAnsiTheme="minorHAnsi" w:cstheme="minorHAnsi"/>
          <w:b/>
          <w:bCs/>
          <w:color w:val="000000"/>
          <w:sz w:val="22"/>
          <w:szCs w:val="22"/>
        </w:rPr>
      </w:pPr>
      <w:r>
        <w:rPr>
          <w:rFonts w:asciiTheme="minorHAnsi" w:hAnsiTheme="minorHAnsi" w:cstheme="minorHAnsi"/>
          <w:b/>
          <w:sz w:val="22"/>
          <w:szCs w:val="22"/>
        </w:rPr>
        <w:t>Informacje o formalnościach, jakie muszą być dopełnione po wyborze oferty w celu zawarcia umowy w sprawie zamówienia publicznego</w:t>
      </w:r>
    </w:p>
    <w:p w14:paraId="2A6CB9F4" w14:textId="77777777" w:rsidR="00C42A2A" w:rsidRDefault="00AB5D9A">
      <w:pPr>
        <w:numPr>
          <w:ilvl w:val="1"/>
          <w:numId w:val="37"/>
        </w:numPr>
        <w:ind w:left="567" w:firstLine="0"/>
        <w:jc w:val="both"/>
        <w:rPr>
          <w:rFonts w:asciiTheme="minorHAnsi" w:hAnsiTheme="minorHAnsi" w:cstheme="minorHAnsi"/>
          <w:b/>
          <w:bCs/>
          <w:color w:val="000000"/>
          <w:sz w:val="22"/>
          <w:szCs w:val="22"/>
        </w:rPr>
      </w:pPr>
      <w:r>
        <w:rPr>
          <w:rFonts w:asciiTheme="minorHAnsi" w:hAnsiTheme="minorHAnsi" w:cstheme="minorHAnsi"/>
          <w:sz w:val="22"/>
          <w:szCs w:val="22"/>
        </w:rPr>
        <w:t>Zamawiający poinformuje Wykonawcę, któremu zostanie udzielone zamówienie, o miejscu i terminie zawarcia umowy.</w:t>
      </w:r>
      <w:bookmarkStart w:id="1" w:name="_Toc42045493"/>
    </w:p>
    <w:p w14:paraId="28268661" w14:textId="77777777" w:rsidR="00C42A2A" w:rsidRDefault="00AB5D9A">
      <w:pPr>
        <w:numPr>
          <w:ilvl w:val="1"/>
          <w:numId w:val="37"/>
        </w:numPr>
        <w:ind w:left="567" w:firstLine="0"/>
        <w:jc w:val="both"/>
        <w:rPr>
          <w:rFonts w:asciiTheme="minorHAnsi" w:hAnsiTheme="minorHAnsi" w:cstheme="minorHAnsi"/>
          <w:b/>
          <w:bCs/>
          <w:color w:val="000000"/>
          <w:sz w:val="22"/>
          <w:szCs w:val="22"/>
        </w:rPr>
      </w:pPr>
      <w:r>
        <w:rPr>
          <w:rFonts w:asciiTheme="minorHAnsi" w:hAnsiTheme="minorHAnsi" w:cstheme="minorHAnsi"/>
          <w:sz w:val="22"/>
          <w:szCs w:val="22"/>
        </w:rPr>
        <w:t>Wykonawca przed zawarciem umowy:</w:t>
      </w:r>
    </w:p>
    <w:p w14:paraId="68FE0EAD" w14:textId="77777777" w:rsidR="00C42A2A" w:rsidRDefault="00AB5D9A">
      <w:pPr>
        <w:ind w:left="1002"/>
        <w:jc w:val="both"/>
        <w:rPr>
          <w:rFonts w:asciiTheme="minorHAnsi" w:hAnsiTheme="minorHAnsi" w:cstheme="minorHAnsi"/>
          <w:b/>
          <w:bCs/>
          <w:color w:val="000000"/>
          <w:sz w:val="22"/>
          <w:szCs w:val="22"/>
        </w:rPr>
      </w:pPr>
      <w:r>
        <w:rPr>
          <w:rFonts w:asciiTheme="minorHAnsi" w:hAnsiTheme="minorHAnsi" w:cstheme="minorHAnsi"/>
          <w:b/>
          <w:bCs/>
          <w:color w:val="000000"/>
          <w:sz w:val="22"/>
          <w:szCs w:val="22"/>
        </w:rPr>
        <w:lastRenderedPageBreak/>
        <w:t xml:space="preserve">- </w:t>
      </w:r>
      <w:r>
        <w:rPr>
          <w:rFonts w:asciiTheme="minorHAnsi" w:hAnsiTheme="minorHAnsi" w:cstheme="minorHAnsi"/>
          <w:sz w:val="22"/>
          <w:szCs w:val="22"/>
        </w:rPr>
        <w:t>poda wszelkie informacje niezbędne do wypełnienia treści umowy na wezwanie Zamawiającego, wniesie zabezpieczenie należytego wykonania umowy, o ile było wymagane.</w:t>
      </w:r>
    </w:p>
    <w:p w14:paraId="75860213" w14:textId="77777777" w:rsidR="00C42A2A" w:rsidRDefault="00AB5D9A">
      <w:pPr>
        <w:ind w:right="-108"/>
        <w:jc w:val="both"/>
        <w:rPr>
          <w:rFonts w:asciiTheme="minorHAnsi" w:hAnsiTheme="minorHAnsi" w:cstheme="minorHAnsi"/>
          <w:sz w:val="22"/>
          <w:szCs w:val="22"/>
        </w:rPr>
      </w:pPr>
      <w:r>
        <w:rPr>
          <w:rFonts w:asciiTheme="minorHAnsi" w:hAnsiTheme="minorHAnsi" w:cstheme="minorHAnsi"/>
          <w:sz w:val="22"/>
          <w:szCs w:val="22"/>
        </w:rPr>
        <w:t>Jeżeli zostanie wybrana oferta Wykonawców wspólnie ubiegających się o udzielenie zamówienia, Zamawiający będzie żądał przed zawarciem umowy w sprawie zamówienia publicznego kopii umowy regulującej współpracę tych Wykonawców, w której m.in. zostanie określony pełnomocnik uprawniony do kontaktów z Zamawiającym oraz do wystawiania dokumentów związanych z płatnościami, przy czym termin, na jaki została zawarta umowa, nie może być krótszy niż termin realizacji zamówienia.</w:t>
      </w:r>
      <w:bookmarkEnd w:id="1"/>
    </w:p>
    <w:p w14:paraId="310A7D14" w14:textId="77777777" w:rsidR="00C42A2A" w:rsidRDefault="00AB5D9A">
      <w:pPr>
        <w:ind w:right="-108"/>
        <w:jc w:val="both"/>
        <w:rPr>
          <w:rFonts w:asciiTheme="minorHAnsi" w:hAnsiTheme="minorHAnsi" w:cstheme="minorHAnsi"/>
          <w:sz w:val="22"/>
          <w:szCs w:val="22"/>
        </w:rPr>
      </w:pPr>
      <w:r>
        <w:rPr>
          <w:rFonts w:asciiTheme="minorHAnsi" w:hAnsiTheme="minorHAnsi" w:cstheme="minorHAnsi"/>
          <w:sz w:val="22"/>
          <w:szCs w:val="22"/>
        </w:rPr>
        <w:t xml:space="preserve">Niedopełnienie powyższych formalności przez wybranego Wykonawcę będzie potraktowane przez Zamawiającego jako niemożność zawarcia umowy w sprawie zamówienia publicznego z przyczyn leżących po stronie Wykonawcy i zgodnie z art. 98 ust. 6 pkt 3 ustawy Pzp, będzie skutkowało zatrzymaniem przez Zamawiającego wadium wraz z odsetkami, o ile wybyło wymagane. </w:t>
      </w:r>
    </w:p>
    <w:p w14:paraId="7A6D2A93" w14:textId="77777777" w:rsidR="00C42A2A" w:rsidRDefault="00C42A2A">
      <w:pPr>
        <w:ind w:right="-108"/>
        <w:jc w:val="both"/>
        <w:rPr>
          <w:rFonts w:asciiTheme="minorHAnsi" w:hAnsiTheme="minorHAnsi" w:cstheme="minorHAnsi"/>
          <w:b/>
          <w:sz w:val="22"/>
          <w:szCs w:val="22"/>
        </w:rPr>
      </w:pPr>
    </w:p>
    <w:p w14:paraId="49074017" w14:textId="77777777" w:rsidR="00C42A2A" w:rsidRDefault="00AB5D9A">
      <w:pPr>
        <w:numPr>
          <w:ilvl w:val="0"/>
          <w:numId w:val="18"/>
        </w:numPr>
        <w:ind w:left="709" w:hanging="709"/>
        <w:jc w:val="both"/>
        <w:rPr>
          <w:rFonts w:asciiTheme="minorHAnsi" w:hAnsiTheme="minorHAnsi" w:cstheme="minorHAnsi"/>
          <w:b/>
          <w:bCs/>
          <w:color w:val="000000"/>
          <w:sz w:val="22"/>
          <w:szCs w:val="22"/>
        </w:rPr>
      </w:pPr>
      <w:r>
        <w:rPr>
          <w:rFonts w:asciiTheme="minorHAnsi" w:hAnsiTheme="minorHAnsi" w:cstheme="minorHAnsi"/>
          <w:b/>
          <w:bCs/>
          <w:color w:val="000000"/>
          <w:sz w:val="22"/>
          <w:szCs w:val="22"/>
        </w:rPr>
        <w:t>Informacja o miejscu i sposobie wniesienia zabezpieczenia</w:t>
      </w:r>
    </w:p>
    <w:p w14:paraId="36328168" w14:textId="77777777" w:rsidR="00C42A2A" w:rsidRDefault="00AB5D9A">
      <w:pPr>
        <w:jc w:val="both"/>
      </w:pPr>
      <w:r>
        <w:rPr>
          <w:rFonts w:asciiTheme="minorHAnsi" w:hAnsiTheme="minorHAnsi" w:cstheme="minorHAnsi"/>
          <w:color w:val="000000"/>
          <w:sz w:val="22"/>
          <w:szCs w:val="22"/>
        </w:rPr>
        <w:t>Zamawiający nie wymaga zabezpieczenia należytego wykonania umowy.</w:t>
      </w:r>
    </w:p>
    <w:p w14:paraId="4A9B3E75" w14:textId="77777777" w:rsidR="00C42A2A" w:rsidRDefault="00C42A2A">
      <w:pPr>
        <w:jc w:val="both"/>
        <w:rPr>
          <w:rFonts w:asciiTheme="minorHAnsi" w:hAnsiTheme="minorHAnsi" w:cstheme="minorHAnsi"/>
          <w:b/>
          <w:sz w:val="22"/>
          <w:szCs w:val="22"/>
        </w:rPr>
      </w:pPr>
    </w:p>
    <w:p w14:paraId="40B7F9E0" w14:textId="77777777" w:rsidR="00C42A2A" w:rsidRDefault="00AB5D9A">
      <w:pPr>
        <w:numPr>
          <w:ilvl w:val="0"/>
          <w:numId w:val="18"/>
        </w:numPr>
        <w:ind w:left="709" w:hanging="709"/>
        <w:jc w:val="both"/>
        <w:rPr>
          <w:rFonts w:asciiTheme="minorHAnsi" w:hAnsiTheme="minorHAnsi" w:cstheme="minorHAnsi"/>
          <w:b/>
          <w:bCs/>
          <w:color w:val="000000"/>
          <w:sz w:val="22"/>
          <w:szCs w:val="22"/>
        </w:rPr>
      </w:pPr>
      <w:r>
        <w:rPr>
          <w:rFonts w:asciiTheme="minorHAnsi" w:hAnsiTheme="minorHAnsi" w:cstheme="minorHAnsi"/>
          <w:b/>
          <w:bCs/>
          <w:color w:val="000000"/>
          <w:sz w:val="22"/>
          <w:szCs w:val="22"/>
        </w:rPr>
        <w:t>Pouczenie o środkach ochrony prawnej</w:t>
      </w:r>
    </w:p>
    <w:p w14:paraId="6CF9EB60" w14:textId="77777777" w:rsidR="00C42A2A" w:rsidRDefault="00AB5D9A">
      <w:pPr>
        <w:numPr>
          <w:ilvl w:val="1"/>
          <w:numId w:val="38"/>
        </w:numPr>
        <w:ind w:left="567" w:firstLine="0"/>
        <w:jc w:val="both"/>
        <w:rPr>
          <w:rFonts w:asciiTheme="minorHAnsi" w:hAnsiTheme="minorHAnsi" w:cstheme="minorHAnsi"/>
          <w:b/>
          <w:bCs/>
          <w:color w:val="000000"/>
          <w:sz w:val="22"/>
          <w:szCs w:val="22"/>
        </w:rPr>
      </w:pPr>
      <w:r>
        <w:rPr>
          <w:rFonts w:asciiTheme="minorHAnsi" w:hAnsiTheme="minorHAnsi" w:cstheme="minorHAnsi"/>
          <w:sz w:val="22"/>
          <w:szCs w:val="22"/>
        </w:rPr>
        <w:t>Środki ochrony prawnej określone w niniejszym dziale przysługują Wykonawcy, uczestnikowi konkursu oraz innemu podmiotowi, jeżeli ma lub miał interes w uzyskaniu zamówienia lub nagrody w konkursie oraz poniósł lub może ponieść szkodę w wyniku naruszenia przez Zamawiającego przepisów ustawy Pzp.</w:t>
      </w:r>
    </w:p>
    <w:p w14:paraId="4AC7BC62" w14:textId="77777777" w:rsidR="00C42A2A" w:rsidRDefault="00AB5D9A">
      <w:pPr>
        <w:numPr>
          <w:ilvl w:val="1"/>
          <w:numId w:val="38"/>
        </w:numPr>
        <w:ind w:left="567" w:firstLine="0"/>
        <w:jc w:val="both"/>
        <w:rPr>
          <w:rFonts w:asciiTheme="minorHAnsi" w:hAnsiTheme="minorHAnsi" w:cstheme="minorHAnsi"/>
          <w:b/>
          <w:bCs/>
          <w:color w:val="000000"/>
          <w:sz w:val="22"/>
          <w:szCs w:val="22"/>
        </w:rPr>
      </w:pPr>
      <w:r>
        <w:rPr>
          <w:rFonts w:asciiTheme="minorHAnsi" w:hAnsiTheme="minorHAnsi" w:cstheme="minorHAnsi"/>
          <w:sz w:val="22"/>
          <w:szCs w:val="22"/>
        </w:rPr>
        <w:t>Środki ochrony prawnej wobec ogłoszenia wszczynającego postępowanie o udzielenie zamówienia lub ogłoszenia o konkursie oraz dokumentów zamówienia przysługują również organizacjom wpisanym na listę, o której mowa w art. 469 pkt 15 Pzp. oraz Rzecznikowi Małych i Średnich Przedsiębiorców.</w:t>
      </w:r>
    </w:p>
    <w:p w14:paraId="6B92D4D7" w14:textId="77777777" w:rsidR="00C42A2A" w:rsidRDefault="00AB5D9A">
      <w:pPr>
        <w:numPr>
          <w:ilvl w:val="1"/>
          <w:numId w:val="38"/>
        </w:numPr>
        <w:ind w:left="567" w:firstLine="0"/>
        <w:jc w:val="both"/>
        <w:rPr>
          <w:rFonts w:asciiTheme="minorHAnsi" w:hAnsiTheme="minorHAnsi" w:cstheme="minorHAnsi"/>
          <w:b/>
          <w:bCs/>
          <w:color w:val="000000"/>
          <w:sz w:val="22"/>
          <w:szCs w:val="22"/>
        </w:rPr>
      </w:pPr>
      <w:r>
        <w:rPr>
          <w:rFonts w:asciiTheme="minorHAnsi" w:hAnsiTheme="minorHAnsi" w:cstheme="minorHAnsi"/>
          <w:sz w:val="22"/>
          <w:szCs w:val="22"/>
        </w:rPr>
        <w:t>Odwołanie przysługuje na:</w:t>
      </w:r>
    </w:p>
    <w:p w14:paraId="7AFC22C1" w14:textId="77777777" w:rsidR="00C42A2A" w:rsidRDefault="00AB5D9A">
      <w:pPr>
        <w:numPr>
          <w:ilvl w:val="0"/>
          <w:numId w:val="39"/>
        </w:numPr>
        <w:ind w:left="709" w:firstLine="142"/>
        <w:jc w:val="both"/>
        <w:rPr>
          <w:rFonts w:asciiTheme="minorHAnsi" w:hAnsiTheme="minorHAnsi" w:cstheme="minorHAnsi"/>
          <w:b/>
          <w:bCs/>
          <w:color w:val="000000"/>
          <w:sz w:val="22"/>
          <w:szCs w:val="22"/>
        </w:rPr>
      </w:pPr>
      <w:r>
        <w:rPr>
          <w:rFonts w:asciiTheme="minorHAnsi" w:hAnsiTheme="minorHAnsi" w:cstheme="minorHAnsi"/>
          <w:sz w:val="22"/>
          <w:szCs w:val="22"/>
        </w:rPr>
        <w:t>niezgodną z przepisami ustawy czynność Zamawiającego, podjętą w postępowaniu o udzielenie zamówienia, w tym na projektowane postanowienie umowy;</w:t>
      </w:r>
    </w:p>
    <w:p w14:paraId="35CE409F" w14:textId="77777777" w:rsidR="00C42A2A" w:rsidRDefault="00AB5D9A">
      <w:pPr>
        <w:numPr>
          <w:ilvl w:val="0"/>
          <w:numId w:val="39"/>
        </w:numPr>
        <w:ind w:left="709" w:firstLine="142"/>
        <w:jc w:val="both"/>
        <w:rPr>
          <w:rFonts w:asciiTheme="minorHAnsi" w:hAnsiTheme="minorHAnsi" w:cstheme="minorHAnsi"/>
          <w:b/>
          <w:bCs/>
          <w:color w:val="000000"/>
          <w:sz w:val="22"/>
          <w:szCs w:val="22"/>
        </w:rPr>
      </w:pPr>
      <w:r>
        <w:rPr>
          <w:rFonts w:asciiTheme="minorHAnsi" w:hAnsiTheme="minorHAnsi" w:cstheme="minorHAnsi"/>
          <w:sz w:val="22"/>
          <w:szCs w:val="22"/>
        </w:rPr>
        <w:t>zaniechanie czynności w postępowaniu o udzielenie zamówienia do której Zamawiający był obowiązany na podstawie ustawy;</w:t>
      </w:r>
    </w:p>
    <w:p w14:paraId="4491ED00" w14:textId="77777777" w:rsidR="00C42A2A" w:rsidRDefault="00AB5D9A">
      <w:pPr>
        <w:numPr>
          <w:ilvl w:val="1"/>
          <w:numId w:val="38"/>
        </w:numPr>
        <w:ind w:left="567" w:firstLine="0"/>
        <w:jc w:val="both"/>
        <w:rPr>
          <w:rFonts w:asciiTheme="minorHAnsi" w:hAnsiTheme="minorHAnsi" w:cstheme="minorHAnsi"/>
          <w:b/>
          <w:bCs/>
          <w:color w:val="000000"/>
          <w:sz w:val="22"/>
          <w:szCs w:val="22"/>
        </w:rPr>
      </w:pPr>
      <w:r>
        <w:rPr>
          <w:rFonts w:asciiTheme="minorHAnsi" w:hAnsiTheme="minorHAnsi" w:cstheme="minorHAnsi"/>
          <w:sz w:val="22"/>
          <w:szCs w:val="22"/>
        </w:rPr>
        <w:t>Odwołanie wnosi się do Prezesa Izby. Odwołujący przekazuje kopię odwołania Zamawiającemu przed upływem terminu do wniesienia odwołania w taki sposób, aby mógł on zapoznać się z jego treścią przed upływem tego terminu.</w:t>
      </w:r>
    </w:p>
    <w:p w14:paraId="2D3DFFA7" w14:textId="77777777" w:rsidR="00C42A2A" w:rsidRDefault="00AB5D9A">
      <w:pPr>
        <w:numPr>
          <w:ilvl w:val="1"/>
          <w:numId w:val="38"/>
        </w:numPr>
        <w:ind w:left="567" w:firstLine="0"/>
        <w:jc w:val="both"/>
        <w:rPr>
          <w:rFonts w:asciiTheme="minorHAnsi" w:hAnsiTheme="minorHAnsi" w:cstheme="minorHAnsi"/>
          <w:b/>
          <w:bCs/>
          <w:color w:val="000000"/>
          <w:sz w:val="22"/>
          <w:szCs w:val="22"/>
        </w:rPr>
      </w:pPr>
      <w:r>
        <w:rPr>
          <w:rFonts w:asciiTheme="minorHAnsi" w:hAnsiTheme="minorHAnsi" w:cstheme="minorHAnsi"/>
          <w:sz w:val="22"/>
          <w:szCs w:val="22"/>
        </w:rPr>
        <w:t>Odwołanie wobec treści ogłoszenia lub treści SWZ wnosi się w terminie 5 dni od dnia zamieszczenia ogłoszenia w Biuletynie Zamówień Publicznych lub treści SWZ na stronie internetowej.</w:t>
      </w:r>
    </w:p>
    <w:p w14:paraId="3E857DAA" w14:textId="77777777" w:rsidR="00C42A2A" w:rsidRDefault="00AB5D9A">
      <w:pPr>
        <w:numPr>
          <w:ilvl w:val="1"/>
          <w:numId w:val="38"/>
        </w:numPr>
        <w:ind w:left="567" w:firstLine="0"/>
        <w:jc w:val="both"/>
        <w:rPr>
          <w:rFonts w:asciiTheme="minorHAnsi" w:hAnsiTheme="minorHAnsi" w:cstheme="minorHAnsi"/>
          <w:b/>
          <w:bCs/>
          <w:color w:val="000000"/>
          <w:sz w:val="22"/>
          <w:szCs w:val="22"/>
        </w:rPr>
      </w:pPr>
      <w:r>
        <w:rPr>
          <w:rFonts w:asciiTheme="minorHAnsi" w:hAnsiTheme="minorHAnsi" w:cstheme="minorHAnsi"/>
          <w:sz w:val="22"/>
          <w:szCs w:val="22"/>
        </w:rPr>
        <w:t>Odwołanie wnosi się w terminie:</w:t>
      </w:r>
    </w:p>
    <w:p w14:paraId="2232ADFD" w14:textId="77777777" w:rsidR="00C42A2A" w:rsidRDefault="00AB5D9A">
      <w:pPr>
        <w:numPr>
          <w:ilvl w:val="0"/>
          <w:numId w:val="40"/>
        </w:numPr>
        <w:ind w:left="709" w:firstLine="142"/>
        <w:jc w:val="both"/>
        <w:rPr>
          <w:rFonts w:asciiTheme="minorHAnsi" w:hAnsiTheme="minorHAnsi" w:cstheme="minorHAnsi"/>
          <w:b/>
          <w:bCs/>
          <w:color w:val="000000"/>
          <w:sz w:val="22"/>
          <w:szCs w:val="22"/>
        </w:rPr>
      </w:pPr>
      <w:r>
        <w:rPr>
          <w:rFonts w:asciiTheme="minorHAnsi" w:hAnsiTheme="minorHAnsi" w:cstheme="minorHAnsi"/>
          <w:sz w:val="22"/>
          <w:szCs w:val="22"/>
        </w:rPr>
        <w:t>5 dni od dnia przekazania informacji o czynności Zamawiającego stanowiącej podstawę jego wniesienia, jeżeli informacja została przekazana przy użyciu środków komunikacji elektronicznej,</w:t>
      </w:r>
    </w:p>
    <w:p w14:paraId="0D49847A" w14:textId="77777777" w:rsidR="00C42A2A" w:rsidRDefault="00AB5D9A">
      <w:pPr>
        <w:numPr>
          <w:ilvl w:val="0"/>
          <w:numId w:val="40"/>
        </w:numPr>
        <w:ind w:left="709" w:firstLine="142"/>
        <w:jc w:val="both"/>
        <w:rPr>
          <w:rFonts w:asciiTheme="minorHAnsi" w:hAnsiTheme="minorHAnsi" w:cstheme="minorHAnsi"/>
          <w:b/>
          <w:bCs/>
          <w:color w:val="000000"/>
          <w:sz w:val="22"/>
          <w:szCs w:val="22"/>
        </w:rPr>
      </w:pPr>
      <w:r>
        <w:rPr>
          <w:rFonts w:asciiTheme="minorHAnsi" w:hAnsiTheme="minorHAnsi" w:cstheme="minorHAnsi"/>
          <w:sz w:val="22"/>
          <w:szCs w:val="22"/>
        </w:rPr>
        <w:t>10 dni od dnia przekazania informacji o czynności Zamawiającego stanowiącej podstawę jego wniesienia, jeżeli informacja została przekazana w sposób inny niż określony w pkt 1).</w:t>
      </w:r>
    </w:p>
    <w:p w14:paraId="586BED52" w14:textId="77777777" w:rsidR="00C42A2A" w:rsidRDefault="00AB5D9A">
      <w:pPr>
        <w:numPr>
          <w:ilvl w:val="1"/>
          <w:numId w:val="38"/>
        </w:numPr>
        <w:ind w:left="567" w:firstLine="0"/>
        <w:jc w:val="both"/>
        <w:rPr>
          <w:rFonts w:asciiTheme="minorHAnsi" w:hAnsiTheme="minorHAnsi" w:cstheme="minorHAnsi"/>
          <w:b/>
          <w:bCs/>
          <w:color w:val="000000"/>
          <w:sz w:val="22"/>
          <w:szCs w:val="22"/>
        </w:rPr>
      </w:pPr>
      <w:r>
        <w:rPr>
          <w:rFonts w:asciiTheme="minorHAnsi" w:hAnsiTheme="minorHAnsi" w:cstheme="minorHAnsi"/>
          <w:sz w:val="22"/>
          <w:szCs w:val="22"/>
        </w:rPr>
        <w:t>Odwołanie w przypadkach innych niż określone w pkt 5 i 6 wnosi się w terminie 5 dni od dnia, w którym powzięto lub przy zachowaniu należytej staranności można było powziąć wiadomość o okolicznościach stanowiących podstawę jego wniesienia</w:t>
      </w:r>
    </w:p>
    <w:p w14:paraId="3F7C5B0D" w14:textId="77777777" w:rsidR="00C42A2A" w:rsidRDefault="00AB5D9A">
      <w:pPr>
        <w:numPr>
          <w:ilvl w:val="1"/>
          <w:numId w:val="38"/>
        </w:numPr>
        <w:ind w:left="567" w:firstLine="0"/>
        <w:jc w:val="both"/>
        <w:rPr>
          <w:rFonts w:asciiTheme="minorHAnsi" w:hAnsiTheme="minorHAnsi" w:cstheme="minorHAnsi"/>
          <w:b/>
          <w:bCs/>
          <w:color w:val="000000"/>
          <w:sz w:val="22"/>
          <w:szCs w:val="22"/>
        </w:rPr>
      </w:pPr>
      <w:r>
        <w:rPr>
          <w:rFonts w:asciiTheme="minorHAnsi" w:hAnsiTheme="minorHAnsi" w:cstheme="minorHAnsi"/>
          <w:sz w:val="22"/>
          <w:szCs w:val="22"/>
        </w:rPr>
        <w:t>Na orzeczenie Izby oraz postanowienie Prezesa Izby, o którym mowa w art. 519 ust. 1 ustawy Pzp, stronom oraz uczestnikom postępowania odwoławczego przysługuje skarga do sądu.</w:t>
      </w:r>
    </w:p>
    <w:p w14:paraId="20BDC9A8" w14:textId="77777777" w:rsidR="00C42A2A" w:rsidRDefault="00AB5D9A">
      <w:pPr>
        <w:numPr>
          <w:ilvl w:val="1"/>
          <w:numId w:val="38"/>
        </w:numPr>
        <w:ind w:left="567" w:firstLine="0"/>
        <w:jc w:val="both"/>
        <w:rPr>
          <w:rFonts w:asciiTheme="minorHAnsi" w:hAnsiTheme="minorHAnsi" w:cstheme="minorHAnsi"/>
          <w:b/>
          <w:bCs/>
          <w:color w:val="000000"/>
          <w:sz w:val="22"/>
          <w:szCs w:val="22"/>
        </w:rPr>
      </w:pPr>
      <w:r>
        <w:rPr>
          <w:rFonts w:asciiTheme="minorHAnsi" w:hAnsiTheme="minorHAnsi" w:cstheme="minorHAnsi"/>
          <w:sz w:val="22"/>
          <w:szCs w:val="22"/>
        </w:rPr>
        <w:t>W postępowaniu toczącym się wskutek wniesienia skargi stosuje się odpowiednio przepisy ustawy z dnia 17 listopada 1964 r. - Kodeks postępowania cywilnego o apelacji, jeżeli przepisy niniejszego rozdziału nie stanowią inaczej.</w:t>
      </w:r>
    </w:p>
    <w:p w14:paraId="2BEDF3E5" w14:textId="77777777" w:rsidR="00C42A2A" w:rsidRDefault="00AB5D9A">
      <w:pPr>
        <w:numPr>
          <w:ilvl w:val="1"/>
          <w:numId w:val="38"/>
        </w:numPr>
        <w:ind w:left="567" w:firstLine="0"/>
        <w:jc w:val="both"/>
        <w:rPr>
          <w:rFonts w:asciiTheme="minorHAnsi" w:hAnsiTheme="minorHAnsi" w:cstheme="minorHAnsi"/>
          <w:b/>
          <w:bCs/>
          <w:color w:val="000000"/>
          <w:sz w:val="22"/>
          <w:szCs w:val="22"/>
        </w:rPr>
      </w:pPr>
      <w:r>
        <w:rPr>
          <w:rFonts w:asciiTheme="minorHAnsi" w:hAnsiTheme="minorHAnsi" w:cstheme="minorHAnsi"/>
          <w:sz w:val="22"/>
          <w:szCs w:val="22"/>
        </w:rPr>
        <w:t>Skargę wnosi się do Sądu Okręgowego w Warszawie - sądu zamówień publicznych, zwanego dalej "sądem zamówień publicznych".</w:t>
      </w:r>
    </w:p>
    <w:p w14:paraId="62B26511" w14:textId="77777777" w:rsidR="00C42A2A" w:rsidRDefault="00AB5D9A">
      <w:pPr>
        <w:numPr>
          <w:ilvl w:val="1"/>
          <w:numId w:val="38"/>
        </w:numPr>
        <w:ind w:left="567" w:firstLine="0"/>
        <w:jc w:val="both"/>
        <w:rPr>
          <w:rFonts w:asciiTheme="minorHAnsi" w:hAnsiTheme="minorHAnsi" w:cstheme="minorHAnsi"/>
          <w:b/>
          <w:bCs/>
          <w:color w:val="000000"/>
          <w:sz w:val="22"/>
          <w:szCs w:val="22"/>
        </w:rPr>
      </w:pPr>
      <w:r>
        <w:rPr>
          <w:rFonts w:asciiTheme="minorHAnsi" w:hAnsiTheme="minorHAnsi" w:cstheme="minorHAnsi"/>
          <w:sz w:val="22"/>
          <w:szCs w:val="22"/>
        </w:rPr>
        <w:lastRenderedPageBreak/>
        <w:t>Skargę wnosi się za pośrednictwem Prezesa Izby, w terminie 14 dni od dnia doręczenia orzeczenia Izby lub postanowienia Prezesa Izby, o którym mowa w art. 519 ust. 1 ustawy Pzp., przesyłając jednocześnie jej odpis przeciwnikowi skargi. Złożenie skargi w placówce pocztowej operatora wyznaczonego w rozumieniu ustawy z dnia 23 listopada 2012 r. - Prawo pocztowe jest równoznaczne z jej wniesieniem.</w:t>
      </w:r>
    </w:p>
    <w:p w14:paraId="70DC24F3" w14:textId="77777777" w:rsidR="00C42A2A" w:rsidRDefault="00AB5D9A">
      <w:pPr>
        <w:numPr>
          <w:ilvl w:val="1"/>
          <w:numId w:val="38"/>
        </w:numPr>
        <w:ind w:left="567" w:firstLine="0"/>
        <w:jc w:val="both"/>
        <w:rPr>
          <w:rFonts w:asciiTheme="minorHAnsi" w:hAnsiTheme="minorHAnsi" w:cstheme="minorHAnsi"/>
          <w:b/>
          <w:bCs/>
          <w:color w:val="000000"/>
          <w:sz w:val="22"/>
          <w:szCs w:val="22"/>
        </w:rPr>
      </w:pPr>
      <w:r>
        <w:rPr>
          <w:rFonts w:asciiTheme="minorHAnsi" w:hAnsiTheme="minorHAnsi" w:cstheme="minorHAnsi"/>
          <w:sz w:val="22"/>
          <w:szCs w:val="22"/>
        </w:rPr>
        <w:t>Prezes Izby przekazuje skargę wraz z aktami postępowania odwoławczego do sądu zamówień publicznych w terminie 7 dni od dnia jej otrzymania.</w:t>
      </w:r>
    </w:p>
    <w:p w14:paraId="48826E12" w14:textId="77777777" w:rsidR="00C42A2A" w:rsidRDefault="00AB5D9A">
      <w:pPr>
        <w:numPr>
          <w:ilvl w:val="1"/>
          <w:numId w:val="38"/>
        </w:numPr>
        <w:ind w:left="567" w:firstLine="0"/>
        <w:jc w:val="both"/>
        <w:rPr>
          <w:rFonts w:asciiTheme="minorHAnsi" w:hAnsiTheme="minorHAnsi" w:cstheme="minorHAnsi"/>
          <w:b/>
          <w:bCs/>
          <w:color w:val="000000"/>
          <w:sz w:val="22"/>
          <w:szCs w:val="22"/>
        </w:rPr>
      </w:pPr>
      <w:r>
        <w:rPr>
          <w:rFonts w:asciiTheme="minorHAnsi" w:hAnsiTheme="minorHAnsi" w:cstheme="minorHAnsi"/>
          <w:sz w:val="22"/>
          <w:szCs w:val="22"/>
        </w:rPr>
        <w:t>Szczegółowe zasady wnoszenia środków ochrony prawnej zawiera dział IX ustawy Pzp.</w:t>
      </w:r>
    </w:p>
    <w:p w14:paraId="4EC582AD" w14:textId="77777777" w:rsidR="00C42A2A" w:rsidRDefault="00C42A2A">
      <w:pPr>
        <w:ind w:left="284" w:hanging="284"/>
        <w:jc w:val="both"/>
        <w:rPr>
          <w:rFonts w:asciiTheme="minorHAnsi" w:hAnsiTheme="minorHAnsi" w:cstheme="minorHAnsi"/>
          <w:sz w:val="22"/>
          <w:szCs w:val="22"/>
          <w:highlight w:val="lightGray"/>
          <w:lang w:eastAsia="en-US"/>
        </w:rPr>
      </w:pPr>
    </w:p>
    <w:p w14:paraId="0A331465" w14:textId="77777777" w:rsidR="00C42A2A" w:rsidRDefault="00AB5D9A">
      <w:pPr>
        <w:numPr>
          <w:ilvl w:val="0"/>
          <w:numId w:val="18"/>
        </w:numPr>
        <w:ind w:left="709" w:hanging="709"/>
        <w:rPr>
          <w:rFonts w:asciiTheme="minorHAnsi" w:hAnsiTheme="minorHAnsi" w:cstheme="minorHAnsi"/>
          <w:b/>
          <w:color w:val="000000"/>
          <w:sz w:val="22"/>
          <w:szCs w:val="22"/>
        </w:rPr>
      </w:pPr>
      <w:r>
        <w:rPr>
          <w:rFonts w:asciiTheme="minorHAnsi" w:hAnsiTheme="minorHAnsi" w:cstheme="minorHAnsi"/>
          <w:b/>
          <w:color w:val="000000"/>
          <w:sz w:val="22"/>
          <w:szCs w:val="22"/>
        </w:rPr>
        <w:t xml:space="preserve">Ochrona danych osobowych zebranych przez Zamawiającego w toku postępowania </w:t>
      </w:r>
    </w:p>
    <w:p w14:paraId="64A22F98" w14:textId="77777777" w:rsidR="00C42A2A" w:rsidRDefault="00AB5D9A">
      <w:pPr>
        <w:jc w:val="both"/>
        <w:rPr>
          <w:rFonts w:asciiTheme="minorHAnsi" w:hAnsiTheme="minorHAnsi" w:cstheme="minorHAnsi"/>
          <w:sz w:val="22"/>
          <w:szCs w:val="22"/>
        </w:rPr>
      </w:pPr>
      <w:r>
        <w:rPr>
          <w:rFonts w:asciiTheme="minorHAnsi" w:hAnsiTheme="minorHAnsi" w:cstheme="minorHAnsi"/>
          <w:sz w:val="22"/>
          <w:szCs w:val="22"/>
        </w:rPr>
        <w:t xml:space="preserve">Zgodnie z art. 13 ust.1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informuję, że: </w:t>
      </w:r>
    </w:p>
    <w:p w14:paraId="3D08D04E" w14:textId="77777777" w:rsidR="00C42A2A" w:rsidRDefault="00AB5D9A">
      <w:pPr>
        <w:numPr>
          <w:ilvl w:val="0"/>
          <w:numId w:val="5"/>
        </w:numPr>
        <w:ind w:firstLine="131"/>
        <w:jc w:val="both"/>
        <w:rPr>
          <w:rFonts w:asciiTheme="minorHAnsi" w:hAnsiTheme="minorHAnsi" w:cstheme="minorHAnsi"/>
          <w:sz w:val="22"/>
          <w:szCs w:val="22"/>
        </w:rPr>
      </w:pPr>
      <w:r>
        <w:rPr>
          <w:rFonts w:asciiTheme="minorHAnsi" w:hAnsiTheme="minorHAnsi" w:cstheme="minorHAnsi"/>
          <w:sz w:val="22"/>
          <w:szCs w:val="22"/>
        </w:rPr>
        <w:t>administratorem Pani/Pana danych osobowych jest Specjalistyczny Szpital Miejski im. M. Kopernika w Toruniu, ul. Batorego 17/19, 87-100 Toruń.</w:t>
      </w:r>
    </w:p>
    <w:p w14:paraId="162C245E" w14:textId="77777777" w:rsidR="00C42A2A" w:rsidRDefault="00AB5D9A">
      <w:pPr>
        <w:numPr>
          <w:ilvl w:val="0"/>
          <w:numId w:val="5"/>
        </w:numPr>
        <w:ind w:firstLine="131"/>
        <w:jc w:val="both"/>
        <w:rPr>
          <w:rFonts w:asciiTheme="minorHAnsi" w:hAnsiTheme="minorHAnsi" w:cstheme="minorHAnsi"/>
          <w:sz w:val="22"/>
          <w:szCs w:val="22"/>
        </w:rPr>
      </w:pPr>
      <w:r>
        <w:rPr>
          <w:rFonts w:asciiTheme="minorHAnsi" w:hAnsiTheme="minorHAnsi" w:cstheme="minorHAnsi"/>
          <w:sz w:val="22"/>
          <w:szCs w:val="22"/>
        </w:rPr>
        <w:t xml:space="preserve">inspektorem ochrony danych osobowych w Specjalistycznym Szpitalu Miejskim im. M. Kopernika w Toruniu jest Pani Ewa Kacprzak, </w:t>
      </w:r>
      <w:hyperlink r:id="rId17">
        <w:r>
          <w:rPr>
            <w:rStyle w:val="Hipercze"/>
            <w:rFonts w:asciiTheme="minorHAnsi" w:eastAsiaTheme="majorEastAsia" w:hAnsiTheme="minorHAnsi" w:cstheme="minorHAnsi"/>
            <w:sz w:val="22"/>
            <w:szCs w:val="22"/>
          </w:rPr>
          <w:t>iod@med.torun.pl</w:t>
        </w:r>
      </w:hyperlink>
      <w:r>
        <w:rPr>
          <w:rFonts w:asciiTheme="minorHAnsi" w:hAnsiTheme="minorHAnsi" w:cstheme="minorHAnsi"/>
          <w:color w:val="0070C0"/>
          <w:sz w:val="22"/>
          <w:szCs w:val="22"/>
        </w:rPr>
        <w:t>;</w:t>
      </w:r>
    </w:p>
    <w:p w14:paraId="367BF06F" w14:textId="77777777" w:rsidR="00C42A2A" w:rsidRDefault="00AB5D9A">
      <w:pPr>
        <w:numPr>
          <w:ilvl w:val="0"/>
          <w:numId w:val="5"/>
        </w:numPr>
        <w:ind w:firstLine="131"/>
        <w:jc w:val="both"/>
        <w:rPr>
          <w:rFonts w:asciiTheme="minorHAnsi" w:hAnsiTheme="minorHAnsi" w:cstheme="minorHAnsi"/>
          <w:sz w:val="22"/>
          <w:szCs w:val="22"/>
        </w:rPr>
      </w:pPr>
      <w:r>
        <w:rPr>
          <w:rFonts w:asciiTheme="minorHAnsi" w:hAnsiTheme="minorHAnsi" w:cstheme="minorHAnsi"/>
          <w:sz w:val="22"/>
          <w:szCs w:val="22"/>
        </w:rPr>
        <w:t>Pani/Pana dane osobowe przetwarzane będą na podstawie art. 6 ust. 1 lit. c RODO w celu związanym z niniejszego postępowaniem o udzielenie zamówienia publicznego prowadzonym w trybie podstawowym;</w:t>
      </w:r>
    </w:p>
    <w:p w14:paraId="4BC39456" w14:textId="34E5690C" w:rsidR="00C42A2A" w:rsidRDefault="00AB5D9A">
      <w:pPr>
        <w:numPr>
          <w:ilvl w:val="0"/>
          <w:numId w:val="5"/>
        </w:numPr>
        <w:ind w:firstLine="131"/>
        <w:jc w:val="both"/>
        <w:rPr>
          <w:rFonts w:asciiTheme="minorHAnsi" w:hAnsiTheme="minorHAnsi" w:cstheme="minorHAnsi"/>
          <w:sz w:val="22"/>
          <w:szCs w:val="22"/>
        </w:rPr>
      </w:pPr>
      <w:r>
        <w:rPr>
          <w:rFonts w:asciiTheme="minorHAnsi" w:hAnsiTheme="minorHAnsi" w:cstheme="minorHAnsi"/>
          <w:sz w:val="22"/>
          <w:szCs w:val="22"/>
        </w:rPr>
        <w:t>odbiorcami Pani/Pana danych osobowych będą osoby lub podmioty, którym udostępniona zostanie dokumentacja postępowania w oparciu o art. 18 oraz art. 74 ustawy z dnia 11 września 2019 r. – Prawo zamówień publicznych (tj. Dz. U. z 2023 r. poz. 1605 ze zm.), dalej „ustawa Pzp”;</w:t>
      </w:r>
    </w:p>
    <w:p w14:paraId="291E820F" w14:textId="77777777" w:rsidR="00C42A2A" w:rsidRDefault="00AB5D9A">
      <w:pPr>
        <w:numPr>
          <w:ilvl w:val="0"/>
          <w:numId w:val="5"/>
        </w:numPr>
        <w:ind w:firstLine="131"/>
        <w:jc w:val="both"/>
        <w:rPr>
          <w:rFonts w:asciiTheme="minorHAnsi" w:hAnsiTheme="minorHAnsi" w:cstheme="minorHAnsi"/>
          <w:sz w:val="22"/>
          <w:szCs w:val="22"/>
        </w:rPr>
      </w:pPr>
      <w:r>
        <w:rPr>
          <w:rFonts w:asciiTheme="minorHAnsi" w:hAnsiTheme="minorHAnsi" w:cstheme="minorHAnsi"/>
          <w:sz w:val="22"/>
          <w:szCs w:val="22"/>
        </w:rPr>
        <w:t>Pani/Pana dane osobowe będą przechowywane, zgodnie z art. 78 ust. 1 ustawy Pzp, przez okres 4 lat od dnia zakończenia postępowania o udzielenie zamówienia, a jeżeli czas trwania umowy przekracza 4 lata, okres przechowywania obejmuje cały czas trwania umowy;</w:t>
      </w:r>
    </w:p>
    <w:p w14:paraId="1270329F" w14:textId="77777777" w:rsidR="00C42A2A" w:rsidRDefault="00AB5D9A">
      <w:pPr>
        <w:numPr>
          <w:ilvl w:val="0"/>
          <w:numId w:val="5"/>
        </w:numPr>
        <w:ind w:firstLine="131"/>
        <w:jc w:val="both"/>
        <w:rPr>
          <w:rFonts w:asciiTheme="minorHAnsi" w:hAnsiTheme="minorHAnsi" w:cstheme="minorHAnsi"/>
          <w:sz w:val="22"/>
          <w:szCs w:val="22"/>
        </w:rPr>
      </w:pPr>
      <w:r>
        <w:rPr>
          <w:rFonts w:asciiTheme="minorHAnsi" w:hAnsiTheme="minorHAnsi" w:cstheme="minorHAnsi"/>
          <w:sz w:val="22"/>
          <w:szCs w:val="22"/>
        </w:rPr>
        <w:t>obowiązek podania przez Panią/Pana danych osobowych bezpośrednio Pani/Pana dotyczących jest wymogiem ustawowym określonym w przepisach ustawy Pzp, związanym z udziałem w postępowaniu o udzielenie zamówienia publicznego; konsekwencje niepodania określonych danych wynikają z ustawy Pzp;</w:t>
      </w:r>
    </w:p>
    <w:p w14:paraId="7552C7F0" w14:textId="77777777" w:rsidR="00C42A2A" w:rsidRDefault="00AB5D9A">
      <w:pPr>
        <w:numPr>
          <w:ilvl w:val="0"/>
          <w:numId w:val="5"/>
        </w:numPr>
        <w:ind w:firstLine="131"/>
        <w:jc w:val="both"/>
        <w:rPr>
          <w:rFonts w:asciiTheme="minorHAnsi" w:hAnsiTheme="minorHAnsi" w:cstheme="minorHAnsi"/>
          <w:sz w:val="22"/>
          <w:szCs w:val="22"/>
        </w:rPr>
      </w:pPr>
      <w:r>
        <w:rPr>
          <w:rFonts w:asciiTheme="minorHAnsi" w:hAnsiTheme="minorHAnsi" w:cstheme="minorHAnsi"/>
          <w:sz w:val="22"/>
          <w:szCs w:val="22"/>
        </w:rPr>
        <w:t>w odniesieniu do Pani/Pana danych osobowych decyzje nie będą podejmowane w sposób zautomatyzowany, stosowanie do art. 22 RODO;</w:t>
      </w:r>
    </w:p>
    <w:p w14:paraId="03CD3BA6" w14:textId="77777777" w:rsidR="00C42A2A" w:rsidRDefault="00AB5D9A">
      <w:pPr>
        <w:numPr>
          <w:ilvl w:val="0"/>
          <w:numId w:val="5"/>
        </w:numPr>
        <w:ind w:firstLine="131"/>
        <w:jc w:val="both"/>
        <w:rPr>
          <w:rFonts w:asciiTheme="minorHAnsi" w:hAnsiTheme="minorHAnsi" w:cstheme="minorHAnsi"/>
          <w:sz w:val="22"/>
          <w:szCs w:val="22"/>
        </w:rPr>
      </w:pPr>
      <w:r>
        <w:rPr>
          <w:rFonts w:asciiTheme="minorHAnsi" w:hAnsiTheme="minorHAnsi" w:cstheme="minorHAnsi"/>
          <w:sz w:val="22"/>
          <w:szCs w:val="22"/>
        </w:rPr>
        <w:t>posiada Pani/Pan:</w:t>
      </w:r>
    </w:p>
    <w:p w14:paraId="737613B6" w14:textId="77777777" w:rsidR="00C42A2A" w:rsidRDefault="00AB5D9A">
      <w:pPr>
        <w:ind w:left="993" w:firstLine="131"/>
        <w:jc w:val="both"/>
        <w:rPr>
          <w:rFonts w:asciiTheme="minorHAnsi" w:hAnsiTheme="minorHAnsi" w:cstheme="minorHAnsi"/>
          <w:sz w:val="22"/>
          <w:szCs w:val="22"/>
        </w:rPr>
      </w:pPr>
      <w:r>
        <w:rPr>
          <w:rFonts w:asciiTheme="minorHAnsi" w:hAnsiTheme="minorHAnsi" w:cstheme="minorHAnsi"/>
          <w:sz w:val="22"/>
          <w:szCs w:val="22"/>
        </w:rPr>
        <w:t>- na podstawie art. 15 RODO prawo dostępu do danych osobowych Pani/Pana dotyczących;</w:t>
      </w:r>
    </w:p>
    <w:p w14:paraId="13DF271A" w14:textId="77777777" w:rsidR="00C42A2A" w:rsidRDefault="00AB5D9A">
      <w:pPr>
        <w:ind w:left="993" w:firstLine="131"/>
        <w:jc w:val="both"/>
        <w:rPr>
          <w:rFonts w:asciiTheme="minorHAnsi" w:hAnsiTheme="minorHAnsi" w:cstheme="minorHAnsi"/>
          <w:sz w:val="22"/>
          <w:szCs w:val="22"/>
        </w:rPr>
      </w:pPr>
      <w:r>
        <w:rPr>
          <w:rFonts w:asciiTheme="minorHAnsi" w:hAnsiTheme="minorHAnsi" w:cstheme="minorHAnsi"/>
          <w:sz w:val="22"/>
          <w:szCs w:val="22"/>
        </w:rPr>
        <w:t>- na podstawie art. 16 RODO prawo do sprostowania Pani/Pana danych osobowych;</w:t>
      </w:r>
    </w:p>
    <w:p w14:paraId="72EBDF31" w14:textId="77777777" w:rsidR="00C42A2A" w:rsidRDefault="00AB5D9A">
      <w:pPr>
        <w:ind w:left="993" w:firstLine="131"/>
        <w:jc w:val="both"/>
        <w:rPr>
          <w:rFonts w:asciiTheme="minorHAnsi" w:hAnsiTheme="minorHAnsi" w:cstheme="minorHAnsi"/>
          <w:sz w:val="22"/>
          <w:szCs w:val="22"/>
        </w:rPr>
      </w:pPr>
      <w:r>
        <w:rPr>
          <w:rFonts w:asciiTheme="minorHAnsi" w:hAnsiTheme="minorHAnsi" w:cstheme="minorHAnsi"/>
          <w:sz w:val="22"/>
          <w:szCs w:val="22"/>
        </w:rPr>
        <w:t>- na podstawie art. 18 RODO prawo żądania od administratora ograniczenia przetwarzania danych osobowych z zastrzeżeniem przypadków, o których mowa w art. 18 ust. 2 RODO;</w:t>
      </w:r>
    </w:p>
    <w:p w14:paraId="5DDE5755" w14:textId="77777777" w:rsidR="00C42A2A" w:rsidRDefault="00AB5D9A">
      <w:pPr>
        <w:ind w:left="851" w:firstLine="283"/>
        <w:jc w:val="both"/>
        <w:rPr>
          <w:rFonts w:asciiTheme="minorHAnsi" w:hAnsiTheme="minorHAnsi" w:cstheme="minorHAnsi"/>
          <w:sz w:val="22"/>
          <w:szCs w:val="22"/>
        </w:rPr>
      </w:pPr>
      <w:r>
        <w:rPr>
          <w:rFonts w:asciiTheme="minorHAnsi" w:hAnsiTheme="minorHAnsi" w:cstheme="minorHAnsi"/>
          <w:sz w:val="22"/>
          <w:szCs w:val="22"/>
        </w:rPr>
        <w:t>- prawo do wniesienia skargi do Prezesa Urzędu Ochrony Danych Osobowych, gdy uzna Pani/Pan, że przetwarzanie danych osobowych Pani/Pana dotyczących narusza przepisy RODO;</w:t>
      </w:r>
    </w:p>
    <w:p w14:paraId="35C92D86" w14:textId="77777777" w:rsidR="00C42A2A" w:rsidRDefault="00AB5D9A">
      <w:pPr>
        <w:numPr>
          <w:ilvl w:val="0"/>
          <w:numId w:val="5"/>
        </w:numPr>
        <w:ind w:left="709" w:firstLine="142"/>
        <w:jc w:val="both"/>
        <w:rPr>
          <w:rFonts w:asciiTheme="minorHAnsi" w:hAnsiTheme="minorHAnsi" w:cstheme="minorHAnsi"/>
          <w:sz w:val="22"/>
          <w:szCs w:val="22"/>
        </w:rPr>
      </w:pPr>
      <w:r>
        <w:rPr>
          <w:rFonts w:asciiTheme="minorHAnsi" w:hAnsiTheme="minorHAnsi" w:cstheme="minorHAnsi"/>
          <w:sz w:val="22"/>
          <w:szCs w:val="22"/>
        </w:rPr>
        <w:t xml:space="preserve"> </w:t>
      </w:r>
      <w:r>
        <w:rPr>
          <w:rFonts w:asciiTheme="minorHAnsi" w:hAnsiTheme="minorHAnsi" w:cstheme="minorHAnsi"/>
          <w:sz w:val="22"/>
          <w:szCs w:val="22"/>
        </w:rPr>
        <w:tab/>
        <w:t>nie przysługuje Pani/Panu:</w:t>
      </w:r>
    </w:p>
    <w:p w14:paraId="01E438C3" w14:textId="77777777" w:rsidR="00C42A2A" w:rsidRDefault="00AB5D9A">
      <w:pPr>
        <w:ind w:left="1418" w:hanging="284"/>
        <w:jc w:val="both"/>
        <w:rPr>
          <w:rFonts w:asciiTheme="minorHAnsi" w:hAnsiTheme="minorHAnsi" w:cstheme="minorHAnsi"/>
          <w:sz w:val="22"/>
          <w:szCs w:val="22"/>
        </w:rPr>
      </w:pPr>
      <w:r>
        <w:rPr>
          <w:rFonts w:asciiTheme="minorHAnsi" w:hAnsiTheme="minorHAnsi" w:cstheme="minorHAnsi"/>
          <w:sz w:val="22"/>
          <w:szCs w:val="22"/>
        </w:rPr>
        <w:t>- związku z art. 17 ust. 3 lit. b, d lub e RODO prawo do usunięcia danych osobowych;</w:t>
      </w:r>
    </w:p>
    <w:p w14:paraId="2B624478" w14:textId="77777777" w:rsidR="00C42A2A" w:rsidRDefault="00AB5D9A">
      <w:pPr>
        <w:ind w:left="1418" w:hanging="284"/>
        <w:jc w:val="both"/>
        <w:rPr>
          <w:rFonts w:asciiTheme="minorHAnsi" w:hAnsiTheme="minorHAnsi" w:cstheme="minorHAnsi"/>
          <w:sz w:val="22"/>
          <w:szCs w:val="22"/>
        </w:rPr>
      </w:pPr>
      <w:r>
        <w:rPr>
          <w:rFonts w:asciiTheme="minorHAnsi" w:hAnsiTheme="minorHAnsi" w:cstheme="minorHAnsi"/>
          <w:sz w:val="22"/>
          <w:szCs w:val="22"/>
        </w:rPr>
        <w:t>- prawo do przenoszenia danych osobowych, o którym mowa w art. 20 RODO;</w:t>
      </w:r>
    </w:p>
    <w:p w14:paraId="73E968D7" w14:textId="77777777" w:rsidR="00C42A2A" w:rsidRDefault="00AB5D9A">
      <w:pPr>
        <w:ind w:left="993" w:firstLine="141"/>
        <w:jc w:val="both"/>
        <w:rPr>
          <w:rFonts w:asciiTheme="minorHAnsi" w:hAnsiTheme="minorHAnsi" w:cstheme="minorHAnsi"/>
          <w:sz w:val="22"/>
          <w:szCs w:val="22"/>
        </w:rPr>
      </w:pPr>
      <w:r>
        <w:rPr>
          <w:rFonts w:asciiTheme="minorHAnsi" w:hAnsiTheme="minorHAnsi" w:cstheme="minorHAnsi"/>
          <w:sz w:val="22"/>
          <w:szCs w:val="22"/>
        </w:rPr>
        <w:t>- na podstawie art. 21 RODO prawo sprzeciwu, wobec przetwarzania danych osobowych, gdyż podstawą prawną przetwarzania Pani/Pana danych osobowych jest art. 6 ust. 1 lit. c RODO.</w:t>
      </w:r>
    </w:p>
    <w:p w14:paraId="5C67E841" w14:textId="77777777" w:rsidR="00C42A2A" w:rsidRDefault="00C42A2A">
      <w:pPr>
        <w:jc w:val="both"/>
        <w:rPr>
          <w:rFonts w:asciiTheme="minorHAnsi" w:hAnsiTheme="minorHAnsi" w:cstheme="minorHAnsi"/>
          <w:sz w:val="22"/>
          <w:szCs w:val="22"/>
          <w:highlight w:val="lightGray"/>
          <w:lang w:eastAsia="en-US"/>
        </w:rPr>
      </w:pPr>
    </w:p>
    <w:p w14:paraId="136C37D7" w14:textId="77777777" w:rsidR="00C42A2A" w:rsidRDefault="00AB5D9A">
      <w:pPr>
        <w:numPr>
          <w:ilvl w:val="0"/>
          <w:numId w:val="18"/>
        </w:numPr>
        <w:shd w:val="clear" w:color="auto" w:fill="FFFFFF"/>
        <w:spacing w:after="200" w:line="252" w:lineRule="auto"/>
        <w:ind w:left="709" w:hanging="709"/>
        <w:contextualSpacing/>
        <w:jc w:val="both"/>
        <w:rPr>
          <w:rFonts w:asciiTheme="minorHAnsi" w:hAnsiTheme="minorHAnsi" w:cstheme="minorHAnsi"/>
          <w:b/>
          <w:sz w:val="22"/>
          <w:szCs w:val="22"/>
          <w:lang w:eastAsia="en-US"/>
        </w:rPr>
      </w:pPr>
      <w:r>
        <w:rPr>
          <w:rFonts w:asciiTheme="minorHAnsi" w:hAnsiTheme="minorHAnsi" w:cstheme="minorHAnsi"/>
          <w:b/>
          <w:sz w:val="22"/>
          <w:szCs w:val="22"/>
          <w:lang w:eastAsia="en-US"/>
        </w:rPr>
        <w:t>Do spraw nieuregulowanych w SWZ mają zastosowanie przepisy ustawy z 11 września 2019 r. – Prawo zamówień publicznych (Dz. U. z 2024.poz. 1320.)</w:t>
      </w:r>
    </w:p>
    <w:p w14:paraId="39A6EB27" w14:textId="77777777" w:rsidR="00C42A2A" w:rsidRDefault="00C42A2A">
      <w:pPr>
        <w:rPr>
          <w:rFonts w:asciiTheme="minorHAnsi" w:hAnsiTheme="minorHAnsi" w:cstheme="minorHAnsi"/>
          <w:color w:val="000000"/>
          <w:sz w:val="20"/>
          <w:szCs w:val="20"/>
          <w:u w:val="single"/>
        </w:rPr>
      </w:pPr>
    </w:p>
    <w:p w14:paraId="53980BE9" w14:textId="77777777" w:rsidR="00C42A2A" w:rsidRDefault="00AB5D9A">
      <w:pPr>
        <w:rPr>
          <w:rFonts w:asciiTheme="minorHAnsi" w:hAnsiTheme="minorHAnsi" w:cstheme="minorHAnsi"/>
          <w:color w:val="000000"/>
          <w:sz w:val="20"/>
          <w:szCs w:val="20"/>
          <w:u w:val="single"/>
        </w:rPr>
      </w:pPr>
      <w:r>
        <w:rPr>
          <w:rFonts w:asciiTheme="minorHAnsi" w:hAnsiTheme="minorHAnsi" w:cstheme="minorHAnsi"/>
          <w:color w:val="000000"/>
          <w:sz w:val="20"/>
          <w:szCs w:val="20"/>
          <w:u w:val="single"/>
        </w:rPr>
        <w:lastRenderedPageBreak/>
        <w:t xml:space="preserve">Załączniki: </w:t>
      </w:r>
    </w:p>
    <w:p w14:paraId="0B0DD432" w14:textId="77777777" w:rsidR="00C42A2A" w:rsidRDefault="00AB5D9A">
      <w:pPr>
        <w:numPr>
          <w:ilvl w:val="0"/>
          <w:numId w:val="4"/>
        </w:numPr>
        <w:rPr>
          <w:rFonts w:asciiTheme="minorHAnsi" w:hAnsiTheme="minorHAnsi" w:cstheme="minorHAnsi"/>
          <w:color w:val="000000"/>
          <w:sz w:val="20"/>
          <w:szCs w:val="20"/>
        </w:rPr>
      </w:pPr>
      <w:r>
        <w:rPr>
          <w:rFonts w:asciiTheme="minorHAnsi" w:hAnsiTheme="minorHAnsi" w:cstheme="minorHAnsi"/>
          <w:color w:val="000000"/>
          <w:sz w:val="20"/>
          <w:szCs w:val="20"/>
        </w:rPr>
        <w:t xml:space="preserve">Formularz asortymentowo-cenowy. </w:t>
      </w:r>
    </w:p>
    <w:p w14:paraId="2C9240E1" w14:textId="77777777" w:rsidR="00C42A2A" w:rsidRDefault="00AB5D9A">
      <w:pPr>
        <w:numPr>
          <w:ilvl w:val="0"/>
          <w:numId w:val="4"/>
        </w:numPr>
        <w:tabs>
          <w:tab w:val="left" w:pos="600"/>
        </w:tabs>
        <w:jc w:val="both"/>
        <w:rPr>
          <w:rFonts w:asciiTheme="minorHAnsi" w:hAnsiTheme="minorHAnsi" w:cstheme="minorHAnsi"/>
          <w:sz w:val="20"/>
          <w:szCs w:val="20"/>
        </w:rPr>
      </w:pPr>
      <w:r>
        <w:rPr>
          <w:rFonts w:asciiTheme="minorHAnsi" w:hAnsiTheme="minorHAnsi" w:cstheme="minorHAnsi"/>
          <w:sz w:val="20"/>
          <w:szCs w:val="20"/>
        </w:rPr>
        <w:t>Projektowane postanowienia umowy.</w:t>
      </w:r>
    </w:p>
    <w:p w14:paraId="01CFD2DB" w14:textId="77777777" w:rsidR="00C42A2A" w:rsidRDefault="00AB5D9A">
      <w:pPr>
        <w:numPr>
          <w:ilvl w:val="0"/>
          <w:numId w:val="4"/>
        </w:numPr>
        <w:tabs>
          <w:tab w:val="left" w:pos="600"/>
        </w:tabs>
        <w:jc w:val="both"/>
        <w:rPr>
          <w:rFonts w:asciiTheme="minorHAnsi" w:hAnsiTheme="minorHAnsi" w:cstheme="minorHAnsi"/>
          <w:sz w:val="20"/>
          <w:szCs w:val="20"/>
        </w:rPr>
      </w:pPr>
      <w:r>
        <w:rPr>
          <w:rFonts w:asciiTheme="minorHAnsi" w:hAnsiTheme="minorHAnsi" w:cstheme="minorHAnsi"/>
          <w:sz w:val="20"/>
          <w:szCs w:val="20"/>
        </w:rPr>
        <w:t>Formularz oferty.</w:t>
      </w:r>
    </w:p>
    <w:p w14:paraId="1CD8CA3E" w14:textId="5FFBCD38" w:rsidR="00C42A2A" w:rsidRDefault="00AB5D9A">
      <w:pPr>
        <w:numPr>
          <w:ilvl w:val="0"/>
          <w:numId w:val="4"/>
        </w:numPr>
        <w:tabs>
          <w:tab w:val="left" w:pos="600"/>
        </w:tabs>
        <w:jc w:val="both"/>
        <w:rPr>
          <w:rFonts w:asciiTheme="minorHAnsi" w:hAnsiTheme="minorHAnsi" w:cstheme="minorHAnsi"/>
          <w:sz w:val="20"/>
          <w:szCs w:val="20"/>
        </w:rPr>
      </w:pPr>
      <w:r>
        <w:rPr>
          <w:rFonts w:asciiTheme="minorHAnsi" w:hAnsiTheme="minorHAnsi" w:cstheme="minorHAnsi"/>
          <w:sz w:val="20"/>
          <w:szCs w:val="20"/>
        </w:rPr>
        <w:t xml:space="preserve">Oświadczenie Wykonawcy, że nie podlega wykluczeniu z postępowania na podstawie art. 108 ust. 1 ustawy i art. 7 ust. 1 pkt 1-3 ustawy z dnia 13 kwietnia 2022 r. o szczególnych rozwiązaniach </w:t>
      </w:r>
      <w:r>
        <w:rPr>
          <w:rFonts w:asciiTheme="minorHAnsi" w:hAnsiTheme="minorHAnsi" w:cstheme="minorHAnsi"/>
          <w:sz w:val="20"/>
          <w:szCs w:val="20"/>
        </w:rPr>
        <w:br/>
        <w:t>w zakresie przeciwdziałania wspieraniu agresji na Ukrainę oraz służących ochronie bezpieczeństwa narodowego (tj. Dz.U. z 2024 r., poz. 507 ze zm.).</w:t>
      </w:r>
    </w:p>
    <w:p w14:paraId="43D36638" w14:textId="77777777" w:rsidR="00C42A2A" w:rsidRDefault="00AB5D9A">
      <w:pPr>
        <w:numPr>
          <w:ilvl w:val="0"/>
          <w:numId w:val="4"/>
        </w:numPr>
        <w:tabs>
          <w:tab w:val="left" w:pos="600"/>
        </w:tabs>
        <w:jc w:val="both"/>
        <w:rPr>
          <w:rFonts w:asciiTheme="minorHAnsi" w:hAnsiTheme="minorHAnsi" w:cstheme="minorHAnsi"/>
          <w:sz w:val="20"/>
          <w:szCs w:val="20"/>
        </w:rPr>
      </w:pPr>
      <w:r>
        <w:rPr>
          <w:rFonts w:asciiTheme="minorHAnsi" w:hAnsiTheme="minorHAnsi" w:cstheme="minorHAnsi"/>
          <w:color w:val="000000"/>
          <w:sz w:val="20"/>
          <w:szCs w:val="20"/>
        </w:rPr>
        <w:t xml:space="preserve">Oświadczenie o aktualności informacji zawartych w oświadczeniu, o którym mowa w art. 125 ust. 1 ustawy - </w:t>
      </w:r>
      <w:r>
        <w:rPr>
          <w:rFonts w:asciiTheme="minorHAnsi" w:hAnsiTheme="minorHAnsi" w:cstheme="minorHAnsi"/>
          <w:iCs/>
          <w:color w:val="000000"/>
          <w:sz w:val="20"/>
          <w:szCs w:val="20"/>
        </w:rPr>
        <w:t>załącznik składany na wezwanie Zamawiającego.</w:t>
      </w:r>
    </w:p>
    <w:p w14:paraId="20055DF1" w14:textId="77777777" w:rsidR="00C42A2A" w:rsidRPr="00244AF6" w:rsidRDefault="00AB5D9A">
      <w:pPr>
        <w:numPr>
          <w:ilvl w:val="0"/>
          <w:numId w:val="4"/>
        </w:numPr>
        <w:tabs>
          <w:tab w:val="left" w:pos="600"/>
        </w:tabs>
        <w:jc w:val="both"/>
        <w:rPr>
          <w:rFonts w:asciiTheme="minorHAnsi" w:hAnsiTheme="minorHAnsi" w:cstheme="minorHAnsi"/>
          <w:color w:val="000000"/>
          <w:sz w:val="20"/>
          <w:szCs w:val="20"/>
        </w:rPr>
      </w:pPr>
      <w:r w:rsidRPr="00244AF6">
        <w:rPr>
          <w:rFonts w:asciiTheme="minorHAnsi" w:hAnsiTheme="minorHAnsi" w:cstheme="minorHAnsi"/>
          <w:color w:val="000000"/>
          <w:sz w:val="20"/>
          <w:szCs w:val="20"/>
        </w:rPr>
        <w:t>Oświadczenie o wyrobach medycznych – załącznik będący przedmiotowym środkiem dowodowym.</w:t>
      </w:r>
    </w:p>
    <w:p w14:paraId="08F1BA19" w14:textId="77777777" w:rsidR="00C42A2A" w:rsidRDefault="00C42A2A">
      <w:pPr>
        <w:ind w:left="240"/>
        <w:jc w:val="both"/>
        <w:rPr>
          <w:rFonts w:asciiTheme="minorHAnsi" w:hAnsiTheme="minorHAnsi" w:cstheme="minorHAnsi"/>
          <w:sz w:val="20"/>
          <w:szCs w:val="20"/>
        </w:rPr>
      </w:pPr>
    </w:p>
    <w:p w14:paraId="3C7D18DD" w14:textId="77777777" w:rsidR="00C42A2A" w:rsidRDefault="00C42A2A">
      <w:pPr>
        <w:ind w:left="600"/>
        <w:jc w:val="both"/>
        <w:rPr>
          <w:rFonts w:asciiTheme="minorHAnsi" w:hAnsiTheme="minorHAnsi" w:cstheme="minorHAnsi"/>
          <w:color w:val="000000"/>
          <w:sz w:val="20"/>
          <w:szCs w:val="20"/>
        </w:rPr>
      </w:pPr>
    </w:p>
    <w:p w14:paraId="262FB093" w14:textId="77777777" w:rsidR="00C42A2A" w:rsidRDefault="00C42A2A">
      <w:pPr>
        <w:spacing w:after="160" w:line="259" w:lineRule="auto"/>
        <w:ind w:left="7080"/>
        <w:rPr>
          <w:rFonts w:asciiTheme="minorHAnsi" w:hAnsiTheme="minorHAnsi" w:cstheme="minorHAnsi"/>
          <w:sz w:val="20"/>
          <w:szCs w:val="20"/>
        </w:rPr>
      </w:pPr>
    </w:p>
    <w:p w14:paraId="0E95CC86" w14:textId="77777777" w:rsidR="00C42A2A" w:rsidRDefault="00C42A2A">
      <w:pPr>
        <w:spacing w:after="160" w:line="259" w:lineRule="auto"/>
        <w:ind w:left="7080"/>
        <w:rPr>
          <w:rFonts w:asciiTheme="minorHAnsi" w:eastAsia="Calibri" w:hAnsiTheme="minorHAnsi" w:cstheme="minorHAnsi"/>
          <w:kern w:val="2"/>
          <w:sz w:val="22"/>
          <w:szCs w:val="22"/>
          <w:lang w:eastAsia="en-US"/>
        </w:rPr>
      </w:pPr>
    </w:p>
    <w:p w14:paraId="14DE8D72" w14:textId="77777777" w:rsidR="00C42A2A" w:rsidRDefault="00C42A2A">
      <w:pPr>
        <w:spacing w:after="160" w:line="259" w:lineRule="auto"/>
        <w:ind w:left="7080"/>
        <w:rPr>
          <w:rFonts w:asciiTheme="minorHAnsi" w:eastAsia="Calibri" w:hAnsiTheme="minorHAnsi" w:cstheme="minorHAnsi"/>
          <w:kern w:val="2"/>
          <w:sz w:val="22"/>
          <w:szCs w:val="22"/>
          <w:lang w:eastAsia="en-US"/>
        </w:rPr>
      </w:pPr>
    </w:p>
    <w:p w14:paraId="38E5050A" w14:textId="77777777" w:rsidR="00C42A2A" w:rsidRDefault="00C42A2A">
      <w:pPr>
        <w:spacing w:after="160" w:line="259" w:lineRule="auto"/>
        <w:ind w:left="7080"/>
        <w:rPr>
          <w:rFonts w:asciiTheme="minorHAnsi" w:eastAsia="Calibri" w:hAnsiTheme="minorHAnsi" w:cstheme="minorHAnsi"/>
          <w:kern w:val="2"/>
          <w:sz w:val="22"/>
          <w:szCs w:val="22"/>
          <w:lang w:eastAsia="en-US"/>
        </w:rPr>
        <w:sectPr w:rsidR="00C42A2A">
          <w:footerReference w:type="even" r:id="rId18"/>
          <w:footerReference w:type="default" r:id="rId19"/>
          <w:footerReference w:type="first" r:id="rId20"/>
          <w:pgSz w:w="11906" w:h="16838"/>
          <w:pgMar w:top="851" w:right="1418" w:bottom="766" w:left="1418" w:header="0" w:footer="709" w:gutter="0"/>
          <w:cols w:space="708"/>
          <w:formProt w:val="0"/>
          <w:docGrid w:linePitch="360"/>
        </w:sectPr>
      </w:pPr>
    </w:p>
    <w:p w14:paraId="44FF1411" w14:textId="77777777" w:rsidR="00C42A2A" w:rsidRDefault="00AB5D9A">
      <w:pPr>
        <w:spacing w:after="160" w:line="259" w:lineRule="auto"/>
        <w:ind w:left="7080"/>
        <w:jc w:val="right"/>
        <w:rPr>
          <w:rFonts w:asciiTheme="minorHAnsi" w:eastAsia="Calibri" w:hAnsiTheme="minorHAnsi" w:cstheme="minorHAnsi"/>
          <w:b/>
          <w:bCs/>
          <w:kern w:val="2"/>
          <w:sz w:val="22"/>
          <w:szCs w:val="22"/>
          <w:lang w:eastAsia="en-US"/>
        </w:rPr>
      </w:pPr>
      <w:r>
        <w:rPr>
          <w:rFonts w:asciiTheme="minorHAnsi" w:eastAsia="Calibri" w:hAnsiTheme="minorHAnsi" w:cstheme="minorHAnsi"/>
          <w:b/>
          <w:bCs/>
          <w:kern w:val="2"/>
          <w:sz w:val="22"/>
          <w:szCs w:val="22"/>
          <w:lang w:eastAsia="en-US"/>
        </w:rPr>
        <w:lastRenderedPageBreak/>
        <w:t>Załącznik nr 1 do SWZ - Formularz asortymentowo-cenowy</w:t>
      </w:r>
    </w:p>
    <w:p w14:paraId="08B1BC4D" w14:textId="77777777" w:rsidR="00C42A2A" w:rsidRDefault="00C42A2A">
      <w:pPr>
        <w:contextualSpacing/>
        <w:rPr>
          <w:rFonts w:asciiTheme="minorHAnsi" w:hAnsiTheme="minorHAnsi" w:cstheme="minorHAnsi"/>
          <w:b/>
          <w:bCs/>
          <w:i/>
          <w:iCs/>
          <w:sz w:val="20"/>
          <w:szCs w:val="20"/>
          <w:lang w:val="x-none" w:eastAsia="en-US"/>
        </w:rPr>
      </w:pPr>
    </w:p>
    <w:tbl>
      <w:tblPr>
        <w:tblW w:w="16526" w:type="dxa"/>
        <w:jc w:val="center"/>
        <w:tblLayout w:type="fixed"/>
        <w:tblLook w:val="04A0" w:firstRow="1" w:lastRow="0" w:firstColumn="1" w:lastColumn="0" w:noHBand="0" w:noVBand="1"/>
      </w:tblPr>
      <w:tblGrid>
        <w:gridCol w:w="507"/>
        <w:gridCol w:w="4764"/>
        <w:gridCol w:w="739"/>
        <w:gridCol w:w="959"/>
        <w:gridCol w:w="1137"/>
        <w:gridCol w:w="1275"/>
        <w:gridCol w:w="1134"/>
        <w:gridCol w:w="993"/>
        <w:gridCol w:w="850"/>
        <w:gridCol w:w="1107"/>
        <w:gridCol w:w="1785"/>
        <w:gridCol w:w="1276"/>
      </w:tblGrid>
      <w:tr w:rsidR="00C42A2A" w14:paraId="7505BFDA" w14:textId="77777777">
        <w:trPr>
          <w:jc w:val="center"/>
        </w:trPr>
        <w:tc>
          <w:tcPr>
            <w:tcW w:w="507" w:type="dxa"/>
            <w:tcBorders>
              <w:top w:val="single" w:sz="4" w:space="0" w:color="000000"/>
              <w:left w:val="single" w:sz="4" w:space="0" w:color="000000"/>
              <w:bottom w:val="single" w:sz="4" w:space="0" w:color="000000"/>
              <w:right w:val="single" w:sz="4" w:space="0" w:color="000000"/>
            </w:tcBorders>
            <w:shd w:val="clear" w:color="auto" w:fill="E8E8E8"/>
            <w:vAlign w:val="center"/>
          </w:tcPr>
          <w:p w14:paraId="25918D92" w14:textId="77777777" w:rsidR="00C42A2A" w:rsidRDefault="00AB5D9A">
            <w:pPr>
              <w:spacing w:after="160" w:line="257" w:lineRule="auto"/>
              <w:rPr>
                <w:rFonts w:ascii="Calibri" w:eastAsia="Calibri" w:hAnsi="Calibri" w:cs="Calibri"/>
                <w:b/>
                <w:bCs/>
                <w:kern w:val="2"/>
                <w:sz w:val="20"/>
                <w:szCs w:val="20"/>
                <w:lang w:eastAsia="en-US"/>
              </w:rPr>
            </w:pPr>
            <w:r>
              <w:rPr>
                <w:rFonts w:ascii="Calibri" w:eastAsia="Calibri" w:hAnsi="Calibri" w:cs="Calibri"/>
                <w:b/>
                <w:bCs/>
                <w:kern w:val="2"/>
                <w:sz w:val="20"/>
                <w:szCs w:val="20"/>
                <w:lang w:eastAsia="en-US"/>
              </w:rPr>
              <w:br/>
              <w:t>Lp</w:t>
            </w:r>
          </w:p>
        </w:tc>
        <w:tc>
          <w:tcPr>
            <w:tcW w:w="4764" w:type="dxa"/>
            <w:tcBorders>
              <w:top w:val="single" w:sz="4" w:space="0" w:color="000000"/>
              <w:left w:val="single" w:sz="4" w:space="0" w:color="000000"/>
              <w:bottom w:val="single" w:sz="4" w:space="0" w:color="000000"/>
              <w:right w:val="single" w:sz="4" w:space="0" w:color="000000"/>
            </w:tcBorders>
            <w:shd w:val="clear" w:color="auto" w:fill="E8E8E8"/>
            <w:vAlign w:val="center"/>
          </w:tcPr>
          <w:p w14:paraId="5BF0EB56" w14:textId="77777777" w:rsidR="00C42A2A" w:rsidRDefault="00AB5D9A">
            <w:pPr>
              <w:spacing w:after="160" w:line="257" w:lineRule="auto"/>
              <w:jc w:val="center"/>
              <w:rPr>
                <w:rFonts w:ascii="Calibri" w:eastAsia="Calibri" w:hAnsi="Calibri" w:cs="Calibri"/>
                <w:b/>
                <w:bCs/>
                <w:kern w:val="2"/>
                <w:sz w:val="20"/>
                <w:szCs w:val="20"/>
                <w:lang w:eastAsia="en-US"/>
              </w:rPr>
            </w:pPr>
            <w:r>
              <w:rPr>
                <w:rFonts w:ascii="Calibri" w:eastAsia="Calibri" w:hAnsi="Calibri" w:cs="Calibri"/>
                <w:b/>
                <w:bCs/>
                <w:kern w:val="2"/>
                <w:sz w:val="20"/>
                <w:szCs w:val="20"/>
                <w:lang w:eastAsia="en-US"/>
              </w:rPr>
              <w:br/>
              <w:t>Nazwa handlowa</w:t>
            </w:r>
          </w:p>
        </w:tc>
        <w:tc>
          <w:tcPr>
            <w:tcW w:w="739" w:type="dxa"/>
            <w:tcBorders>
              <w:top w:val="single" w:sz="4" w:space="0" w:color="000000"/>
              <w:left w:val="single" w:sz="4" w:space="0" w:color="000000"/>
              <w:bottom w:val="single" w:sz="4" w:space="0" w:color="000000"/>
              <w:right w:val="single" w:sz="4" w:space="0" w:color="000000"/>
            </w:tcBorders>
            <w:shd w:val="clear" w:color="auto" w:fill="E8E8E8"/>
            <w:vAlign w:val="center"/>
          </w:tcPr>
          <w:p w14:paraId="44811F27" w14:textId="77777777" w:rsidR="00C42A2A" w:rsidRDefault="00AB5D9A">
            <w:pPr>
              <w:spacing w:after="160" w:line="257" w:lineRule="auto"/>
              <w:rPr>
                <w:rFonts w:ascii="Calibri" w:eastAsia="Calibri" w:hAnsi="Calibri" w:cs="Calibri"/>
                <w:b/>
                <w:bCs/>
                <w:kern w:val="2"/>
                <w:sz w:val="20"/>
                <w:szCs w:val="20"/>
                <w:lang w:eastAsia="en-US"/>
              </w:rPr>
            </w:pPr>
            <w:r>
              <w:rPr>
                <w:rFonts w:ascii="Calibri" w:eastAsia="Calibri" w:hAnsi="Calibri" w:cs="Calibri"/>
                <w:b/>
                <w:bCs/>
                <w:kern w:val="2"/>
                <w:sz w:val="20"/>
                <w:szCs w:val="20"/>
                <w:lang w:eastAsia="en-US"/>
              </w:rPr>
              <w:t>j.m.</w:t>
            </w:r>
          </w:p>
        </w:tc>
        <w:tc>
          <w:tcPr>
            <w:tcW w:w="959" w:type="dxa"/>
            <w:tcBorders>
              <w:top w:val="single" w:sz="4" w:space="0" w:color="000000"/>
              <w:left w:val="single" w:sz="4" w:space="0" w:color="000000"/>
              <w:bottom w:val="single" w:sz="4" w:space="0" w:color="000000"/>
              <w:right w:val="single" w:sz="4" w:space="0" w:color="000000"/>
            </w:tcBorders>
            <w:shd w:val="clear" w:color="auto" w:fill="E8E8E8"/>
            <w:vAlign w:val="center"/>
          </w:tcPr>
          <w:p w14:paraId="2894FE00" w14:textId="77777777" w:rsidR="00C42A2A" w:rsidRDefault="00AB5D9A">
            <w:pPr>
              <w:spacing w:after="160" w:line="257" w:lineRule="auto"/>
              <w:rPr>
                <w:rFonts w:ascii="Calibri" w:eastAsia="Calibri" w:hAnsi="Calibri" w:cs="Calibri"/>
                <w:b/>
                <w:bCs/>
                <w:kern w:val="2"/>
                <w:sz w:val="20"/>
                <w:szCs w:val="20"/>
                <w:lang w:eastAsia="en-US"/>
              </w:rPr>
            </w:pPr>
            <w:r>
              <w:rPr>
                <w:rFonts w:ascii="Calibri" w:eastAsia="Calibri" w:hAnsi="Calibri" w:cs="Calibri"/>
                <w:b/>
                <w:bCs/>
                <w:kern w:val="2"/>
                <w:sz w:val="20"/>
                <w:szCs w:val="20"/>
                <w:lang w:eastAsia="en-US"/>
              </w:rPr>
              <w:t>Ilość/</w:t>
            </w:r>
            <w:r>
              <w:rPr>
                <w:rFonts w:ascii="Calibri" w:eastAsia="Calibri" w:hAnsi="Calibri" w:cs="Calibri"/>
                <w:b/>
                <w:bCs/>
                <w:kern w:val="2"/>
                <w:sz w:val="20"/>
                <w:szCs w:val="20"/>
                <w:lang w:eastAsia="en-US"/>
              </w:rPr>
              <w:br/>
              <w:t xml:space="preserve">24 </w:t>
            </w:r>
            <w:r>
              <w:rPr>
                <w:rFonts w:ascii="Calibri" w:eastAsia="Calibri" w:hAnsi="Calibri" w:cs="Calibri"/>
                <w:b/>
                <w:bCs/>
                <w:kern w:val="2"/>
                <w:sz w:val="20"/>
                <w:szCs w:val="20"/>
                <w:lang w:eastAsia="en-US"/>
              </w:rPr>
              <w:br/>
              <w:t>m-ce</w:t>
            </w:r>
          </w:p>
        </w:tc>
        <w:tc>
          <w:tcPr>
            <w:tcW w:w="1137" w:type="dxa"/>
            <w:tcBorders>
              <w:top w:val="single" w:sz="4" w:space="0" w:color="000000"/>
              <w:left w:val="single" w:sz="4" w:space="0" w:color="000000"/>
              <w:bottom w:val="single" w:sz="4" w:space="0" w:color="000000"/>
              <w:right w:val="single" w:sz="4" w:space="0" w:color="000000"/>
            </w:tcBorders>
            <w:shd w:val="clear" w:color="auto" w:fill="E8E8E8"/>
            <w:vAlign w:val="center"/>
          </w:tcPr>
          <w:p w14:paraId="76E10FE0" w14:textId="77777777" w:rsidR="00C42A2A" w:rsidRDefault="00AB5D9A">
            <w:pPr>
              <w:spacing w:after="160" w:line="257" w:lineRule="auto"/>
              <w:rPr>
                <w:rFonts w:ascii="Calibri" w:eastAsia="Calibri" w:hAnsi="Calibri" w:cs="Calibri"/>
                <w:b/>
                <w:bCs/>
                <w:kern w:val="2"/>
                <w:sz w:val="20"/>
                <w:szCs w:val="20"/>
                <w:lang w:eastAsia="en-US"/>
              </w:rPr>
            </w:pPr>
            <w:r>
              <w:rPr>
                <w:rFonts w:ascii="Calibri" w:eastAsia="Calibri" w:hAnsi="Calibri" w:cs="Calibri"/>
                <w:b/>
                <w:bCs/>
                <w:kern w:val="2"/>
                <w:sz w:val="20"/>
                <w:szCs w:val="20"/>
                <w:lang w:eastAsia="en-US"/>
              </w:rPr>
              <w:t>Klasa oferowanego wyrobu*</w:t>
            </w:r>
          </w:p>
        </w:tc>
        <w:tc>
          <w:tcPr>
            <w:tcW w:w="1275" w:type="dxa"/>
            <w:tcBorders>
              <w:top w:val="single" w:sz="4" w:space="0" w:color="000000"/>
              <w:left w:val="single" w:sz="4" w:space="0" w:color="000000"/>
              <w:bottom w:val="single" w:sz="4" w:space="0" w:color="000000"/>
              <w:right w:val="single" w:sz="4" w:space="0" w:color="000000"/>
            </w:tcBorders>
            <w:shd w:val="clear" w:color="auto" w:fill="E8E8E8"/>
            <w:vAlign w:val="center"/>
          </w:tcPr>
          <w:p w14:paraId="332B0853" w14:textId="77777777" w:rsidR="00C42A2A" w:rsidRDefault="00AB5D9A">
            <w:pPr>
              <w:spacing w:after="160" w:line="257" w:lineRule="auto"/>
              <w:rPr>
                <w:rFonts w:ascii="Calibri" w:eastAsia="Calibri" w:hAnsi="Calibri" w:cs="Calibri"/>
                <w:b/>
                <w:bCs/>
                <w:kern w:val="2"/>
                <w:sz w:val="20"/>
                <w:szCs w:val="20"/>
                <w:lang w:eastAsia="en-US"/>
              </w:rPr>
            </w:pPr>
            <w:r>
              <w:rPr>
                <w:rFonts w:ascii="Calibri" w:eastAsia="Calibri" w:hAnsi="Calibri" w:cs="Calibri"/>
                <w:b/>
                <w:bCs/>
                <w:kern w:val="2"/>
                <w:sz w:val="20"/>
                <w:szCs w:val="20"/>
                <w:lang w:eastAsia="en-US"/>
              </w:rPr>
              <w:t>Numer/y katalogowe</w:t>
            </w:r>
          </w:p>
        </w:tc>
        <w:tc>
          <w:tcPr>
            <w:tcW w:w="1134" w:type="dxa"/>
            <w:tcBorders>
              <w:top w:val="single" w:sz="4" w:space="0" w:color="000000"/>
              <w:left w:val="single" w:sz="4" w:space="0" w:color="000000"/>
              <w:bottom w:val="single" w:sz="4" w:space="0" w:color="000000"/>
              <w:right w:val="single" w:sz="4" w:space="0" w:color="000000"/>
            </w:tcBorders>
            <w:shd w:val="clear" w:color="auto" w:fill="E8E8E8"/>
            <w:vAlign w:val="center"/>
          </w:tcPr>
          <w:p w14:paraId="14EB2D0D" w14:textId="77777777" w:rsidR="00C42A2A" w:rsidRDefault="00AB5D9A">
            <w:pPr>
              <w:spacing w:after="160" w:line="257" w:lineRule="auto"/>
              <w:rPr>
                <w:rFonts w:ascii="Calibri" w:eastAsia="Calibri" w:hAnsi="Calibri" w:cs="Calibri"/>
                <w:b/>
                <w:bCs/>
                <w:kern w:val="2"/>
                <w:sz w:val="20"/>
                <w:szCs w:val="20"/>
                <w:lang w:eastAsia="en-US"/>
              </w:rPr>
            </w:pPr>
            <w:r>
              <w:rPr>
                <w:rFonts w:ascii="Calibri" w:eastAsia="Calibri" w:hAnsi="Calibri" w:cs="Calibri"/>
                <w:b/>
                <w:bCs/>
                <w:kern w:val="2"/>
                <w:sz w:val="20"/>
                <w:szCs w:val="20"/>
                <w:lang w:eastAsia="en-US"/>
              </w:rPr>
              <w:t>Cena jedn. netto</w:t>
            </w:r>
          </w:p>
        </w:tc>
        <w:tc>
          <w:tcPr>
            <w:tcW w:w="993" w:type="dxa"/>
            <w:tcBorders>
              <w:top w:val="single" w:sz="4" w:space="0" w:color="000000"/>
              <w:left w:val="single" w:sz="4" w:space="0" w:color="000000"/>
              <w:bottom w:val="single" w:sz="4" w:space="0" w:color="000000"/>
              <w:right w:val="single" w:sz="4" w:space="0" w:color="000000"/>
            </w:tcBorders>
            <w:shd w:val="clear" w:color="auto" w:fill="E8E8E8"/>
            <w:vAlign w:val="center"/>
          </w:tcPr>
          <w:p w14:paraId="1D2BF77C" w14:textId="77777777" w:rsidR="00C42A2A" w:rsidRDefault="00AB5D9A">
            <w:pPr>
              <w:spacing w:after="160" w:line="257" w:lineRule="auto"/>
              <w:rPr>
                <w:rFonts w:ascii="Calibri" w:eastAsia="Calibri" w:hAnsi="Calibri" w:cs="Calibri"/>
                <w:b/>
                <w:bCs/>
                <w:kern w:val="2"/>
                <w:sz w:val="20"/>
                <w:szCs w:val="20"/>
                <w:lang w:eastAsia="en-US"/>
              </w:rPr>
            </w:pPr>
            <w:r>
              <w:rPr>
                <w:rFonts w:ascii="Calibri" w:eastAsia="Calibri" w:hAnsi="Calibri" w:cs="Calibri"/>
                <w:b/>
                <w:bCs/>
                <w:kern w:val="2"/>
                <w:sz w:val="20"/>
                <w:szCs w:val="20"/>
                <w:lang w:eastAsia="en-US"/>
              </w:rPr>
              <w:t>Wartość netto na 24 m-ce</w:t>
            </w:r>
          </w:p>
        </w:tc>
        <w:tc>
          <w:tcPr>
            <w:tcW w:w="850" w:type="dxa"/>
            <w:tcBorders>
              <w:top w:val="single" w:sz="4" w:space="0" w:color="000000"/>
              <w:left w:val="single" w:sz="4" w:space="0" w:color="000000"/>
              <w:bottom w:val="single" w:sz="4" w:space="0" w:color="000000"/>
              <w:right w:val="single" w:sz="4" w:space="0" w:color="000000"/>
            </w:tcBorders>
            <w:shd w:val="clear" w:color="auto" w:fill="E8E8E8"/>
            <w:vAlign w:val="center"/>
          </w:tcPr>
          <w:p w14:paraId="3AC20685" w14:textId="77777777" w:rsidR="00C42A2A" w:rsidRDefault="00AB5D9A">
            <w:pPr>
              <w:spacing w:after="160" w:line="257" w:lineRule="auto"/>
              <w:rPr>
                <w:rFonts w:ascii="Calibri" w:eastAsia="Calibri" w:hAnsi="Calibri" w:cs="Calibri"/>
                <w:b/>
                <w:bCs/>
                <w:kern w:val="2"/>
                <w:sz w:val="20"/>
                <w:szCs w:val="20"/>
                <w:lang w:eastAsia="en-US"/>
              </w:rPr>
            </w:pPr>
            <w:r>
              <w:rPr>
                <w:rFonts w:ascii="Calibri" w:eastAsia="Calibri" w:hAnsi="Calibri" w:cs="Calibri"/>
                <w:b/>
                <w:bCs/>
                <w:kern w:val="2"/>
                <w:sz w:val="20"/>
                <w:szCs w:val="20"/>
                <w:lang w:eastAsia="en-US"/>
              </w:rPr>
              <w:t>VAT %</w:t>
            </w:r>
          </w:p>
        </w:tc>
        <w:tc>
          <w:tcPr>
            <w:tcW w:w="1107" w:type="dxa"/>
            <w:tcBorders>
              <w:top w:val="single" w:sz="4" w:space="0" w:color="000000"/>
              <w:left w:val="single" w:sz="4" w:space="0" w:color="000000"/>
              <w:bottom w:val="single" w:sz="4" w:space="0" w:color="000000"/>
              <w:right w:val="single" w:sz="4" w:space="0" w:color="000000"/>
            </w:tcBorders>
            <w:shd w:val="clear" w:color="auto" w:fill="E8E8E8"/>
            <w:vAlign w:val="center"/>
          </w:tcPr>
          <w:p w14:paraId="4080F82E" w14:textId="77777777" w:rsidR="00C42A2A" w:rsidRDefault="00AB5D9A">
            <w:pPr>
              <w:spacing w:after="160" w:line="257" w:lineRule="auto"/>
              <w:rPr>
                <w:rFonts w:ascii="Calibri" w:eastAsia="Calibri" w:hAnsi="Calibri" w:cs="Calibri"/>
                <w:b/>
                <w:bCs/>
                <w:kern w:val="2"/>
                <w:sz w:val="20"/>
                <w:szCs w:val="20"/>
                <w:lang w:eastAsia="en-US"/>
              </w:rPr>
            </w:pPr>
            <w:r>
              <w:rPr>
                <w:rFonts w:ascii="Calibri" w:eastAsia="Calibri" w:hAnsi="Calibri" w:cs="Calibri"/>
                <w:b/>
                <w:bCs/>
                <w:kern w:val="2"/>
                <w:sz w:val="20"/>
                <w:szCs w:val="20"/>
                <w:lang w:eastAsia="en-US"/>
              </w:rPr>
              <w:t>Wartość brutto na 24 m-ce</w:t>
            </w:r>
          </w:p>
        </w:tc>
        <w:tc>
          <w:tcPr>
            <w:tcW w:w="1785" w:type="dxa"/>
            <w:tcBorders>
              <w:top w:val="single" w:sz="4" w:space="0" w:color="000000"/>
              <w:left w:val="single" w:sz="4" w:space="0" w:color="000000"/>
              <w:bottom w:val="single" w:sz="4" w:space="0" w:color="000000"/>
              <w:right w:val="single" w:sz="4" w:space="0" w:color="000000"/>
            </w:tcBorders>
            <w:shd w:val="clear" w:color="auto" w:fill="E8E8E8"/>
            <w:vAlign w:val="center"/>
          </w:tcPr>
          <w:p w14:paraId="2EBDCAB6" w14:textId="77777777" w:rsidR="00C42A2A" w:rsidRDefault="00AB5D9A">
            <w:pPr>
              <w:spacing w:after="160" w:line="257" w:lineRule="auto"/>
              <w:rPr>
                <w:rFonts w:ascii="Calibri" w:eastAsia="Calibri" w:hAnsi="Calibri" w:cs="Calibri"/>
                <w:b/>
                <w:bCs/>
                <w:kern w:val="2"/>
                <w:sz w:val="20"/>
                <w:szCs w:val="20"/>
                <w:lang w:eastAsia="en-US"/>
              </w:rPr>
            </w:pPr>
            <w:r>
              <w:rPr>
                <w:rFonts w:ascii="Calibri" w:eastAsia="Calibri" w:hAnsi="Calibri" w:cs="Calibri"/>
                <w:b/>
                <w:bCs/>
                <w:kern w:val="2"/>
                <w:sz w:val="20"/>
                <w:szCs w:val="20"/>
                <w:lang w:eastAsia="en-US"/>
              </w:rPr>
              <w:t>Producent/nazwa handlowa</w:t>
            </w:r>
          </w:p>
        </w:tc>
        <w:tc>
          <w:tcPr>
            <w:tcW w:w="1276" w:type="dxa"/>
            <w:tcBorders>
              <w:top w:val="single" w:sz="4" w:space="0" w:color="000000"/>
              <w:left w:val="single" w:sz="4" w:space="0" w:color="000000"/>
              <w:bottom w:val="single" w:sz="4" w:space="0" w:color="000000"/>
              <w:right w:val="single" w:sz="4" w:space="0" w:color="000000"/>
            </w:tcBorders>
            <w:shd w:val="clear" w:color="auto" w:fill="E8E8E8"/>
            <w:vAlign w:val="center"/>
          </w:tcPr>
          <w:p w14:paraId="42168554" w14:textId="77777777" w:rsidR="00C42A2A" w:rsidRDefault="00AB5D9A">
            <w:pPr>
              <w:spacing w:after="160" w:line="257" w:lineRule="auto"/>
              <w:rPr>
                <w:rFonts w:ascii="Calibri" w:eastAsia="Calibri" w:hAnsi="Calibri" w:cs="Calibri"/>
                <w:b/>
                <w:bCs/>
                <w:kern w:val="2"/>
                <w:sz w:val="20"/>
                <w:szCs w:val="20"/>
                <w:lang w:eastAsia="en-US"/>
              </w:rPr>
            </w:pPr>
            <w:r>
              <w:rPr>
                <w:rFonts w:ascii="Calibri" w:eastAsia="Calibri" w:hAnsi="Calibri" w:cs="Calibri"/>
                <w:b/>
                <w:bCs/>
                <w:kern w:val="2"/>
                <w:sz w:val="20"/>
                <w:szCs w:val="20"/>
                <w:lang w:eastAsia="en-US"/>
              </w:rPr>
              <w:t>Najmniejsze opakowanie zbiorcze</w:t>
            </w:r>
          </w:p>
        </w:tc>
      </w:tr>
      <w:tr w:rsidR="00C42A2A" w14:paraId="4E5061D3" w14:textId="77777777">
        <w:trPr>
          <w:jc w:val="center"/>
        </w:trPr>
        <w:tc>
          <w:tcPr>
            <w:tcW w:w="507" w:type="dxa"/>
            <w:tcBorders>
              <w:top w:val="single" w:sz="4" w:space="0" w:color="000000"/>
              <w:left w:val="single" w:sz="4" w:space="0" w:color="000000"/>
              <w:bottom w:val="single" w:sz="4" w:space="0" w:color="000000"/>
              <w:right w:val="single" w:sz="4" w:space="0" w:color="000000"/>
            </w:tcBorders>
            <w:vAlign w:val="center"/>
          </w:tcPr>
          <w:p w14:paraId="789E1450" w14:textId="77777777" w:rsidR="00C42A2A" w:rsidRDefault="00AB5D9A">
            <w:pPr>
              <w:spacing w:after="160" w:line="257" w:lineRule="auto"/>
              <w:jc w:val="center"/>
              <w:rPr>
                <w:rFonts w:ascii="Calibri" w:eastAsia="Calibri" w:hAnsi="Calibri" w:cs="Calibri"/>
                <w:kern w:val="2"/>
                <w:sz w:val="20"/>
                <w:szCs w:val="20"/>
                <w:lang w:eastAsia="en-US"/>
              </w:rPr>
            </w:pPr>
            <w:r>
              <w:rPr>
                <w:rFonts w:ascii="Calibri" w:eastAsia="Calibri" w:hAnsi="Calibri" w:cs="Calibri"/>
                <w:kern w:val="2"/>
                <w:sz w:val="20"/>
                <w:szCs w:val="20"/>
                <w:lang w:eastAsia="en-US"/>
              </w:rPr>
              <w:br/>
              <w:t>1.</w:t>
            </w:r>
          </w:p>
        </w:tc>
        <w:tc>
          <w:tcPr>
            <w:tcW w:w="4764" w:type="dxa"/>
            <w:tcBorders>
              <w:top w:val="single" w:sz="4" w:space="0" w:color="000000"/>
              <w:left w:val="single" w:sz="4" w:space="0" w:color="000000"/>
              <w:bottom w:val="single" w:sz="4" w:space="0" w:color="000000"/>
              <w:right w:val="single" w:sz="4" w:space="0" w:color="000000"/>
            </w:tcBorders>
            <w:vAlign w:val="center"/>
          </w:tcPr>
          <w:p w14:paraId="7D64EE86" w14:textId="77777777" w:rsidR="00244AF6" w:rsidRDefault="00244AF6" w:rsidP="00244AF6">
            <w:pPr>
              <w:jc w:val="both"/>
              <w:rPr>
                <w:rFonts w:ascii="Calibri" w:hAnsi="Calibri" w:cs="Calibri"/>
                <w:color w:val="000000"/>
                <w:sz w:val="14"/>
                <w:szCs w:val="14"/>
              </w:rPr>
            </w:pPr>
            <w:r w:rsidRPr="00244AF6">
              <w:rPr>
                <w:rFonts w:ascii="Calibri" w:hAnsi="Calibri" w:cs="Calibri"/>
                <w:b/>
                <w:bCs/>
                <w:color w:val="000000"/>
                <w:sz w:val="14"/>
                <w:szCs w:val="14"/>
              </w:rPr>
              <w:t>1a</w:t>
            </w:r>
            <w:r>
              <w:rPr>
                <w:rFonts w:ascii="Calibri" w:hAnsi="Calibri" w:cs="Calibri"/>
                <w:color w:val="000000"/>
                <w:sz w:val="14"/>
                <w:szCs w:val="14"/>
              </w:rPr>
              <w:t xml:space="preserve">. </w:t>
            </w:r>
          </w:p>
          <w:p w14:paraId="04D5EA3D" w14:textId="767C705F" w:rsidR="00244AF6" w:rsidRDefault="00244AF6" w:rsidP="00244AF6">
            <w:pPr>
              <w:jc w:val="both"/>
              <w:rPr>
                <w:rFonts w:ascii="Calibri" w:hAnsi="Calibri" w:cs="Calibri"/>
                <w:b/>
                <w:bCs/>
                <w:color w:val="000000"/>
                <w:sz w:val="14"/>
                <w:szCs w:val="14"/>
              </w:rPr>
            </w:pPr>
            <w:r>
              <w:rPr>
                <w:rFonts w:ascii="Calibri" w:hAnsi="Calibri" w:cs="Calibri"/>
                <w:color w:val="000000"/>
                <w:sz w:val="14"/>
                <w:szCs w:val="14"/>
              </w:rPr>
              <w:t xml:space="preserve">Łyżka do laryngoskopu, światłowodowa, jednorazowa, nieodkształcająca się wykonana z lekkiego stopu metalu. Kompatybilna z rękojeściami w standardzie ISO 7376/3 (tzw. Zielona specyfikacja). Profil łyżek identyczny z profilem łyżek wielorazowego użytku. Mocowanie światłowodu zatopione w tworzywie sztucznym koloru zielonego. Wytrzymały zatrzask kulkowy osadzony w plastikowej podstawie łyżki, zapewniający trwałe mocowanie w rękojeści. Światłowód wykonany z polerowanego tworzywa sztucznego, dający mocne, skupione światło. Światłowód doświetlający wyłącznie wnętrze jamy ustnej i gardło, osłonięty od strony użytkownika.  Wyraźne oznakowanie rozmiaru łyżki, symbol ce, numer seryjny i symbol „nie do powtórnego użycia” (przekreślona cyfra 2) na łyżce. Pakowanie folia- folia lub folia- papier z oznaczeniem daty ważności, rozmiaru łyżki i symbol „nie do powtórnego użycia” (przekreślona cyfra 2). Typu macintosh rozmiar 1, 2, 3, 4 oraz miller rozmiary 1, 2, 3, 4.  Wszystkie rozmiary łyżek mają pochodzić od jednego producenta. Próbka dowolnego rozmiaru* </w:t>
            </w:r>
            <w:r>
              <w:rPr>
                <w:rFonts w:ascii="Calibri" w:hAnsi="Calibri" w:cs="Calibri"/>
                <w:color w:val="000000"/>
                <w:sz w:val="14"/>
                <w:szCs w:val="14"/>
              </w:rPr>
              <w:br/>
            </w:r>
            <w:r>
              <w:rPr>
                <w:rFonts w:ascii="Calibri" w:hAnsi="Calibri" w:cs="Calibri"/>
                <w:b/>
                <w:bCs/>
                <w:color w:val="000000"/>
                <w:sz w:val="14"/>
                <w:szCs w:val="14"/>
              </w:rPr>
              <w:t xml:space="preserve">lub 1b </w:t>
            </w:r>
          </w:p>
          <w:p w14:paraId="78F5A47B" w14:textId="77777777" w:rsidR="00244AF6" w:rsidRDefault="00244AF6" w:rsidP="00244AF6">
            <w:pPr>
              <w:jc w:val="both"/>
              <w:rPr>
                <w:rFonts w:ascii="Calibri" w:hAnsi="Calibri" w:cs="Calibri"/>
                <w:color w:val="000000"/>
                <w:sz w:val="14"/>
                <w:szCs w:val="14"/>
              </w:rPr>
            </w:pPr>
            <w:r>
              <w:rPr>
                <w:rFonts w:ascii="Calibri" w:hAnsi="Calibri" w:cs="Calibri"/>
                <w:color w:val="000000"/>
                <w:sz w:val="14"/>
                <w:szCs w:val="14"/>
              </w:rPr>
              <w:t xml:space="preserve">łyżka do laryngoskopu, światłowodowa, jednorazowa, nieodkształcająca się wykonana z lekkiego stopu metalu. Kompatybilna z rękojeściami w standardzie ISO 7376/3 (tzw. Zielona specyfikacja). Profil łyżek identyczny z profilem łyżek wielorazowego użytku. Mocowanie światłowodu zatopione w tworzywie sztucznym koloru zielonego. Wytrzymały zatrzask kulkowy osadzony w plastikowej podstawie łyżki, zapewniający trwałe mocowanie w rękojeści. Światłowód wykonany z polerowanego tworzywa sztucznego, dający mocne, skupione światło. Światłowód nieosłonięty doskonale doświetlający wnętrze jamy ustnej i gardło, wyraźne oznakowanie rozmiaru łyżki, symbol ce, numer seryjny i symbol „nie do powtórnego użycia” (przekreślona cyfra 2) na łyżce. Pakowanie folia- papier lub folia-folia z oznaczeniem daty ważności, rozmiaru łyżki i symbol „nie do powtórnego użycia” (przekreślona cyfra 2). Typu macintosh rozmiar 1, 2, 3, 4 oraz miller rozmiary 1, 2, 3, 4.  Wszystkie rozmiary łyżek mają pochodzić od jednego producenta. Próbka dowolnego rozmiaru* lub 1c jednorazowa łyżka do laryngoskopu, światłowodowa, typ macintosh. Łyżka wykonana z chirurgicznej stali nierdzewnej, kompatybilna z rękojeściami w standardzie ISO 7376 (tzw. Zielony standard). Antyrefleksyjna, satynowa powierzchnia. Końcówka łyżki od strony pacjenta atraumatyczna, zaokrąglona (przekrój w formie walca), pogrubiona. Światłowód osłonięty, zapewniający mocne skupienie światła. Stopka mocująca wykonana z tworzywa sztucznego w kolorze zielonym, połączona z łyżką wspawanym wewnątrz hakiem ze stali nierdzewnej widocznym na zewnątrz. Mocowanie łyżki w rękojeści sprężynowym zatrzaskiem kulkowym w postaci 2 kulek stabilizujących oraz metalowym hakiem wewnątrz stopki. Łyżka przetestowana pod kątem wytrzymałości w połączeniu z </w:t>
            </w:r>
            <w:r>
              <w:rPr>
                <w:rFonts w:ascii="Calibri" w:hAnsi="Calibri" w:cs="Calibri"/>
                <w:color w:val="000000"/>
                <w:sz w:val="14"/>
                <w:szCs w:val="14"/>
              </w:rPr>
              <w:lastRenderedPageBreak/>
              <w:t xml:space="preserve">rękojeścią siłą nacisku 20 kg. Na górnej części łyżki wyraźnie oznaczony: rozmiar i typ łyżki, symbol ce, numer katalogowy, symbol „nie do powtórnego użycia” (przekreślona cyfra 2). Na bocznej części łyżki logo z nazwą producenta. Rozmiar łyżki - kodowany kolorem na opakowaniu / dł. X szer.: #0 - czerwony / dł. 61.0 mm x szer. 8.5 mm #1 - biały / dł. 75 mm x szer. 11.5 mm #2 - niebieski / dł. 93.0 mm x szer. 12.5 mm #3 - żółty / dł. 110.0 mm x szer. 13.5 mm #4 - różowy / dł. 135.0 mm x szer. 14.0 mm #5 - zielony / dł. 156.0 mm x szer. 14.0 mm opakowanie jednostkowe - podwójna folia. Łatwe do otwarcia saszetki, oznaczone symbolem strzałki, wskazującym miejsce otwarcia opakowania. Na opakowaniu jednostkowym etykieta zawierająca: rozmiar, długość i typ łyżki, nr katalogowy, nr seryjny (lot) oraz w postaci kodu qr. Opakowanie oznaczone nazwą i logiem producenta. Produkt bez zawartości lateksu, czysty mikrobiologicznie. </w:t>
            </w:r>
            <w:r>
              <w:rPr>
                <w:rFonts w:ascii="Calibri" w:hAnsi="Calibri" w:cs="Calibri"/>
                <w:color w:val="000000"/>
                <w:sz w:val="14"/>
                <w:szCs w:val="14"/>
              </w:rPr>
              <w:br/>
            </w:r>
            <w:r w:rsidRPr="00244AF6">
              <w:rPr>
                <w:rFonts w:ascii="Calibri" w:hAnsi="Calibri" w:cs="Calibri"/>
                <w:b/>
                <w:bCs/>
                <w:color w:val="000000"/>
                <w:sz w:val="14"/>
                <w:szCs w:val="14"/>
              </w:rPr>
              <w:t>Oraz</w:t>
            </w:r>
            <w:r>
              <w:rPr>
                <w:rFonts w:ascii="Calibri" w:hAnsi="Calibri" w:cs="Calibri"/>
                <w:color w:val="000000"/>
                <w:sz w:val="14"/>
                <w:szCs w:val="14"/>
              </w:rPr>
              <w:t xml:space="preserve"> </w:t>
            </w:r>
          </w:p>
          <w:p w14:paraId="70039E20" w14:textId="77777777" w:rsidR="00244AF6" w:rsidRDefault="00244AF6" w:rsidP="00244AF6">
            <w:pPr>
              <w:jc w:val="both"/>
              <w:rPr>
                <w:rFonts w:ascii="Calibri" w:hAnsi="Calibri" w:cs="Calibri"/>
                <w:color w:val="000000"/>
                <w:sz w:val="14"/>
                <w:szCs w:val="14"/>
              </w:rPr>
            </w:pPr>
            <w:r>
              <w:rPr>
                <w:rFonts w:ascii="Calibri" w:hAnsi="Calibri" w:cs="Calibri"/>
                <w:color w:val="000000"/>
                <w:sz w:val="14"/>
                <w:szCs w:val="14"/>
              </w:rPr>
              <w:t>jednorazowa łyżka do laryngoskopu, światłowodowa, typ miller. Łyżka wykonana z chirurgicznej stali nierdzewnej, kompatybilna z rękojeściami w standardzie iso 7376 (tzw. Zielony standard). Antyrefleksyjna, satynowa powierzchnia. Łyżka w kształcie rynienki. Końcówka łyżki od strony pacjenta atraumatyczna, płaska z zaokrągloną krawędzią. Światłowód osłonięty, zapewniający mocne skupienie światła. Stopka mocująca wykonana z tworzywa sztucznego w kolorze zielonym połączona z łyżką wspawanym wewnątrz hakiem ze stali nierdzewnej widocznym na zewnątrz. Mocowanie łyżki w rękojeści sprężynowym zatrzaskiem kulkowym w postaci 2 kulek stabilizujących oraz metalowym hakiem wewnątrz stopki. Łyżka przetestowana pod kątem wytrzymałości w połączeniu z rękojeścią siłą nacisku 20 kg. Na górnej części łyżki wyraźnie oznaczony: rozmiar i typ łyżki, symbol ce, numer katalogowy, symbol „nie do powtórnego użycia” (przekreślona cyfra 2), logo z nazwą producenta. Rozmiar łyżki - kodowany kolorem na opakowaniu / dł. X szer.: #00- morski / dł. 44.0 mm x szer. 10.5 mm #0 - fioletowy / dł. 55.0 mm x szer. 10.5 #1 - pomarańczowy / dł. 81.0 mm x szer. 10.5 mm #2 - szary / dł. 131.0 mm x szer. 13.0 mm #3 - łososiowy / dł. 171.0 mm x szer. 13.0 mm #4 - grafitowy / dł. 182.0 mm x szer. 17.0 mm opakowanie jednostkowe - podwójna folia. Łatwe do otwarcia saszetki. Na opakowaniu jednostkowym oznaczony: rozmiar, długość i typ łyżki, nr katalogowy, nr seryjny (lot), nazwa i logo producenta. Produkt bez zawartości lateksu, czysty mikrobiologicznie.</w:t>
            </w:r>
          </w:p>
          <w:p w14:paraId="25DB83F5" w14:textId="4D0265AE" w:rsidR="00244AF6" w:rsidRPr="00244AF6" w:rsidRDefault="00244AF6" w:rsidP="00244AF6">
            <w:pPr>
              <w:jc w:val="both"/>
              <w:rPr>
                <w:rFonts w:ascii="Calibri" w:hAnsi="Calibri" w:cs="Calibri"/>
                <w:b/>
                <w:bCs/>
                <w:color w:val="000000"/>
                <w:sz w:val="14"/>
                <w:szCs w:val="14"/>
              </w:rPr>
            </w:pPr>
            <w:r w:rsidRPr="00244AF6">
              <w:rPr>
                <w:rFonts w:ascii="Calibri" w:hAnsi="Calibri" w:cs="Calibri"/>
                <w:b/>
                <w:bCs/>
                <w:color w:val="000000"/>
                <w:sz w:val="14"/>
                <w:szCs w:val="14"/>
              </w:rPr>
              <w:t>Próbka dowolnego rozmiaru *</w:t>
            </w:r>
          </w:p>
          <w:p w14:paraId="637E46A8" w14:textId="56E1A064" w:rsidR="00C42A2A" w:rsidRDefault="00C42A2A">
            <w:pPr>
              <w:pStyle w:val="Zawartotabeliuser"/>
              <w:jc w:val="both"/>
              <w:rPr>
                <w:rFonts w:ascii="Calibri" w:hAnsi="Calibri"/>
                <w:color w:val="000000"/>
                <w:sz w:val="20"/>
                <w:szCs w:val="20"/>
              </w:rPr>
            </w:pPr>
          </w:p>
        </w:tc>
        <w:tc>
          <w:tcPr>
            <w:tcW w:w="739" w:type="dxa"/>
            <w:tcBorders>
              <w:top w:val="single" w:sz="4" w:space="0" w:color="000000"/>
              <w:left w:val="single" w:sz="4" w:space="0" w:color="000000"/>
              <w:bottom w:val="single" w:sz="4" w:space="0" w:color="000000"/>
              <w:right w:val="single" w:sz="4" w:space="0" w:color="000000"/>
            </w:tcBorders>
            <w:vAlign w:val="center"/>
          </w:tcPr>
          <w:p w14:paraId="7E699623" w14:textId="09D18DC6" w:rsidR="00C42A2A" w:rsidRPr="00F37FA4" w:rsidRDefault="00244AF6">
            <w:pPr>
              <w:pStyle w:val="Zawartotabeliuser"/>
              <w:jc w:val="center"/>
              <w:rPr>
                <w:rFonts w:ascii="Calibri" w:hAnsi="Calibri" w:cs="Calibri"/>
                <w:sz w:val="20"/>
                <w:szCs w:val="20"/>
              </w:rPr>
            </w:pPr>
            <w:r w:rsidRPr="00F37FA4">
              <w:rPr>
                <w:rFonts w:ascii="Calibri" w:hAnsi="Calibri" w:cs="Calibri"/>
                <w:sz w:val="20"/>
                <w:szCs w:val="20"/>
              </w:rPr>
              <w:lastRenderedPageBreak/>
              <w:t>szt.</w:t>
            </w:r>
          </w:p>
        </w:tc>
        <w:tc>
          <w:tcPr>
            <w:tcW w:w="959" w:type="dxa"/>
            <w:tcBorders>
              <w:top w:val="single" w:sz="4" w:space="0" w:color="000000"/>
              <w:left w:val="single" w:sz="4" w:space="0" w:color="000000"/>
              <w:bottom w:val="single" w:sz="4" w:space="0" w:color="000000"/>
              <w:right w:val="single" w:sz="4" w:space="0" w:color="000000"/>
            </w:tcBorders>
            <w:vAlign w:val="center"/>
          </w:tcPr>
          <w:p w14:paraId="33B1A744" w14:textId="4E6BD264" w:rsidR="00C42A2A" w:rsidRPr="00F37FA4" w:rsidRDefault="00244AF6" w:rsidP="00F37FA4">
            <w:pPr>
              <w:pStyle w:val="Zawartotabeliuser"/>
              <w:jc w:val="center"/>
              <w:rPr>
                <w:rFonts w:ascii="Calibri" w:hAnsi="Calibri" w:cs="Calibri"/>
                <w:sz w:val="20"/>
                <w:szCs w:val="20"/>
              </w:rPr>
            </w:pPr>
            <w:r w:rsidRPr="00F37FA4">
              <w:rPr>
                <w:rFonts w:ascii="Calibri" w:hAnsi="Calibri" w:cs="Calibri"/>
                <w:sz w:val="20"/>
                <w:szCs w:val="20"/>
              </w:rPr>
              <w:t>800</w:t>
            </w:r>
          </w:p>
        </w:tc>
        <w:tc>
          <w:tcPr>
            <w:tcW w:w="1137" w:type="dxa"/>
            <w:tcBorders>
              <w:top w:val="single" w:sz="4" w:space="0" w:color="000000"/>
              <w:left w:val="single" w:sz="4" w:space="0" w:color="000000"/>
              <w:bottom w:val="single" w:sz="4" w:space="0" w:color="000000"/>
              <w:right w:val="single" w:sz="4" w:space="0" w:color="000000"/>
            </w:tcBorders>
            <w:vAlign w:val="center"/>
          </w:tcPr>
          <w:p w14:paraId="416A9A91" w14:textId="77777777" w:rsidR="00C42A2A" w:rsidRDefault="00C42A2A">
            <w:pPr>
              <w:snapToGrid w:val="0"/>
              <w:spacing w:after="160" w:line="257" w:lineRule="auto"/>
              <w:jc w:val="center"/>
              <w:rPr>
                <w:rFonts w:ascii="Calibri" w:eastAsia="Calibri" w:hAnsi="Calibri" w:cs="Calibri"/>
                <w:kern w:val="2"/>
                <w:sz w:val="20"/>
                <w:szCs w:val="20"/>
                <w:lang w:eastAsia="en-US"/>
              </w:rPr>
            </w:pPr>
          </w:p>
        </w:tc>
        <w:tc>
          <w:tcPr>
            <w:tcW w:w="1275" w:type="dxa"/>
            <w:tcBorders>
              <w:top w:val="single" w:sz="4" w:space="0" w:color="000000"/>
              <w:left w:val="single" w:sz="4" w:space="0" w:color="000000"/>
              <w:bottom w:val="single" w:sz="4" w:space="0" w:color="000000"/>
              <w:right w:val="single" w:sz="4" w:space="0" w:color="000000"/>
            </w:tcBorders>
            <w:vAlign w:val="center"/>
          </w:tcPr>
          <w:p w14:paraId="31B895BA" w14:textId="77777777" w:rsidR="00C42A2A" w:rsidRDefault="00C42A2A">
            <w:pPr>
              <w:snapToGrid w:val="0"/>
              <w:spacing w:after="160" w:line="257" w:lineRule="auto"/>
              <w:jc w:val="center"/>
              <w:rPr>
                <w:rFonts w:ascii="Calibri" w:eastAsia="Calibri" w:hAnsi="Calibri" w:cs="Calibri"/>
                <w:kern w:val="2"/>
                <w:sz w:val="20"/>
                <w:szCs w:val="20"/>
                <w:lang w:eastAsia="en-US"/>
              </w:rPr>
            </w:pPr>
          </w:p>
        </w:tc>
        <w:tc>
          <w:tcPr>
            <w:tcW w:w="1134" w:type="dxa"/>
            <w:tcBorders>
              <w:top w:val="single" w:sz="4" w:space="0" w:color="000000"/>
              <w:left w:val="single" w:sz="4" w:space="0" w:color="000000"/>
              <w:bottom w:val="single" w:sz="4" w:space="0" w:color="000000"/>
              <w:right w:val="single" w:sz="4" w:space="0" w:color="000000"/>
            </w:tcBorders>
            <w:vAlign w:val="center"/>
          </w:tcPr>
          <w:p w14:paraId="1154CD60" w14:textId="77777777" w:rsidR="00C42A2A" w:rsidRDefault="00C42A2A">
            <w:pPr>
              <w:snapToGrid w:val="0"/>
              <w:spacing w:after="160" w:line="257" w:lineRule="auto"/>
              <w:jc w:val="center"/>
              <w:rPr>
                <w:rFonts w:ascii="Calibri" w:eastAsia="Calibri" w:hAnsi="Calibri" w:cs="Calibri"/>
                <w:kern w:val="2"/>
                <w:sz w:val="22"/>
                <w:szCs w:val="22"/>
                <w:lang w:eastAsia="en-US"/>
              </w:rPr>
            </w:pPr>
          </w:p>
        </w:tc>
        <w:tc>
          <w:tcPr>
            <w:tcW w:w="993" w:type="dxa"/>
            <w:tcBorders>
              <w:top w:val="single" w:sz="4" w:space="0" w:color="000000"/>
              <w:left w:val="single" w:sz="4" w:space="0" w:color="000000"/>
              <w:bottom w:val="single" w:sz="4" w:space="0" w:color="000000"/>
              <w:right w:val="single" w:sz="4" w:space="0" w:color="000000"/>
            </w:tcBorders>
            <w:vAlign w:val="center"/>
          </w:tcPr>
          <w:p w14:paraId="7D579651" w14:textId="77777777" w:rsidR="00C42A2A" w:rsidRDefault="00C42A2A">
            <w:pPr>
              <w:snapToGrid w:val="0"/>
              <w:spacing w:after="160" w:line="257" w:lineRule="auto"/>
              <w:jc w:val="center"/>
              <w:rPr>
                <w:rFonts w:ascii="Calibri" w:eastAsia="Calibri" w:hAnsi="Calibri" w:cs="Calibri"/>
                <w:kern w:val="2"/>
                <w:sz w:val="22"/>
                <w:szCs w:val="22"/>
                <w:lang w:eastAsia="en-US"/>
              </w:rPr>
            </w:pPr>
          </w:p>
        </w:tc>
        <w:tc>
          <w:tcPr>
            <w:tcW w:w="850" w:type="dxa"/>
            <w:tcBorders>
              <w:top w:val="single" w:sz="4" w:space="0" w:color="000000"/>
              <w:left w:val="single" w:sz="4" w:space="0" w:color="000000"/>
              <w:bottom w:val="single" w:sz="4" w:space="0" w:color="000000"/>
              <w:right w:val="single" w:sz="4" w:space="0" w:color="000000"/>
            </w:tcBorders>
            <w:vAlign w:val="center"/>
          </w:tcPr>
          <w:p w14:paraId="242E9558" w14:textId="77777777" w:rsidR="00C42A2A" w:rsidRDefault="00C42A2A">
            <w:pPr>
              <w:snapToGrid w:val="0"/>
              <w:spacing w:after="160" w:line="257" w:lineRule="auto"/>
              <w:jc w:val="center"/>
              <w:rPr>
                <w:rFonts w:ascii="Calibri" w:eastAsia="Calibri" w:hAnsi="Calibri" w:cs="Calibri"/>
                <w:kern w:val="2"/>
                <w:sz w:val="22"/>
                <w:szCs w:val="22"/>
                <w:lang w:eastAsia="en-US"/>
              </w:rPr>
            </w:pPr>
          </w:p>
        </w:tc>
        <w:tc>
          <w:tcPr>
            <w:tcW w:w="1107" w:type="dxa"/>
            <w:tcBorders>
              <w:top w:val="single" w:sz="4" w:space="0" w:color="000000"/>
              <w:left w:val="single" w:sz="4" w:space="0" w:color="000000"/>
              <w:bottom w:val="single" w:sz="4" w:space="0" w:color="000000"/>
              <w:right w:val="single" w:sz="4" w:space="0" w:color="000000"/>
            </w:tcBorders>
            <w:vAlign w:val="center"/>
          </w:tcPr>
          <w:p w14:paraId="2A240472" w14:textId="77777777" w:rsidR="00C42A2A" w:rsidRDefault="00C42A2A">
            <w:pPr>
              <w:snapToGrid w:val="0"/>
              <w:spacing w:after="160" w:line="257" w:lineRule="auto"/>
              <w:jc w:val="center"/>
              <w:rPr>
                <w:rFonts w:ascii="Calibri" w:eastAsia="Calibri" w:hAnsi="Calibri" w:cs="Calibri"/>
                <w:kern w:val="2"/>
                <w:sz w:val="22"/>
                <w:szCs w:val="22"/>
                <w:lang w:eastAsia="en-US"/>
              </w:rPr>
            </w:pPr>
          </w:p>
        </w:tc>
        <w:tc>
          <w:tcPr>
            <w:tcW w:w="1785" w:type="dxa"/>
            <w:tcBorders>
              <w:top w:val="single" w:sz="4" w:space="0" w:color="000000"/>
              <w:left w:val="single" w:sz="4" w:space="0" w:color="000000"/>
              <w:bottom w:val="single" w:sz="4" w:space="0" w:color="000000"/>
              <w:right w:val="single" w:sz="4" w:space="0" w:color="000000"/>
            </w:tcBorders>
            <w:vAlign w:val="center"/>
          </w:tcPr>
          <w:p w14:paraId="42CB5B16" w14:textId="77777777" w:rsidR="00C42A2A" w:rsidRDefault="00C42A2A">
            <w:pPr>
              <w:snapToGrid w:val="0"/>
              <w:spacing w:after="160" w:line="257" w:lineRule="auto"/>
              <w:jc w:val="center"/>
              <w:rPr>
                <w:rFonts w:ascii="Calibri" w:eastAsia="Calibri" w:hAnsi="Calibri" w:cs="Calibri"/>
                <w:kern w:val="2"/>
                <w:sz w:val="22"/>
                <w:szCs w:val="22"/>
                <w:lang w:eastAsia="en-US"/>
              </w:rPr>
            </w:pPr>
          </w:p>
        </w:tc>
        <w:tc>
          <w:tcPr>
            <w:tcW w:w="1276" w:type="dxa"/>
            <w:tcBorders>
              <w:top w:val="single" w:sz="4" w:space="0" w:color="000000"/>
              <w:left w:val="single" w:sz="4" w:space="0" w:color="000000"/>
              <w:bottom w:val="single" w:sz="4" w:space="0" w:color="000000"/>
              <w:right w:val="single" w:sz="4" w:space="0" w:color="000000"/>
            </w:tcBorders>
            <w:vAlign w:val="center"/>
          </w:tcPr>
          <w:p w14:paraId="0E723463" w14:textId="77777777" w:rsidR="00C42A2A" w:rsidRDefault="00C42A2A">
            <w:pPr>
              <w:snapToGrid w:val="0"/>
              <w:spacing w:after="160" w:line="257" w:lineRule="auto"/>
              <w:jc w:val="center"/>
              <w:rPr>
                <w:rFonts w:ascii="Calibri" w:eastAsia="Calibri" w:hAnsi="Calibri" w:cs="Calibri"/>
                <w:kern w:val="2"/>
                <w:sz w:val="22"/>
                <w:szCs w:val="22"/>
                <w:lang w:eastAsia="en-US"/>
              </w:rPr>
            </w:pPr>
          </w:p>
        </w:tc>
      </w:tr>
      <w:tr w:rsidR="00C42A2A" w14:paraId="5D5DE092" w14:textId="77777777">
        <w:trPr>
          <w:jc w:val="center"/>
        </w:trPr>
        <w:tc>
          <w:tcPr>
            <w:tcW w:w="507" w:type="dxa"/>
            <w:tcBorders>
              <w:top w:val="single" w:sz="4" w:space="0" w:color="000000"/>
              <w:left w:val="single" w:sz="4" w:space="0" w:color="000000"/>
              <w:bottom w:val="single" w:sz="4" w:space="0" w:color="000000"/>
              <w:right w:val="single" w:sz="4" w:space="0" w:color="000000"/>
            </w:tcBorders>
            <w:vAlign w:val="center"/>
          </w:tcPr>
          <w:p w14:paraId="7CC5CDC4" w14:textId="77777777" w:rsidR="00C42A2A" w:rsidRDefault="00AB5D9A">
            <w:pPr>
              <w:spacing w:after="160" w:line="257" w:lineRule="auto"/>
              <w:jc w:val="center"/>
              <w:rPr>
                <w:rFonts w:ascii="Calibri" w:eastAsia="Calibri" w:hAnsi="Calibri" w:cs="Calibri"/>
                <w:kern w:val="2"/>
                <w:sz w:val="20"/>
                <w:szCs w:val="20"/>
                <w:lang w:eastAsia="en-US"/>
              </w:rPr>
            </w:pPr>
            <w:r>
              <w:rPr>
                <w:rFonts w:ascii="Calibri" w:eastAsia="Calibri" w:hAnsi="Calibri" w:cs="Calibri"/>
                <w:kern w:val="2"/>
                <w:sz w:val="20"/>
                <w:szCs w:val="20"/>
                <w:lang w:eastAsia="en-US"/>
              </w:rPr>
              <w:t>2.</w:t>
            </w:r>
          </w:p>
        </w:tc>
        <w:tc>
          <w:tcPr>
            <w:tcW w:w="4764" w:type="dxa"/>
            <w:tcBorders>
              <w:top w:val="single" w:sz="4" w:space="0" w:color="000000"/>
              <w:left w:val="single" w:sz="4" w:space="0" w:color="000000"/>
              <w:bottom w:val="single" w:sz="4" w:space="0" w:color="000000"/>
              <w:right w:val="single" w:sz="4" w:space="0" w:color="000000"/>
            </w:tcBorders>
            <w:vAlign w:val="center"/>
          </w:tcPr>
          <w:p w14:paraId="21A85BD6" w14:textId="77777777" w:rsidR="00244AF6" w:rsidRDefault="00244AF6" w:rsidP="00244AF6">
            <w:pPr>
              <w:rPr>
                <w:rFonts w:ascii="Calibri" w:hAnsi="Calibri" w:cs="Calibri"/>
                <w:color w:val="000000"/>
                <w:sz w:val="15"/>
                <w:szCs w:val="15"/>
              </w:rPr>
            </w:pPr>
            <w:r>
              <w:rPr>
                <w:rFonts w:ascii="Calibri" w:hAnsi="Calibri" w:cs="Calibri"/>
                <w:color w:val="000000"/>
                <w:sz w:val="15"/>
                <w:szCs w:val="15"/>
              </w:rPr>
              <w:t>Rękojeść 1 do łyżki z poz. 1. Do użytku przez jednego pacjenta</w:t>
            </w:r>
            <w:r>
              <w:rPr>
                <w:rFonts w:ascii="Calibri" w:hAnsi="Calibri" w:cs="Calibri"/>
                <w:color w:val="000000"/>
                <w:sz w:val="15"/>
                <w:szCs w:val="15"/>
              </w:rPr>
              <w:br/>
              <w:t>wykonana z niemagnetycznego lekkiego stopu aluminium. Czas użytkowania wbudowanej diody led min. 2h. Zielony standard ułatwiający montaż zgodny z iso 7376/3. Bez zawartości lateksu. Rozmiary średnia, mała, krótka. Opakowanie folia-folia.</w:t>
            </w:r>
          </w:p>
          <w:p w14:paraId="0E8053E8" w14:textId="31584052" w:rsidR="00244AF6" w:rsidRPr="00244AF6" w:rsidRDefault="00244AF6" w:rsidP="00244AF6">
            <w:pPr>
              <w:rPr>
                <w:rFonts w:ascii="Calibri" w:hAnsi="Calibri" w:cs="Calibri"/>
                <w:b/>
                <w:bCs/>
                <w:color w:val="000000"/>
                <w:sz w:val="15"/>
                <w:szCs w:val="15"/>
              </w:rPr>
            </w:pPr>
            <w:r w:rsidRPr="00244AF6">
              <w:rPr>
                <w:rFonts w:ascii="Calibri" w:hAnsi="Calibri" w:cs="Calibri"/>
                <w:b/>
                <w:bCs/>
                <w:color w:val="000000"/>
                <w:sz w:val="15"/>
                <w:szCs w:val="15"/>
              </w:rPr>
              <w:t>Próbka dowolnego rozmiaru.</w:t>
            </w:r>
          </w:p>
          <w:p w14:paraId="4B73CA8B" w14:textId="5C8C76F0" w:rsidR="00C42A2A" w:rsidRDefault="00C42A2A">
            <w:pPr>
              <w:pStyle w:val="Zawartotabeliuser"/>
              <w:rPr>
                <w:rFonts w:ascii="Calibri" w:hAnsi="Calibri"/>
                <w:color w:val="000000"/>
                <w:sz w:val="20"/>
                <w:szCs w:val="20"/>
              </w:rPr>
            </w:pPr>
          </w:p>
        </w:tc>
        <w:tc>
          <w:tcPr>
            <w:tcW w:w="739" w:type="dxa"/>
            <w:tcBorders>
              <w:top w:val="single" w:sz="4" w:space="0" w:color="000000"/>
              <w:left w:val="single" w:sz="4" w:space="0" w:color="000000"/>
              <w:bottom w:val="single" w:sz="4" w:space="0" w:color="000000"/>
              <w:right w:val="single" w:sz="4" w:space="0" w:color="000000"/>
            </w:tcBorders>
            <w:vAlign w:val="center"/>
          </w:tcPr>
          <w:p w14:paraId="342E1787" w14:textId="371B28FE" w:rsidR="00C42A2A" w:rsidRPr="00F37FA4" w:rsidRDefault="00244AF6">
            <w:pPr>
              <w:pStyle w:val="Zawartotabeliuser"/>
              <w:jc w:val="center"/>
              <w:rPr>
                <w:rFonts w:ascii="Calibri" w:hAnsi="Calibri" w:cs="Calibri"/>
                <w:sz w:val="20"/>
                <w:szCs w:val="20"/>
              </w:rPr>
            </w:pPr>
            <w:r w:rsidRPr="00F37FA4">
              <w:rPr>
                <w:rFonts w:ascii="Calibri" w:hAnsi="Calibri" w:cs="Calibri"/>
                <w:sz w:val="20"/>
                <w:szCs w:val="20"/>
              </w:rPr>
              <w:t>szt.</w:t>
            </w:r>
          </w:p>
        </w:tc>
        <w:tc>
          <w:tcPr>
            <w:tcW w:w="959" w:type="dxa"/>
            <w:tcBorders>
              <w:top w:val="single" w:sz="4" w:space="0" w:color="000000"/>
              <w:left w:val="single" w:sz="4" w:space="0" w:color="000000"/>
              <w:bottom w:val="single" w:sz="4" w:space="0" w:color="000000"/>
              <w:right w:val="single" w:sz="4" w:space="0" w:color="000000"/>
            </w:tcBorders>
            <w:vAlign w:val="center"/>
          </w:tcPr>
          <w:p w14:paraId="6749787F" w14:textId="2636611D" w:rsidR="00C42A2A" w:rsidRPr="00F37FA4" w:rsidRDefault="00244AF6">
            <w:pPr>
              <w:pStyle w:val="Zawartotabeliuser"/>
              <w:jc w:val="center"/>
              <w:rPr>
                <w:rFonts w:ascii="Calibri" w:hAnsi="Calibri" w:cs="Calibri"/>
                <w:sz w:val="20"/>
                <w:szCs w:val="20"/>
              </w:rPr>
            </w:pPr>
            <w:r w:rsidRPr="00F37FA4">
              <w:rPr>
                <w:rFonts w:ascii="Calibri" w:hAnsi="Calibri" w:cs="Calibri"/>
                <w:sz w:val="20"/>
                <w:szCs w:val="20"/>
              </w:rPr>
              <w:t>12</w:t>
            </w:r>
          </w:p>
        </w:tc>
        <w:tc>
          <w:tcPr>
            <w:tcW w:w="1137" w:type="dxa"/>
            <w:tcBorders>
              <w:top w:val="single" w:sz="4" w:space="0" w:color="000000"/>
              <w:left w:val="single" w:sz="4" w:space="0" w:color="000000"/>
              <w:bottom w:val="single" w:sz="4" w:space="0" w:color="000000"/>
              <w:right w:val="single" w:sz="4" w:space="0" w:color="000000"/>
            </w:tcBorders>
            <w:vAlign w:val="center"/>
          </w:tcPr>
          <w:p w14:paraId="08A093E8" w14:textId="77777777" w:rsidR="00C42A2A" w:rsidRDefault="00C42A2A">
            <w:pPr>
              <w:snapToGrid w:val="0"/>
              <w:spacing w:after="160" w:line="257" w:lineRule="auto"/>
              <w:jc w:val="center"/>
              <w:rPr>
                <w:rFonts w:ascii="Calibri" w:eastAsia="Calibri" w:hAnsi="Calibri" w:cs="Calibri"/>
                <w:kern w:val="2"/>
                <w:sz w:val="20"/>
                <w:szCs w:val="20"/>
                <w:lang w:eastAsia="en-US"/>
              </w:rPr>
            </w:pPr>
          </w:p>
        </w:tc>
        <w:tc>
          <w:tcPr>
            <w:tcW w:w="1275" w:type="dxa"/>
            <w:tcBorders>
              <w:top w:val="single" w:sz="4" w:space="0" w:color="000000"/>
              <w:left w:val="single" w:sz="4" w:space="0" w:color="000000"/>
              <w:bottom w:val="single" w:sz="4" w:space="0" w:color="000000"/>
              <w:right w:val="single" w:sz="4" w:space="0" w:color="000000"/>
            </w:tcBorders>
            <w:vAlign w:val="center"/>
          </w:tcPr>
          <w:p w14:paraId="1356D0C0" w14:textId="77777777" w:rsidR="00C42A2A" w:rsidRDefault="00C42A2A">
            <w:pPr>
              <w:snapToGrid w:val="0"/>
              <w:spacing w:after="160" w:line="257" w:lineRule="auto"/>
              <w:jc w:val="center"/>
              <w:rPr>
                <w:rFonts w:ascii="Calibri" w:eastAsia="Calibri" w:hAnsi="Calibri" w:cs="Calibri"/>
                <w:kern w:val="2"/>
                <w:sz w:val="20"/>
                <w:szCs w:val="20"/>
                <w:lang w:eastAsia="en-US"/>
              </w:rPr>
            </w:pPr>
          </w:p>
        </w:tc>
        <w:tc>
          <w:tcPr>
            <w:tcW w:w="1134" w:type="dxa"/>
            <w:tcBorders>
              <w:top w:val="single" w:sz="4" w:space="0" w:color="000000"/>
              <w:left w:val="single" w:sz="4" w:space="0" w:color="000000"/>
              <w:bottom w:val="single" w:sz="4" w:space="0" w:color="000000"/>
              <w:right w:val="single" w:sz="4" w:space="0" w:color="000000"/>
            </w:tcBorders>
            <w:vAlign w:val="center"/>
          </w:tcPr>
          <w:p w14:paraId="04930256" w14:textId="77777777" w:rsidR="00C42A2A" w:rsidRDefault="00C42A2A">
            <w:pPr>
              <w:snapToGrid w:val="0"/>
              <w:spacing w:after="160" w:line="257" w:lineRule="auto"/>
              <w:jc w:val="center"/>
              <w:rPr>
                <w:rFonts w:ascii="Calibri" w:eastAsia="Calibri" w:hAnsi="Calibri" w:cs="Calibri"/>
                <w:kern w:val="2"/>
                <w:sz w:val="22"/>
                <w:szCs w:val="22"/>
                <w:lang w:eastAsia="en-US"/>
              </w:rPr>
            </w:pPr>
          </w:p>
        </w:tc>
        <w:tc>
          <w:tcPr>
            <w:tcW w:w="993" w:type="dxa"/>
            <w:tcBorders>
              <w:top w:val="single" w:sz="4" w:space="0" w:color="000000"/>
              <w:left w:val="single" w:sz="4" w:space="0" w:color="000000"/>
              <w:bottom w:val="single" w:sz="4" w:space="0" w:color="000000"/>
              <w:right w:val="single" w:sz="4" w:space="0" w:color="000000"/>
            </w:tcBorders>
            <w:vAlign w:val="center"/>
          </w:tcPr>
          <w:p w14:paraId="16CD53A5" w14:textId="77777777" w:rsidR="00C42A2A" w:rsidRDefault="00C42A2A">
            <w:pPr>
              <w:snapToGrid w:val="0"/>
              <w:spacing w:after="160" w:line="257" w:lineRule="auto"/>
              <w:jc w:val="center"/>
              <w:rPr>
                <w:rFonts w:ascii="Calibri" w:eastAsia="Calibri" w:hAnsi="Calibri" w:cs="Calibri"/>
                <w:kern w:val="2"/>
                <w:sz w:val="22"/>
                <w:szCs w:val="22"/>
                <w:lang w:eastAsia="en-US"/>
              </w:rPr>
            </w:pPr>
          </w:p>
        </w:tc>
        <w:tc>
          <w:tcPr>
            <w:tcW w:w="850" w:type="dxa"/>
            <w:tcBorders>
              <w:top w:val="single" w:sz="4" w:space="0" w:color="000000"/>
              <w:left w:val="single" w:sz="4" w:space="0" w:color="000000"/>
              <w:bottom w:val="single" w:sz="4" w:space="0" w:color="000000"/>
              <w:right w:val="single" w:sz="4" w:space="0" w:color="000000"/>
            </w:tcBorders>
            <w:vAlign w:val="center"/>
          </w:tcPr>
          <w:p w14:paraId="5E0E8F78" w14:textId="77777777" w:rsidR="00C42A2A" w:rsidRDefault="00C42A2A">
            <w:pPr>
              <w:snapToGrid w:val="0"/>
              <w:spacing w:after="160" w:line="257" w:lineRule="auto"/>
              <w:jc w:val="center"/>
              <w:rPr>
                <w:rFonts w:ascii="Calibri" w:eastAsia="Calibri" w:hAnsi="Calibri" w:cs="Calibri"/>
                <w:kern w:val="2"/>
                <w:sz w:val="22"/>
                <w:szCs w:val="22"/>
                <w:lang w:eastAsia="en-US"/>
              </w:rPr>
            </w:pPr>
          </w:p>
        </w:tc>
        <w:tc>
          <w:tcPr>
            <w:tcW w:w="1107" w:type="dxa"/>
            <w:tcBorders>
              <w:top w:val="single" w:sz="4" w:space="0" w:color="000000"/>
              <w:left w:val="single" w:sz="4" w:space="0" w:color="000000"/>
              <w:bottom w:val="single" w:sz="4" w:space="0" w:color="000000"/>
              <w:right w:val="single" w:sz="4" w:space="0" w:color="000000"/>
            </w:tcBorders>
            <w:vAlign w:val="center"/>
          </w:tcPr>
          <w:p w14:paraId="6FA2E713" w14:textId="77777777" w:rsidR="00C42A2A" w:rsidRDefault="00C42A2A">
            <w:pPr>
              <w:snapToGrid w:val="0"/>
              <w:spacing w:after="160" w:line="257" w:lineRule="auto"/>
              <w:jc w:val="center"/>
              <w:rPr>
                <w:rFonts w:ascii="Calibri" w:eastAsia="Calibri" w:hAnsi="Calibri" w:cs="Calibri"/>
                <w:kern w:val="2"/>
                <w:sz w:val="22"/>
                <w:szCs w:val="22"/>
                <w:lang w:eastAsia="en-US"/>
              </w:rPr>
            </w:pPr>
          </w:p>
        </w:tc>
        <w:tc>
          <w:tcPr>
            <w:tcW w:w="1785" w:type="dxa"/>
            <w:tcBorders>
              <w:top w:val="single" w:sz="4" w:space="0" w:color="000000"/>
              <w:left w:val="single" w:sz="4" w:space="0" w:color="000000"/>
              <w:bottom w:val="single" w:sz="4" w:space="0" w:color="000000"/>
              <w:right w:val="single" w:sz="4" w:space="0" w:color="000000"/>
            </w:tcBorders>
            <w:vAlign w:val="center"/>
          </w:tcPr>
          <w:p w14:paraId="5787C71A" w14:textId="77777777" w:rsidR="00C42A2A" w:rsidRDefault="00C42A2A">
            <w:pPr>
              <w:snapToGrid w:val="0"/>
              <w:spacing w:after="160" w:line="257" w:lineRule="auto"/>
              <w:jc w:val="center"/>
              <w:rPr>
                <w:rFonts w:ascii="Calibri" w:eastAsia="Calibri" w:hAnsi="Calibri" w:cs="Calibri"/>
                <w:kern w:val="2"/>
                <w:sz w:val="22"/>
                <w:szCs w:val="22"/>
                <w:lang w:eastAsia="en-US"/>
              </w:rPr>
            </w:pPr>
          </w:p>
        </w:tc>
        <w:tc>
          <w:tcPr>
            <w:tcW w:w="1276" w:type="dxa"/>
            <w:tcBorders>
              <w:top w:val="single" w:sz="4" w:space="0" w:color="000000"/>
              <w:left w:val="single" w:sz="4" w:space="0" w:color="000000"/>
              <w:bottom w:val="single" w:sz="4" w:space="0" w:color="000000"/>
              <w:right w:val="single" w:sz="4" w:space="0" w:color="000000"/>
            </w:tcBorders>
            <w:vAlign w:val="center"/>
          </w:tcPr>
          <w:p w14:paraId="0EEE0C63" w14:textId="77777777" w:rsidR="00C42A2A" w:rsidRDefault="00C42A2A">
            <w:pPr>
              <w:snapToGrid w:val="0"/>
              <w:spacing w:after="160" w:line="257" w:lineRule="auto"/>
              <w:jc w:val="center"/>
              <w:rPr>
                <w:rFonts w:ascii="Calibri" w:eastAsia="Calibri" w:hAnsi="Calibri" w:cs="Calibri"/>
                <w:kern w:val="2"/>
                <w:sz w:val="22"/>
                <w:szCs w:val="22"/>
                <w:lang w:eastAsia="en-US"/>
              </w:rPr>
            </w:pPr>
          </w:p>
        </w:tc>
      </w:tr>
      <w:tr w:rsidR="00244AF6" w14:paraId="283607C6" w14:textId="77777777" w:rsidTr="00244AF6">
        <w:trPr>
          <w:jc w:val="center"/>
        </w:trPr>
        <w:tc>
          <w:tcPr>
            <w:tcW w:w="16526" w:type="dxa"/>
            <w:gridSpan w:val="12"/>
            <w:tcBorders>
              <w:left w:val="single" w:sz="4" w:space="0" w:color="000000"/>
              <w:bottom w:val="single" w:sz="4" w:space="0" w:color="000000"/>
              <w:right w:val="single" w:sz="4" w:space="0" w:color="000000"/>
            </w:tcBorders>
            <w:shd w:val="clear" w:color="auto" w:fill="8EAADB" w:themeFill="accent1" w:themeFillTint="99"/>
            <w:vAlign w:val="center"/>
          </w:tcPr>
          <w:p w14:paraId="094D09C1" w14:textId="77777777" w:rsidR="00244AF6" w:rsidRDefault="00244AF6" w:rsidP="00244AF6">
            <w:pPr>
              <w:jc w:val="center"/>
              <w:rPr>
                <w:rFonts w:ascii="Calibri" w:hAnsi="Calibri" w:cs="Calibri"/>
                <w:b/>
                <w:bCs/>
                <w:color w:val="000000"/>
                <w:sz w:val="20"/>
                <w:szCs w:val="20"/>
              </w:rPr>
            </w:pPr>
          </w:p>
          <w:p w14:paraId="1E460389" w14:textId="0B6A819E" w:rsidR="00244AF6" w:rsidRDefault="00244AF6" w:rsidP="00244AF6">
            <w:pPr>
              <w:jc w:val="center"/>
              <w:rPr>
                <w:rFonts w:ascii="Calibri" w:hAnsi="Calibri" w:cs="Calibri"/>
                <w:b/>
                <w:bCs/>
                <w:color w:val="000000"/>
                <w:sz w:val="20"/>
                <w:szCs w:val="20"/>
              </w:rPr>
            </w:pPr>
            <w:r>
              <w:rPr>
                <w:rFonts w:ascii="Calibri" w:hAnsi="Calibri" w:cs="Calibri"/>
                <w:b/>
                <w:bCs/>
                <w:color w:val="000000"/>
                <w:sz w:val="20"/>
                <w:szCs w:val="20"/>
              </w:rPr>
              <w:t>Wykonawca może złożyć ofertę na przedmiot zamówienia opisany w pkt 1A i 2 lub w pkt 1B i 2 lub w pkt 1C i 2.  Zaznaczyć właściwe.</w:t>
            </w:r>
          </w:p>
          <w:p w14:paraId="24A6A5DE" w14:textId="77777777" w:rsidR="00244AF6" w:rsidRDefault="00244AF6" w:rsidP="00244AF6">
            <w:pPr>
              <w:snapToGrid w:val="0"/>
              <w:spacing w:after="160" w:line="257" w:lineRule="auto"/>
              <w:rPr>
                <w:rFonts w:ascii="Calibri" w:eastAsia="Calibri" w:hAnsi="Calibri" w:cs="Calibri"/>
                <w:kern w:val="2"/>
                <w:sz w:val="22"/>
                <w:szCs w:val="22"/>
                <w:lang w:eastAsia="en-US"/>
              </w:rPr>
            </w:pPr>
          </w:p>
        </w:tc>
      </w:tr>
      <w:tr w:rsidR="00C42A2A" w14:paraId="1E5643C5" w14:textId="77777777">
        <w:trPr>
          <w:jc w:val="center"/>
        </w:trPr>
        <w:tc>
          <w:tcPr>
            <w:tcW w:w="9381" w:type="dxa"/>
            <w:gridSpan w:val="6"/>
            <w:tcBorders>
              <w:left w:val="single" w:sz="4" w:space="0" w:color="000000"/>
              <w:bottom w:val="single" w:sz="4" w:space="0" w:color="000000"/>
              <w:right w:val="single" w:sz="4" w:space="0" w:color="000000"/>
            </w:tcBorders>
            <w:vAlign w:val="center"/>
          </w:tcPr>
          <w:p w14:paraId="637C308A" w14:textId="77777777" w:rsidR="00C42A2A" w:rsidRDefault="00AB5D9A">
            <w:pPr>
              <w:spacing w:after="160" w:line="257" w:lineRule="auto"/>
              <w:jc w:val="center"/>
              <w:rPr>
                <w:rFonts w:ascii="Calibri" w:eastAsia="Calibri" w:hAnsi="Calibri" w:cs="Calibri"/>
                <w:b/>
                <w:bCs/>
                <w:kern w:val="2"/>
                <w:sz w:val="20"/>
                <w:szCs w:val="20"/>
                <w:lang w:eastAsia="en-US"/>
              </w:rPr>
            </w:pPr>
            <w:r>
              <w:rPr>
                <w:rFonts w:ascii="Calibri" w:eastAsia="Calibri" w:hAnsi="Calibri" w:cs="Calibri"/>
                <w:b/>
                <w:bCs/>
                <w:kern w:val="2"/>
                <w:sz w:val="20"/>
                <w:szCs w:val="20"/>
                <w:lang w:eastAsia="en-US"/>
              </w:rPr>
              <w:t>Razem</w:t>
            </w:r>
          </w:p>
        </w:tc>
        <w:tc>
          <w:tcPr>
            <w:tcW w:w="1134" w:type="dxa"/>
            <w:tcBorders>
              <w:left w:val="single" w:sz="4" w:space="0" w:color="000000"/>
              <w:bottom w:val="single" w:sz="4" w:space="0" w:color="000000"/>
              <w:right w:val="single" w:sz="4" w:space="0" w:color="000000"/>
            </w:tcBorders>
            <w:vAlign w:val="center"/>
          </w:tcPr>
          <w:p w14:paraId="2E5F114D" w14:textId="77777777" w:rsidR="00C42A2A" w:rsidRDefault="00C42A2A">
            <w:pPr>
              <w:snapToGrid w:val="0"/>
              <w:spacing w:after="160" w:line="257" w:lineRule="auto"/>
              <w:jc w:val="center"/>
              <w:rPr>
                <w:rFonts w:ascii="Calibri" w:eastAsia="Calibri" w:hAnsi="Calibri" w:cs="Calibri"/>
                <w:kern w:val="2"/>
                <w:sz w:val="22"/>
                <w:szCs w:val="22"/>
                <w:lang w:eastAsia="en-US"/>
              </w:rPr>
            </w:pPr>
          </w:p>
        </w:tc>
        <w:tc>
          <w:tcPr>
            <w:tcW w:w="993" w:type="dxa"/>
            <w:tcBorders>
              <w:left w:val="single" w:sz="4" w:space="0" w:color="000000"/>
              <w:bottom w:val="single" w:sz="4" w:space="0" w:color="000000"/>
              <w:right w:val="single" w:sz="4" w:space="0" w:color="000000"/>
            </w:tcBorders>
            <w:vAlign w:val="center"/>
          </w:tcPr>
          <w:p w14:paraId="1027716C" w14:textId="77777777" w:rsidR="00C42A2A" w:rsidRDefault="00C42A2A">
            <w:pPr>
              <w:snapToGrid w:val="0"/>
              <w:spacing w:after="160" w:line="257" w:lineRule="auto"/>
              <w:jc w:val="center"/>
              <w:rPr>
                <w:rFonts w:ascii="Calibri" w:eastAsia="Calibri" w:hAnsi="Calibri" w:cs="Calibri"/>
                <w:kern w:val="2"/>
                <w:sz w:val="22"/>
                <w:szCs w:val="22"/>
                <w:lang w:eastAsia="en-US"/>
              </w:rPr>
            </w:pPr>
          </w:p>
        </w:tc>
        <w:tc>
          <w:tcPr>
            <w:tcW w:w="850" w:type="dxa"/>
            <w:tcBorders>
              <w:left w:val="single" w:sz="4" w:space="0" w:color="000000"/>
              <w:bottom w:val="single" w:sz="4" w:space="0" w:color="000000"/>
              <w:right w:val="single" w:sz="4" w:space="0" w:color="000000"/>
            </w:tcBorders>
            <w:vAlign w:val="center"/>
          </w:tcPr>
          <w:p w14:paraId="5436E36C" w14:textId="77777777" w:rsidR="00C42A2A" w:rsidRDefault="00C42A2A">
            <w:pPr>
              <w:snapToGrid w:val="0"/>
              <w:spacing w:after="160" w:line="257" w:lineRule="auto"/>
              <w:jc w:val="center"/>
              <w:rPr>
                <w:rFonts w:ascii="Calibri" w:eastAsia="Calibri" w:hAnsi="Calibri" w:cs="Calibri"/>
                <w:kern w:val="2"/>
                <w:sz w:val="22"/>
                <w:szCs w:val="22"/>
                <w:lang w:eastAsia="en-US"/>
              </w:rPr>
            </w:pPr>
          </w:p>
        </w:tc>
        <w:tc>
          <w:tcPr>
            <w:tcW w:w="1107" w:type="dxa"/>
            <w:tcBorders>
              <w:left w:val="single" w:sz="4" w:space="0" w:color="000000"/>
              <w:bottom w:val="single" w:sz="4" w:space="0" w:color="000000"/>
              <w:right w:val="single" w:sz="4" w:space="0" w:color="000000"/>
            </w:tcBorders>
            <w:vAlign w:val="center"/>
          </w:tcPr>
          <w:p w14:paraId="58BF7FFF" w14:textId="77777777" w:rsidR="00C42A2A" w:rsidRDefault="00C42A2A">
            <w:pPr>
              <w:snapToGrid w:val="0"/>
              <w:spacing w:after="160" w:line="257" w:lineRule="auto"/>
              <w:jc w:val="center"/>
              <w:rPr>
                <w:rFonts w:ascii="Calibri" w:eastAsia="Calibri" w:hAnsi="Calibri" w:cs="Calibri"/>
                <w:kern w:val="2"/>
                <w:sz w:val="22"/>
                <w:szCs w:val="22"/>
                <w:lang w:eastAsia="en-US"/>
              </w:rPr>
            </w:pPr>
          </w:p>
        </w:tc>
        <w:tc>
          <w:tcPr>
            <w:tcW w:w="1785" w:type="dxa"/>
            <w:tcBorders>
              <w:left w:val="single" w:sz="4" w:space="0" w:color="000000"/>
              <w:bottom w:val="single" w:sz="4" w:space="0" w:color="000000"/>
              <w:right w:val="single" w:sz="4" w:space="0" w:color="000000"/>
            </w:tcBorders>
            <w:vAlign w:val="center"/>
          </w:tcPr>
          <w:p w14:paraId="459E4AB4" w14:textId="77777777" w:rsidR="00C42A2A" w:rsidRDefault="00C42A2A">
            <w:pPr>
              <w:snapToGrid w:val="0"/>
              <w:spacing w:after="160" w:line="257" w:lineRule="auto"/>
              <w:jc w:val="center"/>
              <w:rPr>
                <w:rFonts w:ascii="Calibri" w:eastAsia="Calibri" w:hAnsi="Calibri" w:cs="Calibri"/>
                <w:kern w:val="2"/>
                <w:sz w:val="22"/>
                <w:szCs w:val="22"/>
                <w:lang w:eastAsia="en-US"/>
              </w:rPr>
            </w:pPr>
          </w:p>
        </w:tc>
        <w:tc>
          <w:tcPr>
            <w:tcW w:w="1276" w:type="dxa"/>
            <w:tcBorders>
              <w:left w:val="single" w:sz="4" w:space="0" w:color="000000"/>
              <w:bottom w:val="single" w:sz="4" w:space="0" w:color="000000"/>
              <w:right w:val="single" w:sz="4" w:space="0" w:color="000000"/>
            </w:tcBorders>
            <w:vAlign w:val="center"/>
          </w:tcPr>
          <w:p w14:paraId="64A4B8E6" w14:textId="77777777" w:rsidR="00C42A2A" w:rsidRDefault="00C42A2A">
            <w:pPr>
              <w:snapToGrid w:val="0"/>
              <w:spacing w:after="160" w:line="257" w:lineRule="auto"/>
              <w:jc w:val="center"/>
              <w:rPr>
                <w:rFonts w:ascii="Calibri" w:eastAsia="Calibri" w:hAnsi="Calibri" w:cs="Calibri"/>
                <w:kern w:val="2"/>
                <w:sz w:val="22"/>
                <w:szCs w:val="22"/>
                <w:lang w:eastAsia="en-US"/>
              </w:rPr>
            </w:pPr>
          </w:p>
        </w:tc>
      </w:tr>
    </w:tbl>
    <w:p w14:paraId="6E72ABD7" w14:textId="77777777" w:rsidR="00C42A2A" w:rsidRDefault="00C42A2A">
      <w:pPr>
        <w:spacing w:after="160" w:line="259" w:lineRule="auto"/>
        <w:rPr>
          <w:rFonts w:asciiTheme="minorHAnsi" w:eastAsia="Calibri" w:hAnsiTheme="minorHAnsi" w:cstheme="minorHAnsi"/>
          <w:kern w:val="2"/>
          <w:sz w:val="22"/>
          <w:szCs w:val="22"/>
          <w:lang w:eastAsia="en-US"/>
        </w:rPr>
      </w:pPr>
    </w:p>
    <w:p w14:paraId="403737B0" w14:textId="77777777" w:rsidR="00C42A2A" w:rsidRDefault="00AB5D9A">
      <w:pPr>
        <w:spacing w:after="160" w:line="257" w:lineRule="auto"/>
        <w:rPr>
          <w:rFonts w:ascii="Calibri" w:eastAsia="Calibri" w:hAnsi="Calibri" w:cs="Calibri"/>
          <w:b/>
          <w:bCs/>
          <w:kern w:val="2"/>
          <w:sz w:val="22"/>
          <w:szCs w:val="22"/>
          <w:lang w:eastAsia="en-US"/>
        </w:rPr>
      </w:pPr>
      <w:r>
        <w:rPr>
          <w:rFonts w:ascii="Calibri" w:eastAsia="Calibri" w:hAnsi="Calibri" w:cs="Calibri"/>
          <w:b/>
          <w:bCs/>
          <w:kern w:val="2"/>
          <w:sz w:val="22"/>
          <w:szCs w:val="22"/>
          <w:lang w:eastAsia="en-US"/>
        </w:rPr>
        <w:t>UWAGA:</w:t>
      </w:r>
    </w:p>
    <w:p w14:paraId="21603A06" w14:textId="77777777" w:rsidR="00C42A2A" w:rsidRDefault="00AB5D9A">
      <w:pPr>
        <w:spacing w:after="160" w:line="257" w:lineRule="auto"/>
        <w:jc w:val="both"/>
        <w:rPr>
          <w:rFonts w:ascii="Calibri" w:eastAsia="Calibri" w:hAnsi="Calibri" w:cs="Calibri"/>
          <w:bCs/>
          <w:iCs/>
          <w:kern w:val="2"/>
          <w:sz w:val="18"/>
          <w:szCs w:val="18"/>
          <w:lang w:eastAsia="en-US"/>
        </w:rPr>
      </w:pPr>
      <w:r>
        <w:rPr>
          <w:rFonts w:ascii="Calibri" w:eastAsia="Calibri" w:hAnsi="Calibri" w:cs="Calibri"/>
          <w:bCs/>
          <w:iCs/>
          <w:kern w:val="2"/>
          <w:sz w:val="18"/>
          <w:szCs w:val="18"/>
          <w:lang w:eastAsia="en-US"/>
        </w:rPr>
        <w:t>* Klasa oferowanego wyrobu zgodnie z regułami klasyfikacji wyrobów zawartymi w rozporządzeniu Parlamentu Europejskiego i Rady (UE) 2017-745 i/lub 2017/746 – jeśli dotyczy</w:t>
      </w:r>
    </w:p>
    <w:p w14:paraId="039EBEEA" w14:textId="77777777" w:rsidR="00C42A2A" w:rsidRDefault="00AB5D9A">
      <w:pPr>
        <w:spacing w:after="160" w:line="257" w:lineRule="auto"/>
        <w:jc w:val="both"/>
        <w:rPr>
          <w:rFonts w:ascii="Calibri" w:eastAsia="Calibri" w:hAnsi="Calibri" w:cs="Calibri"/>
          <w:b/>
          <w:iCs/>
          <w:kern w:val="2"/>
          <w:sz w:val="20"/>
          <w:szCs w:val="20"/>
          <w:lang w:eastAsia="en-US"/>
        </w:rPr>
      </w:pPr>
      <w:r>
        <w:rPr>
          <w:rFonts w:ascii="Calibri" w:eastAsia="Calibri" w:hAnsi="Calibri" w:cs="Calibri"/>
          <w:b/>
          <w:iCs/>
          <w:kern w:val="2"/>
          <w:sz w:val="20"/>
          <w:szCs w:val="20"/>
          <w:lang w:eastAsia="en-US"/>
        </w:rPr>
        <w:t>Obowiązek wpisywania wszystkich kodów (nie dopuszcza się wpisywania zakresu kodów.</w:t>
      </w:r>
    </w:p>
    <w:p w14:paraId="7C0EDC77" w14:textId="77777777" w:rsidR="00C42A2A" w:rsidRDefault="00AB5D9A">
      <w:pPr>
        <w:spacing w:after="160" w:line="257" w:lineRule="auto"/>
        <w:jc w:val="both"/>
      </w:pPr>
      <w:r>
        <w:rPr>
          <w:rFonts w:ascii="Calibri" w:eastAsia="Calibri" w:hAnsi="Calibri" w:cs="Calibri"/>
          <w:bCs/>
          <w:iCs/>
          <w:kern w:val="2"/>
          <w:sz w:val="20"/>
          <w:szCs w:val="20"/>
          <w:lang w:eastAsia="en-US"/>
        </w:rPr>
        <w:t xml:space="preserve">Wymagamy, aby sprzęt sterylny/ biologicznie czysty (jeśli dotyczy) - opakowanie jednostkowe z listkami ułatwiającymi aseptyczne otwieranie dostarczany był zgodnie z wymogami - tzn. w opakowaniu transportowym typu karton znajduje się oryginalne opakowanie zbiorcze producenta. W przeciwnym wypadku towar nie zostanie przyjęty do magazynu. Nie dopuszcza się dostawy towaru bez w/w opakowań tzw. luzem i innym rodzajem opakowania transportowego. Na fakturze lub dokumencie WZ muszą być dane: nazwa, nr katalogowy, nr serii i data ważności. Bez w/w danych towar nie zostanie przyjęty. </w:t>
      </w:r>
      <w:r>
        <w:rPr>
          <w:rFonts w:ascii="Calibri" w:eastAsia="Calibri" w:hAnsi="Calibri" w:cs="Calibri"/>
          <w:b/>
          <w:iCs/>
          <w:kern w:val="2"/>
          <w:sz w:val="20"/>
          <w:szCs w:val="20"/>
          <w:lang w:eastAsia="en-US"/>
        </w:rPr>
        <w:t>Odbiorca wymaga, aby dostawca dostarczał/transportował przedmiot umowy do odbiorcy zgodnie z zaleceniami producenta</w:t>
      </w:r>
      <w:r>
        <w:rPr>
          <w:rFonts w:ascii="Calibri" w:eastAsia="Calibri" w:hAnsi="Calibri" w:cs="Calibri"/>
          <w:bCs/>
          <w:iCs/>
          <w:kern w:val="2"/>
          <w:sz w:val="20"/>
          <w:szCs w:val="20"/>
          <w:lang w:eastAsia="en-US"/>
        </w:rPr>
        <w:t xml:space="preserve">. </w:t>
      </w:r>
    </w:p>
    <w:p w14:paraId="612CA9AE" w14:textId="77777777" w:rsidR="00C42A2A" w:rsidRDefault="00C42A2A">
      <w:pPr>
        <w:spacing w:after="160" w:line="257" w:lineRule="auto"/>
        <w:ind w:left="7080"/>
        <w:jc w:val="right"/>
        <w:rPr>
          <w:rFonts w:ascii="Calibri" w:eastAsia="Calibri" w:hAnsi="Calibri" w:cs="Calibri"/>
          <w:b/>
          <w:bCs/>
          <w:iCs/>
          <w:kern w:val="2"/>
          <w:sz w:val="22"/>
          <w:szCs w:val="22"/>
          <w:lang w:eastAsia="en-US"/>
        </w:rPr>
      </w:pPr>
    </w:p>
    <w:p w14:paraId="09765A25" w14:textId="77777777" w:rsidR="00C42A2A" w:rsidRDefault="00C42A2A">
      <w:pPr>
        <w:spacing w:after="160" w:line="257" w:lineRule="auto"/>
        <w:ind w:left="7080"/>
        <w:jc w:val="right"/>
        <w:rPr>
          <w:rFonts w:asciiTheme="minorHAnsi" w:eastAsia="Calibri" w:hAnsiTheme="minorHAnsi" w:cstheme="minorHAnsi"/>
          <w:bCs/>
          <w:iCs/>
          <w:kern w:val="2"/>
          <w:sz w:val="18"/>
          <w:szCs w:val="18"/>
          <w:lang w:eastAsia="en-US"/>
        </w:rPr>
        <w:sectPr w:rsidR="00C42A2A">
          <w:footerReference w:type="even" r:id="rId21"/>
          <w:footerReference w:type="default" r:id="rId22"/>
          <w:footerReference w:type="first" r:id="rId23"/>
          <w:pgSz w:w="16838" w:h="11906" w:orient="landscape"/>
          <w:pgMar w:top="1418" w:right="851" w:bottom="1418" w:left="709" w:header="0" w:footer="709" w:gutter="0"/>
          <w:cols w:space="708"/>
          <w:formProt w:val="0"/>
          <w:docGrid w:linePitch="360"/>
        </w:sectPr>
      </w:pPr>
    </w:p>
    <w:p w14:paraId="1C6D006E" w14:textId="77777777" w:rsidR="00C42A2A" w:rsidRDefault="00C42A2A">
      <w:pPr>
        <w:spacing w:line="200" w:lineRule="exact"/>
        <w:rPr>
          <w:rFonts w:asciiTheme="minorHAnsi" w:eastAsia="Calibri" w:hAnsiTheme="minorHAnsi" w:cstheme="minorHAnsi"/>
          <w:bCs/>
          <w:iCs/>
          <w:kern w:val="2"/>
          <w:sz w:val="16"/>
          <w:szCs w:val="16"/>
          <w:lang w:eastAsia="en-US"/>
        </w:rPr>
      </w:pPr>
    </w:p>
    <w:p w14:paraId="1CB63E46" w14:textId="0D267E80" w:rsidR="00C42A2A" w:rsidRDefault="00AB5D9A">
      <w:pPr>
        <w:spacing w:after="160" w:line="259" w:lineRule="auto"/>
        <w:jc w:val="right"/>
        <w:rPr>
          <w:rFonts w:asciiTheme="minorHAnsi" w:eastAsia="Calibri" w:hAnsiTheme="minorHAnsi" w:cstheme="minorHAnsi"/>
          <w:b/>
          <w:bCs/>
          <w:kern w:val="2"/>
          <w:sz w:val="22"/>
          <w:szCs w:val="22"/>
          <w:lang w:eastAsia="en-US"/>
        </w:rPr>
      </w:pPr>
      <w:r>
        <w:rPr>
          <w:rFonts w:asciiTheme="minorHAnsi" w:eastAsia="Calibri" w:hAnsiTheme="minorHAnsi" w:cstheme="minorHAnsi"/>
          <w:b/>
          <w:bCs/>
          <w:kern w:val="2"/>
          <w:sz w:val="22"/>
          <w:szCs w:val="22"/>
          <w:lang w:eastAsia="en-US"/>
        </w:rPr>
        <w:t>Z</w:t>
      </w:r>
      <w:r w:rsidR="00993372">
        <w:rPr>
          <w:rFonts w:asciiTheme="minorHAnsi" w:eastAsia="Calibri" w:hAnsiTheme="minorHAnsi" w:cstheme="minorHAnsi"/>
          <w:b/>
          <w:bCs/>
          <w:kern w:val="2"/>
          <w:sz w:val="22"/>
          <w:szCs w:val="22"/>
          <w:lang w:eastAsia="en-US"/>
        </w:rPr>
        <w:t>a</w:t>
      </w:r>
      <w:r>
        <w:rPr>
          <w:rFonts w:asciiTheme="minorHAnsi" w:eastAsia="Calibri" w:hAnsiTheme="minorHAnsi" w:cstheme="minorHAnsi"/>
          <w:b/>
          <w:bCs/>
          <w:kern w:val="2"/>
          <w:sz w:val="22"/>
          <w:szCs w:val="22"/>
          <w:lang w:eastAsia="en-US"/>
        </w:rPr>
        <w:t xml:space="preserve">łącznik nr 2 do SWZ - </w:t>
      </w:r>
      <w:r>
        <w:rPr>
          <w:rFonts w:asciiTheme="minorHAnsi" w:hAnsiTheme="minorHAnsi" w:cstheme="minorHAnsi"/>
          <w:b/>
          <w:bCs/>
          <w:iCs/>
          <w:sz w:val="21"/>
          <w:szCs w:val="21"/>
        </w:rPr>
        <w:t>Projektowane postanowienia umowy</w:t>
      </w:r>
    </w:p>
    <w:p w14:paraId="167FD3C1" w14:textId="77777777" w:rsidR="00C42A2A" w:rsidRDefault="00C42A2A">
      <w:pPr>
        <w:rPr>
          <w:rFonts w:asciiTheme="minorHAnsi" w:hAnsiTheme="minorHAnsi" w:cstheme="minorHAnsi"/>
          <w:sz w:val="21"/>
          <w:szCs w:val="21"/>
          <w:lang w:val="x-none"/>
        </w:rPr>
      </w:pPr>
    </w:p>
    <w:p w14:paraId="40EB622A" w14:textId="77777777" w:rsidR="00C42A2A" w:rsidRDefault="00AB5D9A">
      <w:pPr>
        <w:pStyle w:val="Nagwek7"/>
        <w:spacing w:before="0"/>
        <w:jc w:val="center"/>
        <w:rPr>
          <w:rFonts w:asciiTheme="minorHAnsi" w:hAnsiTheme="minorHAnsi" w:cstheme="minorHAnsi"/>
          <w:b/>
          <w:i/>
          <w:iCs/>
          <w:color w:val="auto"/>
          <w:sz w:val="21"/>
          <w:szCs w:val="21"/>
        </w:rPr>
      </w:pPr>
      <w:r>
        <w:rPr>
          <w:rFonts w:asciiTheme="minorHAnsi" w:hAnsiTheme="minorHAnsi" w:cstheme="minorHAnsi"/>
          <w:b/>
          <w:i/>
          <w:iCs/>
          <w:color w:val="auto"/>
          <w:sz w:val="21"/>
          <w:szCs w:val="21"/>
        </w:rPr>
        <w:t>UMOWA DOSTAWY</w:t>
      </w:r>
    </w:p>
    <w:p w14:paraId="2121B0F0" w14:textId="25150838" w:rsidR="00C42A2A" w:rsidRDefault="00AB5D9A">
      <w:pPr>
        <w:pStyle w:val="Nagwek3"/>
        <w:ind w:left="720" w:hanging="720"/>
        <w:jc w:val="center"/>
        <w:rPr>
          <w:rFonts w:asciiTheme="minorHAnsi" w:hAnsiTheme="minorHAnsi" w:cstheme="minorHAnsi"/>
          <w:b/>
          <w:bCs/>
          <w:color w:val="auto"/>
          <w:sz w:val="21"/>
          <w:szCs w:val="21"/>
        </w:rPr>
      </w:pPr>
      <w:r w:rsidRPr="00F55B38">
        <w:rPr>
          <w:rFonts w:asciiTheme="minorHAnsi" w:hAnsiTheme="minorHAnsi" w:cstheme="minorHAnsi"/>
          <w:b/>
          <w:bCs/>
          <w:color w:val="auto"/>
          <w:sz w:val="21"/>
          <w:szCs w:val="21"/>
        </w:rPr>
        <w:t>Nr: SSM.DZP.200.19</w:t>
      </w:r>
      <w:r w:rsidR="00F37FA4" w:rsidRPr="00F55B38">
        <w:rPr>
          <w:rFonts w:asciiTheme="minorHAnsi" w:hAnsiTheme="minorHAnsi" w:cstheme="minorHAnsi"/>
          <w:b/>
          <w:bCs/>
          <w:color w:val="auto"/>
          <w:sz w:val="21"/>
          <w:szCs w:val="21"/>
        </w:rPr>
        <w:t>4</w:t>
      </w:r>
      <w:r w:rsidRPr="00F55B38">
        <w:rPr>
          <w:rFonts w:asciiTheme="minorHAnsi" w:hAnsiTheme="minorHAnsi" w:cstheme="minorHAnsi"/>
          <w:b/>
          <w:bCs/>
          <w:color w:val="auto"/>
          <w:sz w:val="21"/>
          <w:szCs w:val="21"/>
        </w:rPr>
        <w:t>.2025</w:t>
      </w:r>
    </w:p>
    <w:p w14:paraId="1358E2CC" w14:textId="77777777" w:rsidR="00F55B38" w:rsidRDefault="00F55B38" w:rsidP="00F55B38">
      <w:pPr>
        <w:rPr>
          <w:rFonts w:ascii="Calibri" w:hAnsi="Calibri" w:cs="Calibri"/>
          <w:b/>
          <w:i/>
          <w:color w:val="000000"/>
          <w:sz w:val="21"/>
          <w:szCs w:val="21"/>
        </w:rPr>
      </w:pPr>
      <w:r>
        <w:rPr>
          <w:rFonts w:ascii="Calibri" w:hAnsi="Calibri" w:cs="Calibri"/>
          <w:sz w:val="21"/>
          <w:szCs w:val="21"/>
        </w:rPr>
        <w:t xml:space="preserve">zawarta w dniu </w:t>
      </w:r>
      <w:r>
        <w:rPr>
          <w:rFonts w:ascii="Calibri" w:hAnsi="Calibri" w:cs="Calibri"/>
          <w:b/>
          <w:sz w:val="21"/>
          <w:szCs w:val="21"/>
        </w:rPr>
        <w:t>… 2025</w:t>
      </w:r>
      <w:r>
        <w:rPr>
          <w:rFonts w:ascii="Calibri" w:hAnsi="Calibri" w:cs="Calibri"/>
          <w:bCs/>
          <w:sz w:val="21"/>
          <w:szCs w:val="21"/>
        </w:rPr>
        <w:t xml:space="preserve"> roku</w:t>
      </w:r>
      <w:r>
        <w:rPr>
          <w:rFonts w:ascii="Calibri" w:hAnsi="Calibri" w:cs="Calibri"/>
          <w:sz w:val="21"/>
          <w:szCs w:val="21"/>
        </w:rPr>
        <w:t xml:space="preserve"> pomiędzy:</w:t>
      </w:r>
    </w:p>
    <w:p w14:paraId="54016055" w14:textId="77777777" w:rsidR="00F55B38" w:rsidRDefault="00F55B38" w:rsidP="00F55B38">
      <w:pPr>
        <w:pStyle w:val="Nagwek2"/>
        <w:jc w:val="both"/>
        <w:rPr>
          <w:rFonts w:ascii="Calibri" w:hAnsi="Calibri" w:cs="Calibri"/>
          <w:b/>
          <w:i/>
          <w:color w:val="000000"/>
          <w:sz w:val="21"/>
          <w:szCs w:val="21"/>
        </w:rPr>
      </w:pPr>
    </w:p>
    <w:p w14:paraId="53D98DDF" w14:textId="47E1BD02" w:rsidR="00F55B38" w:rsidRDefault="00F55B38" w:rsidP="00F55B38">
      <w:pPr>
        <w:pStyle w:val="Nagwek2"/>
        <w:jc w:val="both"/>
        <w:rPr>
          <w:rFonts w:ascii="Calibri" w:hAnsi="Calibri" w:cs="Calibri"/>
          <w:iCs/>
          <w:sz w:val="21"/>
          <w:szCs w:val="21"/>
        </w:rPr>
      </w:pPr>
      <w:r>
        <w:rPr>
          <w:rFonts w:ascii="Calibri" w:hAnsi="Calibri" w:cs="Calibri"/>
          <w:b/>
          <w:iCs/>
          <w:color w:val="000000"/>
          <w:sz w:val="21"/>
          <w:szCs w:val="21"/>
        </w:rPr>
        <w:t>Specjalistycznym Szpitalem Miejskim im. Mikołaja Kopernika w Toruniu</w:t>
      </w:r>
      <w:r>
        <w:rPr>
          <w:rFonts w:ascii="Calibri" w:hAnsi="Calibri" w:cs="Calibri"/>
          <w:bCs/>
          <w:iCs/>
          <w:color w:val="000000"/>
          <w:sz w:val="21"/>
          <w:szCs w:val="21"/>
        </w:rPr>
        <w:t>, ul. Batorego 17/19 wpisanym do Krajowego Rejestru Sądowego w Sądzie Rejonowym w Toruniu, VII Wydział Gospodarczy Krajowego Rejestru Sądowego pod nr KRS 2564, NIP 879-20-76-803, REGON 870252274</w:t>
      </w:r>
    </w:p>
    <w:p w14:paraId="5C247A8D" w14:textId="77777777" w:rsidR="00F55B38" w:rsidRDefault="00F55B38" w:rsidP="00F55B38">
      <w:pPr>
        <w:rPr>
          <w:rFonts w:ascii="Calibri" w:hAnsi="Calibri" w:cs="Calibri"/>
          <w:iCs/>
          <w:sz w:val="21"/>
          <w:szCs w:val="21"/>
        </w:rPr>
      </w:pPr>
      <w:r>
        <w:rPr>
          <w:rFonts w:ascii="Calibri" w:hAnsi="Calibri" w:cs="Calibri"/>
          <w:iCs/>
          <w:sz w:val="21"/>
          <w:szCs w:val="21"/>
        </w:rPr>
        <w:t>reprezentowanym przez:</w:t>
      </w:r>
    </w:p>
    <w:p w14:paraId="25472DAF" w14:textId="77777777" w:rsidR="00F55B38" w:rsidRDefault="00F55B38" w:rsidP="00F55B38">
      <w:pPr>
        <w:rPr>
          <w:rFonts w:ascii="Calibri" w:hAnsi="Calibri" w:cs="Calibri"/>
          <w:iCs/>
          <w:sz w:val="21"/>
          <w:szCs w:val="21"/>
        </w:rPr>
      </w:pPr>
    </w:p>
    <w:p w14:paraId="7E7E6B8E" w14:textId="77777777" w:rsidR="00F55B38" w:rsidRDefault="00F55B38" w:rsidP="00F55B38">
      <w:pPr>
        <w:rPr>
          <w:rFonts w:ascii="Calibri" w:hAnsi="Calibri" w:cs="Calibri"/>
          <w:iCs/>
          <w:sz w:val="21"/>
          <w:szCs w:val="21"/>
        </w:rPr>
      </w:pPr>
      <w:r>
        <w:rPr>
          <w:rFonts w:ascii="Calibri" w:hAnsi="Calibri" w:cs="Calibri"/>
          <w:iCs/>
          <w:sz w:val="21"/>
          <w:szCs w:val="21"/>
        </w:rPr>
        <w:t>……………………………………..</w:t>
      </w:r>
    </w:p>
    <w:p w14:paraId="52F11BD9" w14:textId="77777777" w:rsidR="00F55B38" w:rsidRDefault="00F55B38" w:rsidP="00F55B38">
      <w:pPr>
        <w:rPr>
          <w:rFonts w:ascii="Calibri" w:hAnsi="Calibri" w:cs="Calibri"/>
          <w:iCs/>
          <w:sz w:val="21"/>
          <w:szCs w:val="21"/>
        </w:rPr>
      </w:pPr>
      <w:r>
        <w:rPr>
          <w:rFonts w:ascii="Calibri" w:hAnsi="Calibri" w:cs="Calibri"/>
          <w:iCs/>
          <w:sz w:val="21"/>
          <w:szCs w:val="21"/>
        </w:rPr>
        <w:t>zwanym dalej „Odbiorcą”, a</w:t>
      </w:r>
    </w:p>
    <w:p w14:paraId="06C63804" w14:textId="77777777" w:rsidR="00F55B38" w:rsidRDefault="00F55B38" w:rsidP="00F55B38">
      <w:pPr>
        <w:rPr>
          <w:rFonts w:ascii="Calibri" w:hAnsi="Calibri" w:cs="Calibri"/>
          <w:iCs/>
          <w:sz w:val="21"/>
          <w:szCs w:val="21"/>
        </w:rPr>
      </w:pPr>
    </w:p>
    <w:p w14:paraId="7D5F9F4E" w14:textId="77777777" w:rsidR="00F55B38" w:rsidRDefault="00F55B38" w:rsidP="00F55B38">
      <w:pPr>
        <w:jc w:val="both"/>
        <w:rPr>
          <w:rFonts w:ascii="Calibri" w:hAnsi="Calibri" w:cs="Calibri"/>
          <w:iCs/>
          <w:sz w:val="21"/>
          <w:szCs w:val="21"/>
        </w:rPr>
      </w:pPr>
      <w:r>
        <w:rPr>
          <w:rFonts w:ascii="Calibri" w:hAnsi="Calibri" w:cs="Calibri"/>
          <w:b/>
          <w:bCs/>
          <w:iCs/>
          <w:sz w:val="21"/>
          <w:szCs w:val="21"/>
        </w:rPr>
        <w:t>…………………………………</w:t>
      </w:r>
      <w:r>
        <w:rPr>
          <w:rFonts w:ascii="Calibri" w:hAnsi="Calibri" w:cs="Calibri"/>
          <w:iCs/>
          <w:sz w:val="21"/>
          <w:szCs w:val="21"/>
        </w:rPr>
        <w:t>, z siedzibą w ………………..., ul. ……………………, wpisaną do Rejestru Przedsiębiorców Krajowego Rejestru Sądowego przez Sąd Rejonowy w …, … Wydział Gospodarczy Krajowego Rejestru Sądowego pod nr KRS …………………, NIP …………………………..., REGON …………………………</w:t>
      </w:r>
    </w:p>
    <w:p w14:paraId="586F79D5" w14:textId="77777777" w:rsidR="00F55B38" w:rsidRDefault="00F55B38" w:rsidP="00F55B38">
      <w:pPr>
        <w:rPr>
          <w:rFonts w:ascii="Calibri" w:hAnsi="Calibri" w:cs="Calibri"/>
          <w:iCs/>
          <w:color w:val="000000"/>
          <w:sz w:val="21"/>
          <w:szCs w:val="21"/>
        </w:rPr>
      </w:pPr>
      <w:r>
        <w:rPr>
          <w:rFonts w:ascii="Calibri" w:hAnsi="Calibri" w:cs="Calibri"/>
          <w:iCs/>
          <w:sz w:val="21"/>
          <w:szCs w:val="21"/>
        </w:rPr>
        <w:t>reprezentowaną przez:</w:t>
      </w:r>
    </w:p>
    <w:p w14:paraId="47A1BC04" w14:textId="77777777" w:rsidR="00F55B38" w:rsidRDefault="00F55B38" w:rsidP="00F55B38">
      <w:pPr>
        <w:pStyle w:val="Nagwek2"/>
        <w:tabs>
          <w:tab w:val="left" w:pos="576"/>
        </w:tabs>
        <w:rPr>
          <w:rFonts w:ascii="Calibri" w:hAnsi="Calibri" w:cs="Calibri"/>
          <w:iCs/>
          <w:color w:val="000000"/>
          <w:sz w:val="21"/>
          <w:szCs w:val="21"/>
        </w:rPr>
      </w:pPr>
      <w:r>
        <w:rPr>
          <w:rFonts w:ascii="Calibri" w:hAnsi="Calibri" w:cs="Calibri"/>
          <w:iCs/>
          <w:color w:val="000000"/>
          <w:sz w:val="21"/>
          <w:szCs w:val="21"/>
        </w:rPr>
        <w:t>..................................................................................</w:t>
      </w:r>
    </w:p>
    <w:p w14:paraId="22B6C4EA" w14:textId="77777777" w:rsidR="00F55B38" w:rsidRDefault="00F55B38" w:rsidP="00F55B38">
      <w:pPr>
        <w:pStyle w:val="Stopka"/>
        <w:rPr>
          <w:rFonts w:ascii="Calibri" w:hAnsi="Calibri" w:cs="Calibri"/>
          <w:iCs/>
          <w:color w:val="000000"/>
          <w:sz w:val="21"/>
          <w:szCs w:val="21"/>
        </w:rPr>
      </w:pPr>
    </w:p>
    <w:p w14:paraId="58AD0838" w14:textId="77777777" w:rsidR="00F55B38" w:rsidRDefault="00F55B38" w:rsidP="00F55B38">
      <w:pPr>
        <w:rPr>
          <w:rFonts w:ascii="Calibri" w:hAnsi="Calibri" w:cs="Calibri"/>
          <w:iCs/>
          <w:sz w:val="21"/>
          <w:szCs w:val="21"/>
        </w:rPr>
      </w:pPr>
      <w:r>
        <w:rPr>
          <w:rFonts w:ascii="Calibri" w:hAnsi="Calibri" w:cs="Calibri"/>
          <w:iCs/>
          <w:sz w:val="21"/>
          <w:szCs w:val="21"/>
        </w:rPr>
        <w:t>zwaną dalej „Dostawcą”.</w:t>
      </w:r>
    </w:p>
    <w:p w14:paraId="01212390" w14:textId="77777777" w:rsidR="00F55B38" w:rsidRDefault="00F55B38" w:rsidP="00F55B38">
      <w:pPr>
        <w:rPr>
          <w:rFonts w:ascii="Calibri" w:hAnsi="Calibri" w:cs="Calibri"/>
          <w:iCs/>
          <w:sz w:val="21"/>
          <w:szCs w:val="21"/>
        </w:rPr>
      </w:pPr>
    </w:p>
    <w:p w14:paraId="6F5E0F45" w14:textId="77777777" w:rsidR="00F55B38" w:rsidRDefault="00F55B38" w:rsidP="00F55B38">
      <w:pPr>
        <w:jc w:val="center"/>
        <w:rPr>
          <w:rFonts w:ascii="Calibri" w:hAnsi="Calibri" w:cs="Calibri"/>
          <w:sz w:val="21"/>
          <w:szCs w:val="21"/>
        </w:rPr>
      </w:pPr>
      <w:r>
        <w:rPr>
          <w:rFonts w:ascii="Calibri" w:hAnsi="Calibri" w:cs="Calibri"/>
          <w:sz w:val="21"/>
          <w:szCs w:val="21"/>
        </w:rPr>
        <w:t>§ 1</w:t>
      </w:r>
    </w:p>
    <w:p w14:paraId="067CC09C" w14:textId="77777777" w:rsidR="00F55B38" w:rsidRDefault="00F55B38" w:rsidP="00F55B38">
      <w:pPr>
        <w:jc w:val="center"/>
        <w:rPr>
          <w:rFonts w:ascii="Calibri" w:hAnsi="Calibri" w:cs="Calibri"/>
          <w:sz w:val="21"/>
          <w:szCs w:val="21"/>
        </w:rPr>
      </w:pPr>
    </w:p>
    <w:p w14:paraId="7AF5C6F5" w14:textId="77777777" w:rsidR="00F55B38" w:rsidRPr="00F005B4" w:rsidRDefault="00F55B38" w:rsidP="00F55B38">
      <w:pPr>
        <w:numPr>
          <w:ilvl w:val="0"/>
          <w:numId w:val="67"/>
        </w:numPr>
        <w:ind w:left="0" w:firstLine="66"/>
        <w:jc w:val="both"/>
        <w:rPr>
          <w:rFonts w:ascii="Calibri" w:hAnsi="Calibri" w:cs="Calibri"/>
          <w:b/>
          <w:bCs/>
          <w:color w:val="00000A"/>
          <w:sz w:val="21"/>
          <w:szCs w:val="21"/>
        </w:rPr>
      </w:pPr>
      <w:r>
        <w:rPr>
          <w:rFonts w:ascii="Calibri" w:hAnsi="Calibri" w:cs="Calibri"/>
          <w:color w:val="00000A"/>
          <w:sz w:val="21"/>
          <w:szCs w:val="21"/>
        </w:rPr>
        <w:t xml:space="preserve">Umowę zawarto w wyniku wyboru oferty Dostawcy przez Odbiorcę w postępowaniu o udzielenie zamówienia publicznego w trybie podstawowym dotyczącego </w:t>
      </w:r>
      <w:r>
        <w:rPr>
          <w:rFonts w:ascii="Calibri" w:hAnsi="Calibri" w:cs="Calibri"/>
          <w:b/>
          <w:bCs/>
          <w:color w:val="00000A"/>
          <w:sz w:val="21"/>
          <w:szCs w:val="21"/>
        </w:rPr>
        <w:t>d</w:t>
      </w:r>
      <w:r w:rsidRPr="00F005B4">
        <w:rPr>
          <w:rFonts w:ascii="Calibri" w:hAnsi="Calibri" w:cs="Calibri"/>
          <w:b/>
          <w:bCs/>
          <w:color w:val="00000A"/>
          <w:sz w:val="21"/>
          <w:szCs w:val="21"/>
        </w:rPr>
        <w:t>ostaw</w:t>
      </w:r>
      <w:r>
        <w:rPr>
          <w:rFonts w:ascii="Calibri" w:hAnsi="Calibri" w:cs="Calibri"/>
          <w:b/>
          <w:bCs/>
          <w:color w:val="00000A"/>
          <w:sz w:val="21"/>
          <w:szCs w:val="21"/>
        </w:rPr>
        <w:t>y</w:t>
      </w:r>
      <w:r w:rsidRPr="00F005B4">
        <w:rPr>
          <w:rFonts w:ascii="Calibri" w:hAnsi="Calibri" w:cs="Calibri"/>
          <w:b/>
          <w:bCs/>
          <w:color w:val="00000A"/>
          <w:sz w:val="21"/>
          <w:szCs w:val="21"/>
        </w:rPr>
        <w:t xml:space="preserve"> łyżek do laryngoskopu </w:t>
      </w:r>
      <w:r>
        <w:rPr>
          <w:rFonts w:ascii="Calibri" w:hAnsi="Calibri" w:cs="Calibri"/>
          <w:b/>
          <w:bCs/>
          <w:color w:val="00000A"/>
          <w:sz w:val="21"/>
          <w:szCs w:val="21"/>
        </w:rPr>
        <w:t>(</w:t>
      </w:r>
      <w:r w:rsidRPr="00F005B4">
        <w:rPr>
          <w:rFonts w:ascii="Calibri" w:hAnsi="Calibri" w:cs="Calibri"/>
          <w:b/>
          <w:bCs/>
          <w:color w:val="00000A"/>
          <w:sz w:val="21"/>
          <w:szCs w:val="21"/>
        </w:rPr>
        <w:t>jednorazowego użytku</w:t>
      </w:r>
      <w:r>
        <w:rPr>
          <w:rFonts w:ascii="Calibri" w:hAnsi="Calibri" w:cs="Calibri"/>
          <w:b/>
          <w:bCs/>
          <w:color w:val="00000A"/>
          <w:sz w:val="21"/>
          <w:szCs w:val="21"/>
        </w:rPr>
        <w:t xml:space="preserve">) </w:t>
      </w:r>
      <w:r w:rsidRPr="00F005B4">
        <w:rPr>
          <w:rFonts w:ascii="Calibri" w:hAnsi="Calibri" w:cs="Calibri"/>
          <w:color w:val="00000A"/>
          <w:sz w:val="21"/>
          <w:szCs w:val="21"/>
        </w:rPr>
        <w:t>dla Specjalistycznego Szpitala Miejskiego w Toruniu.</w:t>
      </w:r>
    </w:p>
    <w:p w14:paraId="41DE9E3D" w14:textId="77777777" w:rsidR="00F55B38" w:rsidRDefault="00F55B38" w:rsidP="00F55B38">
      <w:pPr>
        <w:numPr>
          <w:ilvl w:val="0"/>
          <w:numId w:val="67"/>
        </w:numPr>
        <w:ind w:left="0" w:firstLine="66"/>
        <w:jc w:val="both"/>
        <w:rPr>
          <w:rFonts w:ascii="Calibri" w:hAnsi="Calibri" w:cs="Calibri"/>
          <w:color w:val="00000A"/>
          <w:sz w:val="21"/>
          <w:szCs w:val="21"/>
        </w:rPr>
      </w:pPr>
      <w:r>
        <w:rPr>
          <w:rFonts w:ascii="Calibri" w:hAnsi="Calibri" w:cs="Calibri"/>
          <w:color w:val="00000A"/>
          <w:sz w:val="21"/>
          <w:szCs w:val="21"/>
        </w:rPr>
        <w:t xml:space="preserve">Niniejszą umowę zawiera się na okres </w:t>
      </w:r>
      <w:r>
        <w:rPr>
          <w:rFonts w:ascii="Calibri" w:hAnsi="Calibri" w:cs="Calibri"/>
          <w:b/>
          <w:bCs/>
          <w:color w:val="00000A"/>
          <w:sz w:val="21"/>
          <w:szCs w:val="21"/>
        </w:rPr>
        <w:t>24 miesięcy</w:t>
      </w:r>
      <w:r>
        <w:rPr>
          <w:rFonts w:ascii="Calibri" w:hAnsi="Calibri" w:cs="Calibri"/>
          <w:color w:val="00000A"/>
          <w:sz w:val="21"/>
          <w:szCs w:val="21"/>
        </w:rPr>
        <w:t xml:space="preserve"> od daty zawarcia niniejszej umowy.</w:t>
      </w:r>
    </w:p>
    <w:p w14:paraId="1469601B" w14:textId="77777777" w:rsidR="00F55B38" w:rsidRDefault="00F55B38" w:rsidP="00F55B38">
      <w:pPr>
        <w:numPr>
          <w:ilvl w:val="0"/>
          <w:numId w:val="67"/>
        </w:numPr>
        <w:ind w:left="0" w:firstLine="66"/>
        <w:jc w:val="both"/>
        <w:rPr>
          <w:rFonts w:ascii="Calibri" w:hAnsi="Calibri" w:cs="Calibri"/>
          <w:color w:val="00000A"/>
          <w:sz w:val="21"/>
          <w:szCs w:val="21"/>
        </w:rPr>
      </w:pPr>
      <w:r>
        <w:rPr>
          <w:rFonts w:ascii="Calibri" w:hAnsi="Calibri" w:cs="Calibri"/>
          <w:color w:val="00000A"/>
          <w:sz w:val="21"/>
          <w:szCs w:val="21"/>
        </w:rPr>
        <w:t>Odbiorca wyraża zgodę na powierzenie wykonania części przedmiotu zamówienia następującym podwykonawcom (należy wskazać nazwy, dane kontaktowe oraz przedstawicieli, podwykonawców, jeżeli są już znani, oraz określić część zamówienia jaka została powierzona do wykonania danemu podwykonawcy): ……………………………………………………… - wykonanie części dotyczącej: …………………………… …………………………………….</w:t>
      </w:r>
    </w:p>
    <w:p w14:paraId="2998AC66" w14:textId="77777777" w:rsidR="00F55B38" w:rsidRDefault="00F55B38" w:rsidP="00F55B38">
      <w:pPr>
        <w:numPr>
          <w:ilvl w:val="0"/>
          <w:numId w:val="67"/>
        </w:numPr>
        <w:ind w:left="0" w:firstLine="66"/>
        <w:jc w:val="both"/>
        <w:rPr>
          <w:rFonts w:ascii="Calibri" w:hAnsi="Calibri" w:cs="Calibri"/>
          <w:color w:val="00000A"/>
          <w:sz w:val="21"/>
          <w:szCs w:val="21"/>
        </w:rPr>
      </w:pPr>
      <w:r>
        <w:rPr>
          <w:rFonts w:ascii="Calibri" w:hAnsi="Calibri" w:cs="Calibri"/>
          <w:color w:val="00000A"/>
          <w:sz w:val="21"/>
          <w:szCs w:val="21"/>
        </w:rPr>
        <w:t>Dostawca zawiadamia Odbiorcę o wszelkich zmianach w odniesieniu do informacji, o których mowa w ust. 3, w trakcie trwania niniejszej umowy, a także przekazuje wymagane informacje na temat nowych podwykonawców, którym w późniejszym okresie zamierza powierzyć realizację dostawy.</w:t>
      </w:r>
    </w:p>
    <w:p w14:paraId="611A8E8F" w14:textId="77777777" w:rsidR="00F55B38" w:rsidRDefault="00F55B38" w:rsidP="00F55B38">
      <w:pPr>
        <w:numPr>
          <w:ilvl w:val="0"/>
          <w:numId w:val="67"/>
        </w:numPr>
        <w:ind w:left="0" w:firstLine="66"/>
        <w:jc w:val="both"/>
        <w:rPr>
          <w:rFonts w:ascii="Calibri" w:hAnsi="Calibri" w:cs="Calibri"/>
          <w:color w:val="00000A"/>
          <w:sz w:val="21"/>
          <w:szCs w:val="21"/>
        </w:rPr>
      </w:pPr>
      <w:r>
        <w:rPr>
          <w:rFonts w:ascii="Calibri" w:hAnsi="Calibri" w:cs="Calibri"/>
          <w:color w:val="00000A"/>
          <w:sz w:val="21"/>
          <w:szCs w:val="21"/>
        </w:rPr>
        <w:t>Jeżeli zmiana albo rezygnacja z podwykonawcy dotyczy podmiotu, na którego zasoby Dostawca powoływał się, na zasadach określonych w art. 118 ust. 1 ustawy prawo zamówień publicznych, w celu wykazania spełniania warunków udziału w postępowaniu, Dostawca jest zobowiązany wykazać Odbiorcy, że proponowany inny podwykonawca lub Dostawca samodzielnie spełnia je w stopniu nie mniejszym niż podwykonawca, na którego zasoby Dostawca powoływał się w trakcie postępowania o udzielenie zamówienia, pod rygorem zastosowania kary umownej, o której mowa w § 9 ust. 1 pkt 3 niniejszej Umowy. Przepis art. 122 ustawy prawo zamówień publicznych stosuje się odpowiednio.</w:t>
      </w:r>
    </w:p>
    <w:p w14:paraId="52DBE50E" w14:textId="77777777" w:rsidR="00F55B38" w:rsidRDefault="00F55B38" w:rsidP="00F55B38">
      <w:pPr>
        <w:numPr>
          <w:ilvl w:val="0"/>
          <w:numId w:val="67"/>
        </w:numPr>
        <w:ind w:left="0" w:firstLine="66"/>
        <w:jc w:val="both"/>
        <w:rPr>
          <w:rFonts w:ascii="Calibri" w:hAnsi="Calibri" w:cs="Calibri"/>
          <w:color w:val="00000A"/>
          <w:sz w:val="21"/>
          <w:szCs w:val="21"/>
        </w:rPr>
      </w:pPr>
      <w:r>
        <w:rPr>
          <w:rFonts w:ascii="Calibri" w:hAnsi="Calibri" w:cs="Calibri"/>
          <w:color w:val="00000A"/>
          <w:sz w:val="21"/>
          <w:szCs w:val="21"/>
        </w:rPr>
        <w:t xml:space="preserve">Powierzenie wykonania części zamówienia podwykonawcom nie zwalnia Dostawcy </w:t>
      </w:r>
      <w:r>
        <w:rPr>
          <w:rFonts w:ascii="Calibri" w:hAnsi="Calibri" w:cs="Calibri"/>
          <w:color w:val="00000A"/>
          <w:sz w:val="21"/>
          <w:szCs w:val="21"/>
        </w:rPr>
        <w:br/>
        <w:t>z odpowiedzialności za należyte wykonanie tego zamówienia.</w:t>
      </w:r>
    </w:p>
    <w:p w14:paraId="58EF3382" w14:textId="77777777" w:rsidR="00F55B38" w:rsidRDefault="00F55B38" w:rsidP="00F55B38">
      <w:pPr>
        <w:numPr>
          <w:ilvl w:val="0"/>
          <w:numId w:val="67"/>
        </w:numPr>
        <w:ind w:left="0" w:firstLine="66"/>
        <w:jc w:val="both"/>
        <w:rPr>
          <w:rFonts w:ascii="Calibri" w:hAnsi="Calibri" w:cs="Calibri"/>
          <w:sz w:val="21"/>
          <w:szCs w:val="21"/>
        </w:rPr>
      </w:pPr>
      <w:r>
        <w:rPr>
          <w:rFonts w:ascii="Calibri" w:hAnsi="Calibri" w:cs="Calibri"/>
          <w:color w:val="00000A"/>
          <w:sz w:val="21"/>
          <w:szCs w:val="21"/>
        </w:rPr>
        <w:t>Umowa o podwykonawstwo nie może zawierać postanowień kształtujących prawa i obowiązki podwykonawcy, w zakresie kar umownych oraz postanowień dotyczących warunków wypłaty wynagrodzenia, w sposób dla niego mniej korzystny niż prawa i obowiązki Dostawcy, ukształtowane postanowieniami niniejszej umowy.</w:t>
      </w:r>
    </w:p>
    <w:p w14:paraId="6B97F1DE" w14:textId="77777777" w:rsidR="00F55B38" w:rsidRDefault="00F55B38" w:rsidP="00F55B38">
      <w:pPr>
        <w:jc w:val="center"/>
        <w:rPr>
          <w:rFonts w:ascii="Calibri" w:hAnsi="Calibri" w:cs="Calibri"/>
          <w:sz w:val="21"/>
          <w:szCs w:val="21"/>
        </w:rPr>
      </w:pPr>
    </w:p>
    <w:p w14:paraId="26872F59" w14:textId="77777777" w:rsidR="00F55B38" w:rsidRDefault="00F55B38" w:rsidP="00F55B38">
      <w:pPr>
        <w:jc w:val="center"/>
        <w:rPr>
          <w:rFonts w:ascii="Calibri" w:hAnsi="Calibri" w:cs="Calibri"/>
          <w:sz w:val="21"/>
          <w:szCs w:val="21"/>
        </w:rPr>
      </w:pPr>
    </w:p>
    <w:p w14:paraId="74D8A8CD" w14:textId="77777777" w:rsidR="00F55B38" w:rsidRDefault="00F55B38" w:rsidP="00F55B38">
      <w:pPr>
        <w:jc w:val="center"/>
        <w:rPr>
          <w:rFonts w:ascii="Calibri" w:hAnsi="Calibri" w:cs="Calibri"/>
          <w:sz w:val="21"/>
          <w:szCs w:val="21"/>
        </w:rPr>
      </w:pPr>
    </w:p>
    <w:p w14:paraId="3F26C437" w14:textId="77777777" w:rsidR="00F55B38" w:rsidRDefault="00F55B38" w:rsidP="00F55B38">
      <w:pPr>
        <w:shd w:val="clear" w:color="auto" w:fill="FFFFFF"/>
        <w:tabs>
          <w:tab w:val="left" w:pos="9072"/>
        </w:tabs>
        <w:ind w:right="-2"/>
        <w:jc w:val="center"/>
        <w:rPr>
          <w:rFonts w:ascii="Calibri" w:hAnsi="Calibri" w:cs="Calibri"/>
          <w:sz w:val="21"/>
          <w:szCs w:val="21"/>
        </w:rPr>
      </w:pPr>
      <w:r>
        <w:rPr>
          <w:rFonts w:ascii="Calibri" w:hAnsi="Calibri" w:cs="Calibri"/>
          <w:sz w:val="21"/>
          <w:szCs w:val="21"/>
        </w:rPr>
        <w:lastRenderedPageBreak/>
        <w:t>§ 2</w:t>
      </w:r>
    </w:p>
    <w:p w14:paraId="4D42417B" w14:textId="77777777" w:rsidR="00F55B38" w:rsidRDefault="00F55B38" w:rsidP="00F55B38">
      <w:pPr>
        <w:shd w:val="clear" w:color="auto" w:fill="FFFFFF"/>
        <w:tabs>
          <w:tab w:val="left" w:pos="9072"/>
        </w:tabs>
        <w:ind w:right="-2"/>
        <w:jc w:val="center"/>
        <w:rPr>
          <w:rFonts w:ascii="Calibri" w:hAnsi="Calibri" w:cs="Calibri"/>
          <w:sz w:val="21"/>
          <w:szCs w:val="21"/>
        </w:rPr>
      </w:pPr>
    </w:p>
    <w:p w14:paraId="01D6DAD0" w14:textId="00152ED7" w:rsidR="00F55B38" w:rsidRPr="00F005B4" w:rsidRDefault="00F55B38" w:rsidP="00F55B38">
      <w:pPr>
        <w:numPr>
          <w:ilvl w:val="0"/>
          <w:numId w:val="59"/>
        </w:numPr>
        <w:shd w:val="clear" w:color="auto" w:fill="FFFFFF"/>
        <w:ind w:left="426" w:right="-2" w:hanging="426"/>
        <w:jc w:val="both"/>
        <w:rPr>
          <w:rFonts w:ascii="Calibri" w:hAnsi="Calibri" w:cs="Calibri"/>
          <w:sz w:val="21"/>
          <w:szCs w:val="21"/>
        </w:rPr>
      </w:pPr>
      <w:r>
        <w:rPr>
          <w:rFonts w:ascii="Calibri" w:hAnsi="Calibri" w:cs="Calibri"/>
          <w:sz w:val="21"/>
          <w:szCs w:val="21"/>
        </w:rPr>
        <w:t>Przedmiotem umowy jest d</w:t>
      </w:r>
      <w:r w:rsidRPr="00F005B4">
        <w:rPr>
          <w:rFonts w:ascii="Calibri" w:hAnsi="Calibri" w:cs="Calibri"/>
          <w:sz w:val="21"/>
          <w:szCs w:val="21"/>
        </w:rPr>
        <w:t xml:space="preserve">ostawa łyżek do laryngoskopu </w:t>
      </w:r>
      <w:r>
        <w:rPr>
          <w:rFonts w:ascii="Calibri" w:hAnsi="Calibri" w:cs="Calibri"/>
          <w:sz w:val="21"/>
          <w:szCs w:val="21"/>
        </w:rPr>
        <w:t>(</w:t>
      </w:r>
      <w:r w:rsidRPr="00F005B4">
        <w:rPr>
          <w:rFonts w:ascii="Calibri" w:hAnsi="Calibri" w:cs="Calibri"/>
          <w:sz w:val="21"/>
          <w:szCs w:val="21"/>
        </w:rPr>
        <w:t>jednorazowego użytku</w:t>
      </w:r>
      <w:r>
        <w:rPr>
          <w:rFonts w:ascii="Calibri" w:hAnsi="Calibri" w:cs="Calibri"/>
          <w:sz w:val="21"/>
          <w:szCs w:val="21"/>
        </w:rPr>
        <w:t>)</w:t>
      </w:r>
      <w:r w:rsidRPr="00F005B4">
        <w:rPr>
          <w:rFonts w:ascii="Calibri" w:hAnsi="Calibri" w:cs="Calibri"/>
          <w:sz w:val="21"/>
          <w:szCs w:val="21"/>
        </w:rPr>
        <w:t xml:space="preserve"> wymienionych w </w:t>
      </w:r>
      <w:r w:rsidRPr="00F005B4">
        <w:rPr>
          <w:rFonts w:ascii="Calibri" w:hAnsi="Calibri" w:cs="Calibri"/>
          <w:b/>
          <w:bCs/>
          <w:sz w:val="21"/>
          <w:szCs w:val="21"/>
        </w:rPr>
        <w:t>załączniku nr 1</w:t>
      </w:r>
      <w:r w:rsidRPr="00F005B4">
        <w:rPr>
          <w:rFonts w:ascii="Calibri" w:hAnsi="Calibri" w:cs="Calibri"/>
          <w:sz w:val="21"/>
          <w:szCs w:val="21"/>
        </w:rPr>
        <w:t xml:space="preserve"> do niniejszej umowy, który stanowi jej integralną część.</w:t>
      </w:r>
    </w:p>
    <w:p w14:paraId="2A9509D9" w14:textId="77777777" w:rsidR="00F55B38" w:rsidRDefault="00F55B38" w:rsidP="00F55B38">
      <w:pPr>
        <w:numPr>
          <w:ilvl w:val="0"/>
          <w:numId w:val="59"/>
        </w:numPr>
        <w:shd w:val="clear" w:color="auto" w:fill="FFFFFF"/>
        <w:ind w:left="426" w:right="-2" w:hanging="426"/>
        <w:jc w:val="both"/>
        <w:rPr>
          <w:rFonts w:ascii="Calibri" w:hAnsi="Calibri" w:cs="Calibri"/>
          <w:b/>
          <w:bCs/>
          <w:sz w:val="21"/>
          <w:szCs w:val="21"/>
        </w:rPr>
      </w:pPr>
      <w:r>
        <w:rPr>
          <w:rFonts w:ascii="Calibri" w:hAnsi="Calibri" w:cs="Calibri"/>
          <w:sz w:val="21"/>
          <w:szCs w:val="21"/>
        </w:rPr>
        <w:t>Załącznik, o którym mowa w ust. 1 określa rodzaje, ilości, ceny, producenta przedmiotu niniejszej umowy.</w:t>
      </w:r>
    </w:p>
    <w:p w14:paraId="32A78AB9" w14:textId="77777777" w:rsidR="00F55B38" w:rsidRDefault="00F55B38" w:rsidP="00F55B38">
      <w:pPr>
        <w:numPr>
          <w:ilvl w:val="0"/>
          <w:numId w:val="59"/>
        </w:numPr>
        <w:shd w:val="clear" w:color="auto" w:fill="FFFFFF"/>
        <w:ind w:left="426" w:right="-2" w:hanging="426"/>
        <w:jc w:val="both"/>
        <w:rPr>
          <w:rFonts w:ascii="Calibri" w:hAnsi="Calibri" w:cs="Calibri"/>
          <w:sz w:val="21"/>
          <w:szCs w:val="21"/>
        </w:rPr>
      </w:pPr>
      <w:r>
        <w:rPr>
          <w:rFonts w:ascii="Calibri" w:hAnsi="Calibri" w:cs="Calibri"/>
          <w:b/>
          <w:bCs/>
          <w:sz w:val="21"/>
          <w:szCs w:val="21"/>
        </w:rPr>
        <w:t>Załącznik nr 2</w:t>
      </w:r>
      <w:r>
        <w:rPr>
          <w:rFonts w:ascii="Calibri" w:hAnsi="Calibri" w:cs="Calibri"/>
          <w:sz w:val="21"/>
          <w:szCs w:val="21"/>
        </w:rPr>
        <w:t xml:space="preserve"> do umowy stanowi Klauzula informacyjna o sposobie przetwarzania danych osobowych przez szpital.</w:t>
      </w:r>
    </w:p>
    <w:p w14:paraId="6081B139" w14:textId="77777777" w:rsidR="00F55B38" w:rsidRDefault="00F55B38" w:rsidP="00F55B38">
      <w:pPr>
        <w:numPr>
          <w:ilvl w:val="0"/>
          <w:numId w:val="59"/>
        </w:numPr>
        <w:shd w:val="clear" w:color="auto" w:fill="FFFFFF"/>
        <w:ind w:left="426" w:right="-2" w:hanging="426"/>
        <w:jc w:val="both"/>
        <w:rPr>
          <w:rFonts w:ascii="Calibri" w:hAnsi="Calibri" w:cs="Calibri"/>
          <w:sz w:val="21"/>
          <w:szCs w:val="21"/>
        </w:rPr>
      </w:pPr>
      <w:r>
        <w:rPr>
          <w:rFonts w:ascii="Calibri" w:hAnsi="Calibri" w:cs="Calibri"/>
          <w:sz w:val="21"/>
          <w:szCs w:val="21"/>
        </w:rPr>
        <w:t xml:space="preserve">Integralną część niniejszej umowy stanowi </w:t>
      </w:r>
      <w:r>
        <w:rPr>
          <w:rFonts w:ascii="Calibri" w:hAnsi="Calibri" w:cs="Calibri"/>
          <w:b/>
          <w:bCs/>
          <w:sz w:val="21"/>
          <w:szCs w:val="21"/>
        </w:rPr>
        <w:t>załącznik nr 3</w:t>
      </w:r>
      <w:r>
        <w:rPr>
          <w:rFonts w:ascii="Calibri" w:hAnsi="Calibri" w:cs="Calibri"/>
          <w:sz w:val="21"/>
          <w:szCs w:val="21"/>
        </w:rPr>
        <w:t xml:space="preserve"> – oświadczenie o akceptacji faktur wystawianych i przesyłanych w formie elektronicznej.</w:t>
      </w:r>
    </w:p>
    <w:p w14:paraId="6A78C5A0" w14:textId="77777777" w:rsidR="00F55B38" w:rsidRDefault="00F55B38" w:rsidP="00F55B38">
      <w:pPr>
        <w:shd w:val="clear" w:color="auto" w:fill="FFFFFF"/>
        <w:tabs>
          <w:tab w:val="left" w:pos="9072"/>
        </w:tabs>
        <w:ind w:right="-2"/>
        <w:jc w:val="both"/>
        <w:rPr>
          <w:rFonts w:ascii="Calibri" w:hAnsi="Calibri" w:cs="Calibri"/>
          <w:sz w:val="21"/>
          <w:szCs w:val="21"/>
        </w:rPr>
      </w:pPr>
    </w:p>
    <w:p w14:paraId="364276DF" w14:textId="77777777" w:rsidR="00F55B38" w:rsidRDefault="00F55B38" w:rsidP="00F55B38">
      <w:pPr>
        <w:shd w:val="clear" w:color="auto" w:fill="FFFFFF"/>
        <w:tabs>
          <w:tab w:val="left" w:pos="9072"/>
        </w:tabs>
        <w:ind w:right="-2"/>
        <w:jc w:val="center"/>
        <w:rPr>
          <w:rFonts w:ascii="Calibri" w:hAnsi="Calibri" w:cs="Calibri"/>
          <w:sz w:val="21"/>
          <w:szCs w:val="21"/>
        </w:rPr>
      </w:pPr>
      <w:r>
        <w:rPr>
          <w:rFonts w:ascii="Calibri" w:hAnsi="Calibri" w:cs="Calibri"/>
          <w:sz w:val="21"/>
          <w:szCs w:val="21"/>
        </w:rPr>
        <w:t>§ 3</w:t>
      </w:r>
    </w:p>
    <w:p w14:paraId="2ED72A7F" w14:textId="77777777" w:rsidR="00F55B38" w:rsidRDefault="00F55B38" w:rsidP="00F55B38">
      <w:pPr>
        <w:shd w:val="clear" w:color="auto" w:fill="FFFFFF"/>
        <w:tabs>
          <w:tab w:val="left" w:pos="9072"/>
        </w:tabs>
        <w:ind w:right="-2"/>
        <w:jc w:val="center"/>
        <w:rPr>
          <w:rFonts w:ascii="Calibri" w:hAnsi="Calibri" w:cs="Calibri"/>
          <w:sz w:val="21"/>
          <w:szCs w:val="21"/>
        </w:rPr>
      </w:pPr>
    </w:p>
    <w:p w14:paraId="0F8609AE" w14:textId="77777777" w:rsidR="00F55B38" w:rsidRDefault="00F55B38" w:rsidP="00F55B38">
      <w:pPr>
        <w:numPr>
          <w:ilvl w:val="0"/>
          <w:numId w:val="66"/>
        </w:numPr>
        <w:spacing w:line="252" w:lineRule="auto"/>
        <w:ind w:left="426" w:hanging="426"/>
        <w:jc w:val="both"/>
        <w:rPr>
          <w:rFonts w:ascii="Calibri" w:eastAsia="Calibri" w:hAnsi="Calibri" w:cs="Calibri"/>
          <w:kern w:val="2"/>
          <w:sz w:val="21"/>
          <w:szCs w:val="21"/>
          <w:lang w:eastAsia="en-US"/>
        </w:rPr>
      </w:pPr>
      <w:r>
        <w:rPr>
          <w:rFonts w:ascii="Calibri" w:eastAsia="Calibri" w:hAnsi="Calibri" w:cs="Calibri"/>
          <w:kern w:val="2"/>
          <w:sz w:val="21"/>
          <w:szCs w:val="21"/>
          <w:lang w:eastAsia="en-US"/>
        </w:rPr>
        <w:t>Dostawa przedmiotu umowy w okresie obowiązywania umowy realizowana będzie sukcesywnie na koszt i ryzyko Dostawcy, jego transportem do siedziby Odbiorcy, do Magazynu Szpitala lub innego miejsca wskazanego w zamówieniu przez Odbiorcę wraz z wniesieniem.</w:t>
      </w:r>
    </w:p>
    <w:p w14:paraId="242E0CE3" w14:textId="77777777" w:rsidR="00F55B38" w:rsidRDefault="00F55B38" w:rsidP="00F55B38">
      <w:pPr>
        <w:numPr>
          <w:ilvl w:val="0"/>
          <w:numId w:val="66"/>
        </w:numPr>
        <w:spacing w:line="252" w:lineRule="auto"/>
        <w:ind w:left="426" w:hanging="426"/>
        <w:jc w:val="both"/>
        <w:rPr>
          <w:rFonts w:ascii="Calibri" w:hAnsi="Calibri" w:cs="Calibri"/>
          <w:sz w:val="21"/>
          <w:szCs w:val="21"/>
        </w:rPr>
      </w:pPr>
      <w:r>
        <w:rPr>
          <w:rFonts w:ascii="Calibri" w:eastAsia="Calibri" w:hAnsi="Calibri" w:cs="Calibri"/>
          <w:kern w:val="2"/>
          <w:sz w:val="21"/>
          <w:szCs w:val="21"/>
          <w:lang w:eastAsia="en-US"/>
        </w:rPr>
        <w:t>Dostawca może realizować dostawy przy pomocy osób trzecich, za których działania/zaniechania, jak za własne, odpowiedzialność ponosi Dostawca.</w:t>
      </w:r>
    </w:p>
    <w:p w14:paraId="15B12E8B" w14:textId="77777777" w:rsidR="00F55B38" w:rsidRDefault="00F55B38" w:rsidP="00F55B38">
      <w:pPr>
        <w:numPr>
          <w:ilvl w:val="0"/>
          <w:numId w:val="66"/>
        </w:numPr>
        <w:spacing w:line="252" w:lineRule="auto"/>
        <w:ind w:left="426" w:hanging="426"/>
        <w:jc w:val="both"/>
        <w:rPr>
          <w:rFonts w:ascii="Calibri" w:eastAsia="Calibri" w:hAnsi="Calibri" w:cs="Calibri"/>
          <w:kern w:val="2"/>
          <w:sz w:val="21"/>
          <w:szCs w:val="21"/>
          <w:lang w:eastAsia="en-US"/>
        </w:rPr>
      </w:pPr>
      <w:r>
        <w:rPr>
          <w:rFonts w:ascii="Calibri" w:hAnsi="Calibri" w:cs="Calibri"/>
          <w:sz w:val="21"/>
          <w:szCs w:val="21"/>
        </w:rPr>
        <w:t xml:space="preserve">Dostawca zobowiązuje się do dostarczania przedmiotu umowy określonego w załączniku do umowy w terminie do </w:t>
      </w:r>
      <w:r>
        <w:rPr>
          <w:rFonts w:ascii="Calibri" w:hAnsi="Calibri" w:cs="Calibri"/>
          <w:b/>
          <w:bCs/>
          <w:sz w:val="21"/>
          <w:szCs w:val="21"/>
        </w:rPr>
        <w:t>…. dni/a roboczych/ego</w:t>
      </w:r>
      <w:r>
        <w:rPr>
          <w:rFonts w:ascii="Calibri" w:hAnsi="Calibri" w:cs="Calibri"/>
          <w:sz w:val="21"/>
          <w:szCs w:val="21"/>
        </w:rPr>
        <w:t xml:space="preserve"> (od poniedziałku w godzinach 7.30-14.00 z wyłączeniem dni ustawowo wolnych od pracy) od dnia złożenia przez Odbiorcę zamówienia.</w:t>
      </w:r>
    </w:p>
    <w:p w14:paraId="49534850" w14:textId="77777777" w:rsidR="00F55B38" w:rsidRDefault="00F55B38" w:rsidP="00F55B38">
      <w:pPr>
        <w:numPr>
          <w:ilvl w:val="0"/>
          <w:numId w:val="66"/>
        </w:numPr>
        <w:spacing w:line="252" w:lineRule="auto"/>
        <w:ind w:left="426" w:hanging="426"/>
        <w:jc w:val="both"/>
        <w:rPr>
          <w:rFonts w:ascii="Calibri" w:eastAsia="Calibri" w:hAnsi="Calibri" w:cs="Calibri"/>
          <w:kern w:val="2"/>
          <w:sz w:val="21"/>
          <w:szCs w:val="21"/>
          <w:lang w:eastAsia="en-US"/>
        </w:rPr>
      </w:pPr>
      <w:r>
        <w:rPr>
          <w:rFonts w:ascii="Calibri" w:eastAsia="Calibri" w:hAnsi="Calibri" w:cs="Calibri"/>
          <w:kern w:val="2"/>
          <w:sz w:val="21"/>
          <w:szCs w:val="21"/>
          <w:lang w:eastAsia="en-US"/>
        </w:rPr>
        <w:t xml:space="preserve">Jeżeli dostawa wypada w dniu wolnym od pracy lub poza godzinami pracy Magazynu Szpitala tj. po godz. 14.00, dostawa przedmiotu umowy nastąpi w pierwszym dniu roboczym po terminie wyznaczonym na jego dostawę. </w:t>
      </w:r>
    </w:p>
    <w:p w14:paraId="1B09F949" w14:textId="77777777" w:rsidR="00F55B38" w:rsidRDefault="00F55B38" w:rsidP="00F55B38">
      <w:pPr>
        <w:numPr>
          <w:ilvl w:val="0"/>
          <w:numId w:val="66"/>
        </w:numPr>
        <w:spacing w:line="252" w:lineRule="auto"/>
        <w:ind w:left="426" w:hanging="426"/>
        <w:jc w:val="both"/>
        <w:rPr>
          <w:rFonts w:ascii="Calibri" w:eastAsia="Calibri" w:hAnsi="Calibri" w:cs="Calibri"/>
          <w:kern w:val="2"/>
          <w:sz w:val="21"/>
          <w:szCs w:val="21"/>
          <w:lang w:eastAsia="en-US"/>
        </w:rPr>
      </w:pPr>
      <w:r>
        <w:rPr>
          <w:rFonts w:ascii="Calibri" w:eastAsia="Calibri" w:hAnsi="Calibri" w:cs="Calibri"/>
          <w:kern w:val="2"/>
          <w:sz w:val="21"/>
          <w:szCs w:val="21"/>
          <w:lang w:eastAsia="en-US"/>
        </w:rPr>
        <w:t xml:space="preserve">Odbiorca może złożyć Dostawcy zamówienie pisemnie, telefonicznie na numer ……………………………… faxem na numer ……………………………………, e-mailem na adres…………………………………………. </w:t>
      </w:r>
    </w:p>
    <w:p w14:paraId="68AD1F49" w14:textId="77777777" w:rsidR="00F55B38" w:rsidRDefault="00F55B38" w:rsidP="00F55B38">
      <w:pPr>
        <w:numPr>
          <w:ilvl w:val="0"/>
          <w:numId w:val="66"/>
        </w:numPr>
        <w:spacing w:line="252" w:lineRule="auto"/>
        <w:ind w:left="426" w:hanging="426"/>
        <w:jc w:val="both"/>
        <w:rPr>
          <w:rFonts w:ascii="Calibri" w:eastAsia="Calibri" w:hAnsi="Calibri" w:cs="Calibri"/>
          <w:kern w:val="2"/>
          <w:sz w:val="21"/>
          <w:szCs w:val="21"/>
          <w:lang w:eastAsia="en-US"/>
        </w:rPr>
      </w:pPr>
      <w:r>
        <w:rPr>
          <w:rFonts w:ascii="Calibri" w:eastAsia="Calibri" w:hAnsi="Calibri" w:cs="Calibri"/>
          <w:kern w:val="2"/>
          <w:sz w:val="21"/>
          <w:szCs w:val="21"/>
          <w:lang w:eastAsia="en-US"/>
        </w:rPr>
        <w:t xml:space="preserve">Przedmiot umowy powinien być opakowany w sposób zabezpieczający go przed uszkodzeniem. Dostawca ponosi ewentualne konsekwencje z tytułu nienależytego transportu lub powstałych strat ilościowych przedmiotu umowy. </w:t>
      </w:r>
    </w:p>
    <w:p w14:paraId="54963572" w14:textId="77777777" w:rsidR="00F55B38" w:rsidRDefault="00F55B38" w:rsidP="00F55B38">
      <w:pPr>
        <w:numPr>
          <w:ilvl w:val="0"/>
          <w:numId w:val="66"/>
        </w:numPr>
        <w:spacing w:line="252" w:lineRule="auto"/>
        <w:ind w:left="426" w:hanging="426"/>
        <w:jc w:val="both"/>
        <w:rPr>
          <w:rFonts w:ascii="Calibri" w:hAnsi="Calibri" w:cs="Calibri"/>
          <w:sz w:val="21"/>
          <w:szCs w:val="21"/>
        </w:rPr>
      </w:pPr>
      <w:r>
        <w:rPr>
          <w:rFonts w:ascii="Calibri" w:eastAsia="Calibri" w:hAnsi="Calibri" w:cs="Calibri"/>
          <w:kern w:val="2"/>
          <w:sz w:val="21"/>
          <w:szCs w:val="21"/>
          <w:lang w:eastAsia="en-US"/>
        </w:rPr>
        <w:t xml:space="preserve">Przedmiot umowy w czasie trwania niniejszej umowy może ulec zmniejszeniu, jednakże zmniejszenie ilości zamawianego asortymentu nie przekroczy 30%. W przypadku niewykorzystania przez Odbiorcę całości zamówienia Dostawcy nie przysługuje żadne roszczenie. </w:t>
      </w:r>
    </w:p>
    <w:p w14:paraId="218D2EE8" w14:textId="77777777" w:rsidR="00F55B38" w:rsidRDefault="00F55B38" w:rsidP="00F55B38">
      <w:pPr>
        <w:numPr>
          <w:ilvl w:val="0"/>
          <w:numId w:val="66"/>
        </w:numPr>
        <w:spacing w:line="252" w:lineRule="auto"/>
        <w:ind w:left="426" w:hanging="426"/>
        <w:jc w:val="both"/>
        <w:rPr>
          <w:rFonts w:ascii="Calibri" w:hAnsi="Calibri" w:cs="Calibri"/>
          <w:color w:val="00000A"/>
          <w:sz w:val="21"/>
          <w:szCs w:val="21"/>
        </w:rPr>
      </w:pPr>
      <w:r>
        <w:rPr>
          <w:rFonts w:ascii="Calibri" w:hAnsi="Calibri" w:cs="Calibri"/>
          <w:sz w:val="21"/>
          <w:szCs w:val="21"/>
        </w:rPr>
        <w:t>Odbiorca wymaga, aby Dostawca dostarczał/transportował przedmiot umowy do Odbiorcy zgodnie z zaleceniami producenta.</w:t>
      </w:r>
    </w:p>
    <w:p w14:paraId="404D419D" w14:textId="77777777" w:rsidR="00F55B38" w:rsidRDefault="00F55B38" w:rsidP="00F55B38">
      <w:pPr>
        <w:numPr>
          <w:ilvl w:val="0"/>
          <w:numId w:val="66"/>
        </w:numPr>
        <w:spacing w:line="252" w:lineRule="auto"/>
        <w:ind w:left="426" w:hanging="426"/>
        <w:jc w:val="both"/>
        <w:rPr>
          <w:rFonts w:ascii="Calibri" w:hAnsi="Calibri" w:cs="Calibri"/>
          <w:sz w:val="21"/>
          <w:szCs w:val="21"/>
        </w:rPr>
      </w:pPr>
      <w:r>
        <w:rPr>
          <w:rFonts w:ascii="Calibri" w:hAnsi="Calibri" w:cs="Calibri"/>
          <w:color w:val="00000A"/>
          <w:sz w:val="21"/>
          <w:szCs w:val="21"/>
        </w:rPr>
        <w:t>Dostawca na fakturze lub dokumencie WZ każdorazowo realizując dostawę zobowiązany jest podać: nazwę, numer katalogowy, numer serii i datę ważności dostarczanego przedmiotu umowy. Bez ww. danych towar nie zostanie przyjęty do magazynu.</w:t>
      </w:r>
    </w:p>
    <w:p w14:paraId="6EDAFAE0" w14:textId="77777777" w:rsidR="00F55B38" w:rsidRDefault="00F55B38" w:rsidP="00F55B38">
      <w:pPr>
        <w:numPr>
          <w:ilvl w:val="0"/>
          <w:numId w:val="66"/>
        </w:numPr>
        <w:spacing w:line="252" w:lineRule="auto"/>
        <w:ind w:left="426" w:hanging="426"/>
        <w:jc w:val="both"/>
        <w:rPr>
          <w:rFonts w:ascii="Calibri" w:hAnsi="Calibri" w:cs="Calibri"/>
          <w:color w:val="00000A"/>
          <w:sz w:val="21"/>
          <w:szCs w:val="21"/>
        </w:rPr>
      </w:pPr>
      <w:r>
        <w:rPr>
          <w:rFonts w:ascii="Calibri" w:hAnsi="Calibri" w:cs="Calibri"/>
          <w:sz w:val="21"/>
          <w:szCs w:val="21"/>
        </w:rPr>
        <w:t>Dostarczany przedmiot umowy musi posiadać: minimum 24 miesięczny okres ważności.</w:t>
      </w:r>
    </w:p>
    <w:p w14:paraId="61D75138" w14:textId="77777777" w:rsidR="00F55B38" w:rsidRDefault="00F55B38" w:rsidP="00F55B38">
      <w:pPr>
        <w:numPr>
          <w:ilvl w:val="0"/>
          <w:numId w:val="66"/>
        </w:numPr>
        <w:spacing w:line="252" w:lineRule="auto"/>
        <w:ind w:left="426" w:hanging="426"/>
        <w:jc w:val="both"/>
        <w:rPr>
          <w:rFonts w:ascii="Calibri" w:eastAsia="Calibri" w:hAnsi="Calibri" w:cs="Calibri"/>
          <w:kern w:val="2"/>
          <w:sz w:val="21"/>
          <w:szCs w:val="21"/>
          <w:lang w:eastAsia="en-US"/>
        </w:rPr>
      </w:pPr>
      <w:r>
        <w:rPr>
          <w:rFonts w:ascii="Calibri" w:hAnsi="Calibri" w:cs="Calibri"/>
          <w:color w:val="00000A"/>
          <w:sz w:val="21"/>
          <w:szCs w:val="21"/>
        </w:rPr>
        <w:t>Dostawca zobowiązuje się do dostarczania z każdą dostawą:</w:t>
      </w:r>
    </w:p>
    <w:p w14:paraId="1C53B646" w14:textId="77777777" w:rsidR="00F55B38" w:rsidRDefault="00F55B38" w:rsidP="00F55B38">
      <w:pPr>
        <w:spacing w:line="252" w:lineRule="auto"/>
        <w:ind w:left="426"/>
        <w:jc w:val="both"/>
        <w:rPr>
          <w:rFonts w:ascii="Calibri" w:hAnsi="Calibri" w:cs="Calibri"/>
          <w:color w:val="00000A"/>
          <w:sz w:val="21"/>
          <w:szCs w:val="21"/>
        </w:rPr>
      </w:pPr>
      <w:r>
        <w:rPr>
          <w:rFonts w:ascii="Calibri" w:eastAsia="Calibri" w:hAnsi="Calibri" w:cs="Calibri"/>
          <w:kern w:val="2"/>
          <w:sz w:val="21"/>
          <w:szCs w:val="21"/>
          <w:lang w:eastAsia="en-US"/>
        </w:rPr>
        <w:t xml:space="preserve">- </w:t>
      </w:r>
      <w:r>
        <w:rPr>
          <w:rFonts w:ascii="Calibri" w:hAnsi="Calibri" w:cs="Calibri"/>
          <w:color w:val="00000A"/>
          <w:sz w:val="21"/>
          <w:szCs w:val="21"/>
        </w:rPr>
        <w:t xml:space="preserve">kodów UDI w edytowalnej wersji elektronicznej (plik .xls lub .doc) zgodnie z wymaganiami Rozporządzenia Parlamentu Europejskiego i Rady (UE) nr 2017/745 z dnia 5 kwietnia 2017 r.  w sprawie wyrobów medycznych (zwanego dalej MDR) oraz ustawą z dnia 7 kwietnia 2022 r. o wyrobach medycznych (jeśli dotyczy) na adres mailowy </w:t>
      </w:r>
      <w:hyperlink r:id="rId24" w:history="1">
        <w:r>
          <w:rPr>
            <w:rStyle w:val="Hipercze"/>
            <w:rFonts w:ascii="Calibri" w:hAnsi="Calibri" w:cs="Calibri"/>
            <w:sz w:val="21"/>
            <w:szCs w:val="21"/>
          </w:rPr>
          <w:t>dz@med.torun.pl</w:t>
        </w:r>
      </w:hyperlink>
      <w:r>
        <w:rPr>
          <w:rFonts w:ascii="Calibri" w:hAnsi="Calibri" w:cs="Calibri"/>
          <w:color w:val="00000A"/>
          <w:sz w:val="21"/>
          <w:szCs w:val="21"/>
        </w:rPr>
        <w:t>.</w:t>
      </w:r>
    </w:p>
    <w:p w14:paraId="5284689B" w14:textId="77777777" w:rsidR="00F55B38" w:rsidRDefault="00F55B38" w:rsidP="00F55B38">
      <w:pPr>
        <w:numPr>
          <w:ilvl w:val="0"/>
          <w:numId w:val="66"/>
        </w:numPr>
        <w:spacing w:line="252" w:lineRule="auto"/>
        <w:ind w:left="426" w:hanging="426"/>
        <w:jc w:val="both"/>
        <w:rPr>
          <w:rFonts w:ascii="Calibri" w:hAnsi="Calibri" w:cs="Calibri"/>
          <w:color w:val="00000A"/>
          <w:sz w:val="21"/>
          <w:szCs w:val="21"/>
        </w:rPr>
      </w:pPr>
      <w:r>
        <w:rPr>
          <w:rFonts w:ascii="Calibri" w:hAnsi="Calibri" w:cs="Calibri"/>
          <w:color w:val="00000A"/>
          <w:sz w:val="21"/>
          <w:szCs w:val="21"/>
        </w:rPr>
        <w:t xml:space="preserve">Dostawca w terminie 5 dni od podpisania umowy zobowiązany jest przesłać dane na adres mailowy </w:t>
      </w:r>
      <w:hyperlink r:id="rId25" w:history="1">
        <w:r>
          <w:rPr>
            <w:rStyle w:val="Hipercze"/>
            <w:rFonts w:ascii="Calibri" w:hAnsi="Calibri" w:cs="Calibri"/>
            <w:sz w:val="21"/>
            <w:szCs w:val="21"/>
          </w:rPr>
          <w:t>dz@med.torun.pl</w:t>
        </w:r>
      </w:hyperlink>
      <w:r>
        <w:rPr>
          <w:rFonts w:ascii="Calibri" w:hAnsi="Calibri" w:cs="Calibri"/>
          <w:color w:val="00000A"/>
          <w:sz w:val="21"/>
          <w:szCs w:val="21"/>
        </w:rPr>
        <w:t xml:space="preserve"> w postaci arkusza kalkulacyjnego excel lub open office calc –  w układzie tabelarycznym, z następującymi nazwami poszczególnych kolumn: numer pozycji w formularzu asortymentowo-cenowym, producent, nazwa handlowa, nazwa, rodzaj produktu, wszystkie numery  katalogowe, cechy identyfikujące zaoferowany produkt:  min. rozmiar (np. średnica, długość, wysokość, szerokość itp.), numer UDI – DI. </w:t>
      </w:r>
    </w:p>
    <w:p w14:paraId="3CADDF98" w14:textId="77777777" w:rsidR="00F55B38" w:rsidRDefault="00F55B38" w:rsidP="00F55B38">
      <w:pPr>
        <w:numPr>
          <w:ilvl w:val="0"/>
          <w:numId w:val="66"/>
        </w:numPr>
        <w:spacing w:line="252" w:lineRule="auto"/>
        <w:ind w:left="426" w:hanging="426"/>
        <w:jc w:val="both"/>
        <w:rPr>
          <w:rFonts w:ascii="Calibri" w:hAnsi="Calibri" w:cs="Calibri"/>
          <w:color w:val="00000A"/>
          <w:sz w:val="21"/>
          <w:szCs w:val="21"/>
        </w:rPr>
      </w:pPr>
      <w:r>
        <w:rPr>
          <w:rFonts w:ascii="Calibri" w:hAnsi="Calibri" w:cs="Calibri"/>
          <w:color w:val="00000A"/>
          <w:sz w:val="21"/>
          <w:szCs w:val="21"/>
        </w:rPr>
        <w:t>Dostawca zobowiązuje się na każde żądanie Zamawiającego (w terminie do 3 dni od dnia przesłania przez Odbiorcę Dostawcy wezwania) do przedłożenia dokumentów potwierdzających spełnienie wymagań                         w postaci:</w:t>
      </w:r>
    </w:p>
    <w:p w14:paraId="7567A986" w14:textId="77777777" w:rsidR="00F55B38" w:rsidRDefault="00F55B38" w:rsidP="00F55B38">
      <w:pPr>
        <w:numPr>
          <w:ilvl w:val="0"/>
          <w:numId w:val="60"/>
        </w:numPr>
        <w:spacing w:line="252" w:lineRule="auto"/>
        <w:jc w:val="both"/>
        <w:rPr>
          <w:rFonts w:ascii="Calibri" w:hAnsi="Calibri" w:cs="Calibri"/>
          <w:color w:val="00000A"/>
          <w:sz w:val="21"/>
          <w:szCs w:val="21"/>
        </w:rPr>
      </w:pPr>
      <w:r>
        <w:rPr>
          <w:rFonts w:ascii="Calibri" w:hAnsi="Calibri" w:cs="Calibri"/>
          <w:color w:val="00000A"/>
          <w:sz w:val="21"/>
          <w:szCs w:val="21"/>
        </w:rPr>
        <w:t>Dokumenty MDR:</w:t>
      </w:r>
    </w:p>
    <w:p w14:paraId="24DF7BAF" w14:textId="77777777" w:rsidR="00F55B38" w:rsidRDefault="00F55B38" w:rsidP="00F55B38">
      <w:pPr>
        <w:numPr>
          <w:ilvl w:val="0"/>
          <w:numId w:val="63"/>
        </w:numPr>
        <w:spacing w:line="252" w:lineRule="auto"/>
        <w:jc w:val="both"/>
        <w:rPr>
          <w:rFonts w:ascii="Calibri" w:hAnsi="Calibri" w:cs="Calibri"/>
          <w:color w:val="00000A"/>
          <w:sz w:val="21"/>
          <w:szCs w:val="21"/>
        </w:rPr>
      </w:pPr>
      <w:r>
        <w:rPr>
          <w:rFonts w:ascii="Calibri" w:hAnsi="Calibri" w:cs="Calibri"/>
          <w:color w:val="00000A"/>
          <w:sz w:val="21"/>
          <w:szCs w:val="21"/>
        </w:rPr>
        <w:t xml:space="preserve">w przypadku oferowania wyrobów medycznych (lub wyposażenia wyrobów medycznych) klasy I niewprowadzanych do obrotu w stanie sterylnym, nieposiadających funkcji </w:t>
      </w:r>
      <w:r>
        <w:rPr>
          <w:rFonts w:ascii="Calibri" w:hAnsi="Calibri" w:cs="Calibri"/>
          <w:color w:val="00000A"/>
          <w:sz w:val="21"/>
          <w:szCs w:val="21"/>
        </w:rPr>
        <w:lastRenderedPageBreak/>
        <w:t>pomiarowej oraz innych niż wyroby na zamówienie, które posiadają deklarację zgodności EC(WE), poświadczającą zgodność wyrobu z przepisami dyrektywy 93/42/EWG z dnia 14 czerwca 1993 r. dotyczącą wyrobów medycznych (dalej: „MDD”), wprowadzonych do obrotu przed 26 maja 2021 r.:</w:t>
      </w:r>
    </w:p>
    <w:p w14:paraId="2C98A1BF" w14:textId="77777777" w:rsidR="00F55B38" w:rsidRDefault="00F55B38" w:rsidP="00F55B38">
      <w:pPr>
        <w:spacing w:line="252" w:lineRule="auto"/>
        <w:ind w:left="1440"/>
        <w:jc w:val="both"/>
        <w:rPr>
          <w:rFonts w:ascii="Calibri" w:eastAsia="Calibri" w:hAnsi="Calibri" w:cs="Calibri"/>
          <w:kern w:val="2"/>
          <w:sz w:val="21"/>
          <w:szCs w:val="21"/>
          <w:lang w:eastAsia="en-US"/>
        </w:rPr>
      </w:pPr>
      <w:r>
        <w:rPr>
          <w:rFonts w:ascii="Calibri" w:hAnsi="Calibri" w:cs="Calibri"/>
          <w:color w:val="00000A"/>
          <w:sz w:val="21"/>
          <w:szCs w:val="21"/>
        </w:rPr>
        <w:t xml:space="preserve">- deklaracji zgodności EC(WE) sporządzonej przez producenta lub autoryzowanego przedstawiciela producenta, poświadczającej zgodność oferowanego wyrobu z MDD; oraz </w:t>
      </w:r>
    </w:p>
    <w:p w14:paraId="7681E690" w14:textId="77777777" w:rsidR="00F55B38" w:rsidRDefault="00F55B38" w:rsidP="00F55B38">
      <w:pPr>
        <w:spacing w:line="252" w:lineRule="auto"/>
        <w:ind w:left="1440"/>
        <w:jc w:val="both"/>
        <w:rPr>
          <w:rFonts w:ascii="Calibri" w:eastAsia="Calibri" w:hAnsi="Calibri" w:cs="Calibri"/>
          <w:kern w:val="2"/>
          <w:sz w:val="21"/>
          <w:szCs w:val="21"/>
          <w:lang w:eastAsia="en-US"/>
        </w:rPr>
      </w:pPr>
      <w:r>
        <w:rPr>
          <w:rFonts w:ascii="Calibri" w:eastAsia="Calibri" w:hAnsi="Calibri" w:cs="Calibri"/>
          <w:kern w:val="2"/>
          <w:sz w:val="21"/>
          <w:szCs w:val="21"/>
          <w:lang w:eastAsia="en-US"/>
        </w:rPr>
        <w:t xml:space="preserve">- </w:t>
      </w:r>
      <w:r>
        <w:rPr>
          <w:rFonts w:ascii="Calibri" w:hAnsi="Calibri" w:cs="Calibri"/>
          <w:color w:val="00000A"/>
          <w:sz w:val="21"/>
          <w:szCs w:val="21"/>
        </w:rPr>
        <w:t xml:space="preserve">oświadczenia dostawcy, wykonawcy, importera, producenta lub upoważnionego przedstawiciela producenta, w języku polskim lub angielskim, że oferowane wyroby zostały wprowadzone do obrotu przed dniem 26 maja 2021 r.; </w:t>
      </w:r>
    </w:p>
    <w:p w14:paraId="70771BC5" w14:textId="77777777" w:rsidR="00F55B38" w:rsidRDefault="00F55B38" w:rsidP="00F55B38">
      <w:pPr>
        <w:spacing w:line="252" w:lineRule="auto"/>
        <w:ind w:left="1440" w:hanging="306"/>
        <w:jc w:val="both"/>
        <w:rPr>
          <w:rFonts w:ascii="Calibri" w:eastAsia="Calibri" w:hAnsi="Calibri" w:cs="Calibri"/>
          <w:kern w:val="2"/>
          <w:sz w:val="21"/>
          <w:szCs w:val="21"/>
          <w:lang w:eastAsia="en-US"/>
        </w:rPr>
      </w:pPr>
      <w:r>
        <w:rPr>
          <w:rFonts w:ascii="Calibri" w:eastAsia="Calibri" w:hAnsi="Calibri" w:cs="Calibri"/>
          <w:kern w:val="2"/>
          <w:sz w:val="21"/>
          <w:szCs w:val="21"/>
          <w:lang w:eastAsia="en-US"/>
        </w:rPr>
        <w:t xml:space="preserve">b) </w:t>
      </w:r>
      <w:r>
        <w:rPr>
          <w:rFonts w:ascii="Calibri" w:hAnsi="Calibri" w:cs="Calibri"/>
          <w:color w:val="00000A"/>
          <w:sz w:val="21"/>
          <w:szCs w:val="21"/>
        </w:rPr>
        <w:t xml:space="preserve">w przypadku oferowania wyrobów medycznych (lub wyposażenia wyrobów medycznych) klasy I niewprowadzanych do obrotu w stanie sterylnym, nieposiadających funkcji pomiarowej oraz innych niż wyroby na zamówienie, które posiadają deklarację zgodności EC(WE), poświadczającą zgodność z MDD, które od 26.05.2021 r. podlegają klasyfikacji w wyższej klasie ryzyka na podstawie przepisów Rozporządzenia Parlamentu Europejskiego i Rady (UE) nr 2017/745 z dnia 5 kwietnia 2017 r.  w sprawie wyrobów medycznych (zwanego dalej MDR) oraz zostały wprowadzone do obrotu po 26 maja 2021 r.: </w:t>
      </w:r>
    </w:p>
    <w:p w14:paraId="24713F57" w14:textId="77777777" w:rsidR="00F55B38" w:rsidRDefault="00F55B38" w:rsidP="00F55B38">
      <w:pPr>
        <w:spacing w:line="252" w:lineRule="auto"/>
        <w:ind w:left="1440" w:hanging="22"/>
        <w:jc w:val="both"/>
        <w:rPr>
          <w:rFonts w:ascii="Calibri" w:eastAsia="Calibri" w:hAnsi="Calibri" w:cs="Calibri"/>
          <w:kern w:val="2"/>
          <w:sz w:val="21"/>
          <w:szCs w:val="21"/>
          <w:lang w:eastAsia="en-US"/>
        </w:rPr>
      </w:pPr>
      <w:r>
        <w:rPr>
          <w:rFonts w:ascii="Calibri" w:eastAsia="Calibri" w:hAnsi="Calibri" w:cs="Calibri"/>
          <w:kern w:val="2"/>
          <w:sz w:val="21"/>
          <w:szCs w:val="21"/>
          <w:lang w:eastAsia="en-US"/>
        </w:rPr>
        <w:t xml:space="preserve">- </w:t>
      </w:r>
      <w:r>
        <w:rPr>
          <w:rFonts w:ascii="Calibri" w:hAnsi="Calibri" w:cs="Calibri"/>
          <w:color w:val="00000A"/>
          <w:sz w:val="21"/>
          <w:szCs w:val="21"/>
        </w:rPr>
        <w:t xml:space="preserve">deklaracji zgodności EC(WE) sporządzonej przez producenta lub autoryzowanego przedstawiciela producenta, poświadczającej zgodność oferowanego wyrobu z MDD oraz </w:t>
      </w:r>
    </w:p>
    <w:p w14:paraId="2797C04D" w14:textId="77777777" w:rsidR="00F55B38" w:rsidRDefault="00F55B38" w:rsidP="00F55B38">
      <w:pPr>
        <w:spacing w:line="252" w:lineRule="auto"/>
        <w:ind w:left="1440" w:hanging="22"/>
        <w:jc w:val="both"/>
        <w:rPr>
          <w:rFonts w:ascii="Calibri" w:eastAsia="Calibri" w:hAnsi="Calibri" w:cs="Calibri"/>
          <w:kern w:val="2"/>
          <w:sz w:val="21"/>
          <w:szCs w:val="21"/>
          <w:lang w:eastAsia="en-US"/>
        </w:rPr>
      </w:pPr>
      <w:r>
        <w:rPr>
          <w:rFonts w:ascii="Calibri" w:eastAsia="Calibri" w:hAnsi="Calibri" w:cs="Calibri"/>
          <w:kern w:val="2"/>
          <w:sz w:val="21"/>
          <w:szCs w:val="21"/>
          <w:lang w:eastAsia="en-US"/>
        </w:rPr>
        <w:t>-</w:t>
      </w:r>
      <w:r>
        <w:rPr>
          <w:rFonts w:ascii="Calibri" w:hAnsi="Calibri" w:cs="Calibri"/>
          <w:color w:val="00000A"/>
          <w:sz w:val="21"/>
          <w:szCs w:val="21"/>
        </w:rPr>
        <w:t xml:space="preserve"> oświadczenia producenta lub upoważnionego przedstawiciela producenta, w języku polskim lub angielskim, że oferowany wyrób medyczny jest objęty okresem przejściowym, o którym mowa w art. 120 ust. 2 – 3f MDR; </w:t>
      </w:r>
    </w:p>
    <w:p w14:paraId="03B91FB2" w14:textId="77777777" w:rsidR="00F55B38" w:rsidRDefault="00F55B38" w:rsidP="00F55B38">
      <w:pPr>
        <w:spacing w:line="252" w:lineRule="auto"/>
        <w:ind w:left="1440" w:hanging="306"/>
        <w:jc w:val="both"/>
        <w:rPr>
          <w:rFonts w:ascii="Calibri" w:eastAsia="Calibri" w:hAnsi="Calibri" w:cs="Calibri"/>
          <w:kern w:val="2"/>
          <w:sz w:val="21"/>
          <w:szCs w:val="21"/>
          <w:lang w:eastAsia="en-US"/>
        </w:rPr>
      </w:pPr>
      <w:r>
        <w:rPr>
          <w:rFonts w:ascii="Calibri" w:eastAsia="Calibri" w:hAnsi="Calibri" w:cs="Calibri"/>
          <w:kern w:val="2"/>
          <w:sz w:val="21"/>
          <w:szCs w:val="21"/>
          <w:lang w:eastAsia="en-US"/>
        </w:rPr>
        <w:t xml:space="preserve">c) </w:t>
      </w:r>
      <w:r>
        <w:rPr>
          <w:rFonts w:ascii="Calibri" w:hAnsi="Calibri" w:cs="Calibri"/>
          <w:color w:val="00000A"/>
          <w:sz w:val="21"/>
          <w:szCs w:val="21"/>
        </w:rPr>
        <w:t>w przypadku oferowania wyrobów medycznych (lub wyposażenia wyrobów medycznych) klasy I wprowadzanych do obrotu w stanie sterylnym lub posiadających funkcję pomiarową lub wyrobów klasy IIa, IIb lub III, innych niż wyroby na zamówienie, korzystających z okresów przejściowych, o których mowa w art. 120 ust. 2 – 4 MDR:</w:t>
      </w:r>
    </w:p>
    <w:p w14:paraId="70019B58" w14:textId="77777777" w:rsidR="00F55B38" w:rsidRDefault="00F55B38" w:rsidP="00F55B38">
      <w:pPr>
        <w:spacing w:line="252" w:lineRule="auto"/>
        <w:ind w:left="1440" w:hanging="22"/>
        <w:jc w:val="both"/>
        <w:rPr>
          <w:rFonts w:ascii="Calibri" w:hAnsi="Calibri" w:cs="Calibri"/>
          <w:color w:val="000000"/>
          <w:sz w:val="21"/>
          <w:szCs w:val="21"/>
        </w:rPr>
      </w:pPr>
      <w:r>
        <w:rPr>
          <w:rFonts w:ascii="Calibri" w:eastAsia="Calibri" w:hAnsi="Calibri" w:cs="Calibri"/>
          <w:kern w:val="2"/>
          <w:sz w:val="21"/>
          <w:szCs w:val="21"/>
          <w:lang w:eastAsia="en-US"/>
        </w:rPr>
        <w:t xml:space="preserve">- </w:t>
      </w:r>
      <w:r>
        <w:rPr>
          <w:rFonts w:ascii="Calibri" w:hAnsi="Calibri" w:cs="Calibri"/>
          <w:color w:val="000000"/>
          <w:sz w:val="21"/>
          <w:szCs w:val="21"/>
        </w:rPr>
        <w:t>deklaracji zgodności EC(WE) oferowanych wyrobów, sporządzonej przez producenta lub autoryzowanego przedstawiciela, poświadczającej zgodność oferowanego wyrobu z MDD lub dyrektywą nr 90/385/EWG z dnia 20 czerwca 1990 r. w sprawie zbliżenia ustawodawstw Państw Członkowskich odnoszących się do wyrobów medycznych aktywnego osadzania („AIMDD”); oraz dodatkowo:</w:t>
      </w:r>
    </w:p>
    <w:p w14:paraId="08B17B34" w14:textId="77777777" w:rsidR="00F55B38" w:rsidRDefault="00F55B38" w:rsidP="00F55B38">
      <w:pPr>
        <w:spacing w:line="252" w:lineRule="auto"/>
        <w:ind w:left="1440" w:hanging="22"/>
        <w:jc w:val="both"/>
        <w:rPr>
          <w:rFonts w:ascii="Calibri" w:hAnsi="Calibri" w:cs="Calibri"/>
          <w:color w:val="000000"/>
          <w:sz w:val="21"/>
          <w:szCs w:val="21"/>
        </w:rPr>
      </w:pPr>
      <w:r>
        <w:rPr>
          <w:rFonts w:ascii="Calibri" w:hAnsi="Calibri" w:cs="Calibri"/>
          <w:color w:val="000000"/>
          <w:sz w:val="21"/>
          <w:szCs w:val="21"/>
        </w:rPr>
        <w:t>- certyfikatu odnoszącego się do oferowanych wyrobów, wystawionego przez jednostkę notyfikowaną zgodnie z wymaganiami MDD lub AIMDD; a w przypadku, gdy wyrób został wprowadzony do obrotu po wskazanej na certyfikacie dacie ważności certyfikatu także dodatkowo:</w:t>
      </w:r>
    </w:p>
    <w:p w14:paraId="1BD033AA" w14:textId="77777777" w:rsidR="00F55B38" w:rsidRDefault="00F55B38" w:rsidP="00F55B38">
      <w:pPr>
        <w:spacing w:line="252" w:lineRule="auto"/>
        <w:ind w:left="1440" w:hanging="22"/>
        <w:jc w:val="both"/>
        <w:rPr>
          <w:rFonts w:ascii="Calibri" w:eastAsia="Calibri" w:hAnsi="Calibri" w:cs="Calibri"/>
          <w:kern w:val="2"/>
          <w:sz w:val="21"/>
          <w:szCs w:val="21"/>
          <w:lang w:eastAsia="en-US"/>
        </w:rPr>
      </w:pPr>
      <w:r>
        <w:rPr>
          <w:rFonts w:ascii="Calibri" w:hAnsi="Calibri" w:cs="Calibri"/>
          <w:color w:val="000000"/>
          <w:sz w:val="21"/>
          <w:szCs w:val="21"/>
        </w:rPr>
        <w:t xml:space="preserve">- oświadczenia producenta lub upoważnionego przedstawiciela producenta, w języku polskim lub angielskim, że oferowany wyrób medyczny jest objęty jednym z okresów przejściowych, o których mowa w art. 120 ust. 2 – 4 MDR; </w:t>
      </w:r>
    </w:p>
    <w:p w14:paraId="1D5AB5F6" w14:textId="77777777" w:rsidR="00F55B38" w:rsidRDefault="00F55B38" w:rsidP="00F55B38">
      <w:pPr>
        <w:spacing w:line="252" w:lineRule="auto"/>
        <w:ind w:left="1440" w:hanging="306"/>
        <w:jc w:val="both"/>
        <w:rPr>
          <w:rFonts w:ascii="Calibri" w:eastAsia="Calibri" w:hAnsi="Calibri" w:cs="Calibri"/>
          <w:kern w:val="2"/>
          <w:sz w:val="21"/>
          <w:szCs w:val="21"/>
          <w:lang w:eastAsia="en-US"/>
        </w:rPr>
      </w:pPr>
      <w:r>
        <w:rPr>
          <w:rFonts w:ascii="Calibri" w:eastAsia="Calibri" w:hAnsi="Calibri" w:cs="Calibri"/>
          <w:kern w:val="2"/>
          <w:sz w:val="21"/>
          <w:szCs w:val="21"/>
          <w:lang w:eastAsia="en-US"/>
        </w:rPr>
        <w:t xml:space="preserve">d) </w:t>
      </w:r>
      <w:r>
        <w:rPr>
          <w:rFonts w:ascii="Calibri" w:hAnsi="Calibri" w:cs="Calibri"/>
          <w:color w:val="000000"/>
          <w:sz w:val="21"/>
          <w:szCs w:val="21"/>
        </w:rPr>
        <w:t>w przypadku oferowania wyrobów medycznych (lub wyposażenia wyrobów medycznych) zgodnych z MDR, innych niż wyroby na zamówienie:</w:t>
      </w:r>
    </w:p>
    <w:p w14:paraId="3C03507F" w14:textId="77777777" w:rsidR="00F55B38" w:rsidRDefault="00F55B38" w:rsidP="00F55B38">
      <w:pPr>
        <w:spacing w:line="252" w:lineRule="auto"/>
        <w:ind w:left="1440" w:hanging="22"/>
        <w:jc w:val="both"/>
        <w:rPr>
          <w:rFonts w:ascii="Calibri" w:hAnsi="Calibri" w:cs="Calibri"/>
          <w:color w:val="000000"/>
          <w:sz w:val="21"/>
          <w:szCs w:val="21"/>
        </w:rPr>
      </w:pPr>
      <w:r>
        <w:rPr>
          <w:rFonts w:ascii="Calibri" w:eastAsia="Calibri" w:hAnsi="Calibri" w:cs="Calibri"/>
          <w:kern w:val="2"/>
          <w:sz w:val="21"/>
          <w:szCs w:val="21"/>
          <w:lang w:eastAsia="en-US"/>
        </w:rPr>
        <w:t xml:space="preserve">- </w:t>
      </w:r>
      <w:r>
        <w:rPr>
          <w:rFonts w:ascii="Calibri" w:hAnsi="Calibri" w:cs="Calibri"/>
          <w:color w:val="000000"/>
          <w:sz w:val="21"/>
          <w:szCs w:val="21"/>
        </w:rPr>
        <w:t>deklaracji zgodności EU(UE), wystawionej przez producenta lub upoważnionego przedstawiciela producenta, poświadczającej zgodność oferowanych wyrobów z wymaganiami MDR a w przypadku oferowania wyrobów klasy I wprowadzanych do obrotu w stanie sterylnym, posiadających funkcję pomiarową lub stanowiących narzędzia chirurgiczne wielokrotnego użytku lub klasy IIa, IIb lub III, dodatkowo:</w:t>
      </w:r>
    </w:p>
    <w:p w14:paraId="6633DF77" w14:textId="77777777" w:rsidR="00F55B38" w:rsidRDefault="00F55B38" w:rsidP="00F55B38">
      <w:pPr>
        <w:spacing w:line="252" w:lineRule="auto"/>
        <w:ind w:left="1440" w:hanging="22"/>
        <w:jc w:val="both"/>
        <w:rPr>
          <w:rFonts w:ascii="Calibri" w:hAnsi="Calibri" w:cs="Calibri"/>
          <w:color w:val="000000"/>
          <w:sz w:val="21"/>
          <w:szCs w:val="21"/>
        </w:rPr>
      </w:pPr>
      <w:r>
        <w:rPr>
          <w:rFonts w:ascii="Calibri" w:hAnsi="Calibri" w:cs="Calibri"/>
          <w:color w:val="000000"/>
          <w:sz w:val="21"/>
          <w:szCs w:val="21"/>
        </w:rPr>
        <w:t>- certyfikatu zgodności, odnoszącego się do oferowanych wyrobów, wystawionego przez jednostkę notyfikowaną zgodnie z wymaganiami MDR;</w:t>
      </w:r>
    </w:p>
    <w:p w14:paraId="6F10D56F" w14:textId="77777777" w:rsidR="00F55B38" w:rsidRDefault="00F55B38" w:rsidP="00F55B38">
      <w:pPr>
        <w:spacing w:line="252" w:lineRule="auto"/>
        <w:ind w:left="1440" w:hanging="306"/>
        <w:jc w:val="both"/>
        <w:rPr>
          <w:rFonts w:ascii="Calibri" w:eastAsia="Calibri" w:hAnsi="Calibri" w:cs="Calibri"/>
          <w:kern w:val="2"/>
          <w:sz w:val="21"/>
          <w:szCs w:val="21"/>
          <w:lang w:eastAsia="en-US"/>
        </w:rPr>
      </w:pPr>
      <w:r>
        <w:rPr>
          <w:rFonts w:ascii="Calibri" w:hAnsi="Calibri" w:cs="Calibri"/>
          <w:color w:val="000000"/>
          <w:sz w:val="21"/>
          <w:szCs w:val="21"/>
        </w:rPr>
        <w:t xml:space="preserve">e) w przypadku oferowania zestawów zabiegowych lub systemów w rozumieniu art. 22 ust. 1 MDR: </w:t>
      </w:r>
    </w:p>
    <w:p w14:paraId="73D8F12B" w14:textId="77777777" w:rsidR="00F55B38" w:rsidRDefault="00F55B38" w:rsidP="00F55B38">
      <w:pPr>
        <w:spacing w:line="252" w:lineRule="auto"/>
        <w:ind w:left="1440" w:hanging="22"/>
        <w:jc w:val="both"/>
        <w:rPr>
          <w:rFonts w:ascii="Calibri" w:hAnsi="Calibri" w:cs="Calibri"/>
          <w:color w:val="000000"/>
          <w:sz w:val="21"/>
          <w:szCs w:val="21"/>
        </w:rPr>
      </w:pPr>
      <w:r>
        <w:rPr>
          <w:rFonts w:ascii="Calibri" w:eastAsia="Calibri" w:hAnsi="Calibri" w:cs="Calibri"/>
          <w:kern w:val="2"/>
          <w:sz w:val="21"/>
          <w:szCs w:val="21"/>
          <w:lang w:eastAsia="en-US"/>
        </w:rPr>
        <w:t xml:space="preserve">- </w:t>
      </w:r>
      <w:r>
        <w:rPr>
          <w:rFonts w:ascii="Calibri" w:hAnsi="Calibri" w:cs="Calibri"/>
          <w:color w:val="000000"/>
          <w:sz w:val="21"/>
          <w:szCs w:val="21"/>
        </w:rPr>
        <w:t xml:space="preserve">oświadczenia podmiotu zestawiającego, sporządzonego zgodnie z wymaganiami określonymi w art. 22 ust. 2 MDR </w:t>
      </w:r>
    </w:p>
    <w:p w14:paraId="64A8E38C" w14:textId="77777777" w:rsidR="00F55B38" w:rsidRDefault="00F55B38" w:rsidP="00F55B38">
      <w:pPr>
        <w:numPr>
          <w:ilvl w:val="0"/>
          <w:numId w:val="60"/>
        </w:numPr>
        <w:spacing w:line="252" w:lineRule="auto"/>
        <w:jc w:val="both"/>
        <w:rPr>
          <w:rFonts w:ascii="Calibri" w:hAnsi="Calibri" w:cs="Calibri"/>
          <w:color w:val="000000"/>
          <w:sz w:val="21"/>
          <w:szCs w:val="21"/>
        </w:rPr>
      </w:pPr>
      <w:r>
        <w:rPr>
          <w:rFonts w:ascii="Calibri" w:hAnsi="Calibri" w:cs="Calibri"/>
          <w:color w:val="000000"/>
          <w:sz w:val="21"/>
          <w:szCs w:val="21"/>
        </w:rPr>
        <w:t>Dokumenty IVDR</w:t>
      </w:r>
    </w:p>
    <w:p w14:paraId="3E2E6579" w14:textId="77777777" w:rsidR="00F55B38" w:rsidRDefault="00F55B38" w:rsidP="00F55B38">
      <w:pPr>
        <w:tabs>
          <w:tab w:val="left" w:pos="14723"/>
          <w:tab w:val="left" w:pos="16185"/>
        </w:tabs>
        <w:ind w:left="426" w:hanging="142"/>
        <w:jc w:val="both"/>
        <w:rPr>
          <w:rFonts w:ascii="Calibri" w:hAnsi="Calibri" w:cs="Calibri"/>
          <w:color w:val="00000A"/>
          <w:sz w:val="21"/>
          <w:szCs w:val="21"/>
        </w:rPr>
      </w:pPr>
      <w:r>
        <w:rPr>
          <w:rFonts w:ascii="Calibri" w:hAnsi="Calibri" w:cs="Calibri"/>
          <w:color w:val="000000"/>
          <w:sz w:val="21"/>
          <w:szCs w:val="21"/>
        </w:rPr>
        <w:t>certyfikaty/deklaracje zgodności zgodne z Rozporządzeniem Parlamentu Europejskiego i Rady (UE) 2017/746 z dnia 5 kwietnia 2017 r. w sprawie wyrobów medycznych.</w:t>
      </w:r>
    </w:p>
    <w:p w14:paraId="14F7B737" w14:textId="77777777" w:rsidR="00F55B38" w:rsidRDefault="00F55B38" w:rsidP="00F55B38">
      <w:pPr>
        <w:numPr>
          <w:ilvl w:val="0"/>
          <w:numId w:val="66"/>
        </w:numPr>
        <w:spacing w:line="252" w:lineRule="auto"/>
        <w:ind w:left="426" w:hanging="426"/>
        <w:jc w:val="both"/>
        <w:rPr>
          <w:rFonts w:ascii="Calibri" w:hAnsi="Calibri" w:cs="Calibri"/>
          <w:sz w:val="21"/>
          <w:szCs w:val="21"/>
        </w:rPr>
      </w:pPr>
      <w:r>
        <w:rPr>
          <w:rFonts w:ascii="Calibri" w:hAnsi="Calibri" w:cs="Calibri"/>
          <w:color w:val="00000A"/>
          <w:sz w:val="21"/>
          <w:szCs w:val="21"/>
        </w:rPr>
        <w:t>W przypadku niedostarczenia przez Dostawcę dokumentów w terminie określonym w ustępie 11, 12, 13. Odbiorca może Dostawcy naliczyć karę umowną, o której mowa w §9 ust.1 pkt 4 niniejszej umowy</w:t>
      </w:r>
    </w:p>
    <w:p w14:paraId="7E3C6DCD" w14:textId="77777777" w:rsidR="00F55B38" w:rsidRDefault="00F55B38" w:rsidP="00F55B38">
      <w:pPr>
        <w:shd w:val="clear" w:color="auto" w:fill="FFFFFF"/>
        <w:tabs>
          <w:tab w:val="left" w:pos="9072"/>
        </w:tabs>
        <w:ind w:right="-2"/>
        <w:jc w:val="center"/>
        <w:rPr>
          <w:rFonts w:ascii="Calibri" w:hAnsi="Calibri" w:cs="Calibri"/>
          <w:sz w:val="21"/>
          <w:szCs w:val="21"/>
        </w:rPr>
      </w:pPr>
      <w:r>
        <w:rPr>
          <w:rFonts w:ascii="Calibri" w:hAnsi="Calibri" w:cs="Calibri"/>
          <w:sz w:val="21"/>
          <w:szCs w:val="21"/>
        </w:rPr>
        <w:lastRenderedPageBreak/>
        <w:t>§ 4</w:t>
      </w:r>
    </w:p>
    <w:p w14:paraId="6F4D53D8" w14:textId="77777777" w:rsidR="00F55B38" w:rsidRDefault="00F55B38" w:rsidP="00F55B38">
      <w:pPr>
        <w:shd w:val="clear" w:color="auto" w:fill="FFFFFF"/>
        <w:tabs>
          <w:tab w:val="left" w:pos="9072"/>
        </w:tabs>
        <w:ind w:right="-2"/>
        <w:jc w:val="center"/>
        <w:rPr>
          <w:rFonts w:ascii="Calibri" w:hAnsi="Calibri" w:cs="Calibri"/>
          <w:sz w:val="21"/>
          <w:szCs w:val="21"/>
        </w:rPr>
      </w:pPr>
    </w:p>
    <w:p w14:paraId="049687C6" w14:textId="77777777" w:rsidR="00F55B38" w:rsidRDefault="00F55B38" w:rsidP="00F55B38">
      <w:pPr>
        <w:shd w:val="clear" w:color="auto" w:fill="FFFFFF"/>
        <w:tabs>
          <w:tab w:val="left" w:pos="9072"/>
        </w:tabs>
        <w:ind w:right="-2"/>
        <w:jc w:val="both"/>
        <w:rPr>
          <w:rFonts w:ascii="Calibri" w:hAnsi="Calibri" w:cs="Calibri"/>
          <w:color w:val="00000A"/>
          <w:sz w:val="21"/>
          <w:szCs w:val="21"/>
        </w:rPr>
      </w:pPr>
      <w:r>
        <w:rPr>
          <w:rFonts w:ascii="Calibri" w:hAnsi="Calibri" w:cs="Calibri"/>
          <w:color w:val="00000A"/>
          <w:sz w:val="21"/>
          <w:szCs w:val="21"/>
        </w:rPr>
        <w:t>W przypadku niezrealizowania dostawy przez Dostawcę w terminie określonym w §3 ust. 3 lub w przypadku odmowy realizacji dostawy Odbiorca może dokonać zakupu zamówionego a niedostarczonego przez Dostawcę przedmiotu umowy we własnym zakresie i obciążyć Dostawcę kwotą wynikającą z różnicy ceny zakupu niedostarczonego przedmiotu umowy oraz dodatkowymi kosztami w szczególności przesyłki kurierskiej, transportu, ubezpieczenia. Dostawca wyraża zgodę na potrącanie, na podstawie wystawionej przez Odbiorcę Dostawcy noty obciążeniowej, kwoty stanowiącej różnicę ceny zakupu niedostarczonego przedmiotu umowy oraz dodatkowych kosztów z należności przysługujących Dostawcy na podstawie niniejszej umowy. Powyższe nie wyklucza możliwości obciążenia Dostawcy przez Odbiorcę karami umownymi, o których mowa w § 9 ust. 1 pkt 1 niniejszej umowy.</w:t>
      </w:r>
    </w:p>
    <w:p w14:paraId="1DE3659D" w14:textId="77777777" w:rsidR="00F55B38" w:rsidRDefault="00F55B38" w:rsidP="00F55B38">
      <w:pPr>
        <w:shd w:val="clear" w:color="auto" w:fill="FFFFFF"/>
        <w:tabs>
          <w:tab w:val="left" w:pos="9072"/>
        </w:tabs>
        <w:ind w:right="-2"/>
        <w:rPr>
          <w:rFonts w:ascii="Calibri" w:hAnsi="Calibri" w:cs="Calibri"/>
          <w:color w:val="00000A"/>
          <w:sz w:val="21"/>
          <w:szCs w:val="21"/>
        </w:rPr>
      </w:pPr>
    </w:p>
    <w:p w14:paraId="37BDF1BB" w14:textId="77777777" w:rsidR="00F55B38" w:rsidRDefault="00F55B38" w:rsidP="00F55B38">
      <w:pPr>
        <w:shd w:val="clear" w:color="auto" w:fill="FFFFFF"/>
        <w:tabs>
          <w:tab w:val="left" w:pos="9072"/>
        </w:tabs>
        <w:ind w:right="-2"/>
        <w:jc w:val="center"/>
        <w:rPr>
          <w:rFonts w:ascii="Calibri" w:hAnsi="Calibri" w:cs="Calibri"/>
          <w:sz w:val="21"/>
          <w:szCs w:val="21"/>
        </w:rPr>
      </w:pPr>
      <w:r>
        <w:rPr>
          <w:rFonts w:ascii="Calibri" w:hAnsi="Calibri" w:cs="Calibri"/>
          <w:sz w:val="21"/>
          <w:szCs w:val="21"/>
        </w:rPr>
        <w:t>§ 5</w:t>
      </w:r>
    </w:p>
    <w:p w14:paraId="0CEF6788" w14:textId="77777777" w:rsidR="00F55B38" w:rsidRDefault="00F55B38" w:rsidP="00F55B38">
      <w:pPr>
        <w:shd w:val="clear" w:color="auto" w:fill="FFFFFF"/>
        <w:tabs>
          <w:tab w:val="left" w:pos="9072"/>
        </w:tabs>
        <w:ind w:right="-2"/>
        <w:jc w:val="center"/>
        <w:rPr>
          <w:rFonts w:ascii="Calibri" w:hAnsi="Calibri" w:cs="Calibri"/>
          <w:sz w:val="21"/>
          <w:szCs w:val="21"/>
        </w:rPr>
      </w:pPr>
    </w:p>
    <w:p w14:paraId="576382A7" w14:textId="77777777" w:rsidR="00F55B38" w:rsidRDefault="00F55B38" w:rsidP="00F55B38">
      <w:pPr>
        <w:pStyle w:val="Normalny1"/>
        <w:numPr>
          <w:ilvl w:val="0"/>
          <w:numId w:val="48"/>
        </w:numPr>
        <w:ind w:left="426" w:hanging="426"/>
        <w:jc w:val="both"/>
        <w:rPr>
          <w:rFonts w:ascii="Calibri" w:eastAsia="Times New Roman" w:hAnsi="Calibri" w:cs="Calibri"/>
          <w:kern w:val="0"/>
          <w:sz w:val="21"/>
          <w:szCs w:val="21"/>
          <w:lang w:val="pl-PL" w:eastAsia="pl-PL" w:bidi="ar-SA"/>
        </w:rPr>
      </w:pPr>
      <w:r>
        <w:rPr>
          <w:rFonts w:ascii="Calibri" w:eastAsia="Times New Roman" w:hAnsi="Calibri" w:cs="Calibri"/>
          <w:kern w:val="0"/>
          <w:sz w:val="21"/>
          <w:szCs w:val="21"/>
          <w:lang w:val="pl-PL" w:eastAsia="pl-PL" w:bidi="ar-SA"/>
        </w:rPr>
        <w:t>Ogólna wartość niniejszej umowy wynosi …….. zł (słownie: …) brutto wraz z należnym podatkiem VAT.</w:t>
      </w:r>
    </w:p>
    <w:p w14:paraId="1F982DFE" w14:textId="77777777" w:rsidR="00F55B38" w:rsidRDefault="00F55B38" w:rsidP="00F55B38">
      <w:pPr>
        <w:pStyle w:val="Normalny1"/>
        <w:numPr>
          <w:ilvl w:val="0"/>
          <w:numId w:val="48"/>
        </w:numPr>
        <w:ind w:left="426" w:hanging="426"/>
        <w:jc w:val="both"/>
        <w:rPr>
          <w:rFonts w:ascii="Calibri" w:eastAsia="Times New Roman" w:hAnsi="Calibri" w:cs="Calibri"/>
          <w:kern w:val="0"/>
          <w:sz w:val="21"/>
          <w:szCs w:val="21"/>
          <w:lang w:val="pl-PL" w:eastAsia="pl-PL" w:bidi="ar-SA"/>
        </w:rPr>
      </w:pPr>
      <w:r>
        <w:rPr>
          <w:rFonts w:ascii="Calibri" w:eastAsia="Times New Roman" w:hAnsi="Calibri" w:cs="Calibri"/>
          <w:kern w:val="0"/>
          <w:sz w:val="21"/>
          <w:szCs w:val="21"/>
          <w:lang w:val="pl-PL" w:eastAsia="pl-PL" w:bidi="ar-SA"/>
        </w:rPr>
        <w:t>Odbiorca zobowiązuje się należność za dostarczony przedmiot umowy uiścić przelewem na wskazane przez Dostawcę konto w terminie 60 dni od daty jego dostawy wraz z prawidłowo wystawioną fakturą.</w:t>
      </w:r>
    </w:p>
    <w:p w14:paraId="2C291D46" w14:textId="77777777" w:rsidR="00F55B38" w:rsidRDefault="00F55B38" w:rsidP="00F55B38">
      <w:pPr>
        <w:pStyle w:val="Normalny1"/>
        <w:numPr>
          <w:ilvl w:val="0"/>
          <w:numId w:val="48"/>
        </w:numPr>
        <w:ind w:left="426" w:hanging="426"/>
        <w:jc w:val="both"/>
        <w:rPr>
          <w:rFonts w:ascii="Calibri" w:eastAsia="Times New Roman" w:hAnsi="Calibri" w:cs="Calibri"/>
          <w:kern w:val="0"/>
          <w:sz w:val="21"/>
          <w:szCs w:val="21"/>
          <w:lang w:val="pl-PL" w:eastAsia="pl-PL" w:bidi="ar-SA"/>
        </w:rPr>
      </w:pPr>
      <w:r>
        <w:rPr>
          <w:rFonts w:ascii="Calibri" w:eastAsia="Times New Roman" w:hAnsi="Calibri" w:cs="Calibri"/>
          <w:kern w:val="0"/>
          <w:sz w:val="21"/>
          <w:szCs w:val="21"/>
          <w:lang w:val="pl-PL" w:eastAsia="pl-PL" w:bidi="ar-SA"/>
        </w:rPr>
        <w:t>Za dostarczany sukcesywnie w częściach przedmiot umowy Odbiorca wypłacać będzie wynagrodzenie częściowe nie mniejsze niż 0,5% wartości umowy brutto, określonej w § 5 ust. 1 niniejszej umowy. Procentowa wartość ostatniej części wynagrodzenia nie może wynosić więcej niż 30% wynagrodzenia należnego Dostawcy.</w:t>
      </w:r>
    </w:p>
    <w:p w14:paraId="4054E284" w14:textId="77777777" w:rsidR="00F55B38" w:rsidRDefault="00F55B38" w:rsidP="00F55B38">
      <w:pPr>
        <w:pStyle w:val="Normalny1"/>
        <w:numPr>
          <w:ilvl w:val="0"/>
          <w:numId w:val="48"/>
        </w:numPr>
        <w:ind w:left="426" w:hanging="426"/>
        <w:jc w:val="both"/>
        <w:rPr>
          <w:rFonts w:ascii="Calibri" w:eastAsia="Times New Roman" w:hAnsi="Calibri" w:cs="Calibri"/>
          <w:kern w:val="0"/>
          <w:sz w:val="21"/>
          <w:szCs w:val="21"/>
          <w:lang w:val="pl-PL" w:eastAsia="pl-PL" w:bidi="ar-SA"/>
        </w:rPr>
      </w:pPr>
      <w:r>
        <w:rPr>
          <w:rFonts w:ascii="Calibri" w:eastAsia="Times New Roman" w:hAnsi="Calibri" w:cs="Calibri"/>
          <w:kern w:val="0"/>
          <w:sz w:val="21"/>
          <w:szCs w:val="21"/>
          <w:lang w:val="pl-PL" w:eastAsia="pl-PL" w:bidi="ar-SA"/>
        </w:rPr>
        <w:t>Dostawca wystawia Odbiorcy każdorazowo jedną zbiorczą fakturę raz na koniec miesiąca kalendarzowego na całość złożonego przez Odbiorcę w danym miesiącu kalendarzowym zamówienia, o którym mowa §3 ust.1 niniejszej umowy, pod rygorem kary umownej określonej w § 9 ust. 1 pkt.2.</w:t>
      </w:r>
    </w:p>
    <w:p w14:paraId="1382C4DD" w14:textId="77777777" w:rsidR="00F55B38" w:rsidRDefault="00F55B38" w:rsidP="00F55B38">
      <w:pPr>
        <w:pStyle w:val="Normalny1"/>
        <w:numPr>
          <w:ilvl w:val="0"/>
          <w:numId w:val="48"/>
        </w:numPr>
        <w:ind w:left="426" w:hanging="426"/>
        <w:jc w:val="both"/>
        <w:rPr>
          <w:rFonts w:ascii="Calibri" w:eastAsia="Times New Roman" w:hAnsi="Calibri" w:cs="Calibri"/>
          <w:kern w:val="0"/>
          <w:sz w:val="21"/>
          <w:szCs w:val="21"/>
          <w:lang w:val="pl-PL" w:eastAsia="pl-PL" w:bidi="ar-SA"/>
        </w:rPr>
      </w:pPr>
      <w:r>
        <w:rPr>
          <w:rFonts w:ascii="Calibri" w:eastAsia="Times New Roman" w:hAnsi="Calibri" w:cs="Calibri"/>
          <w:kern w:val="0"/>
          <w:sz w:val="21"/>
          <w:szCs w:val="21"/>
          <w:lang w:val="pl-PL" w:eastAsia="pl-PL" w:bidi="ar-SA"/>
        </w:rPr>
        <w:t xml:space="preserve">Za zrealizowane dostawy Odbiorca zapłaci Dostawcy wynagrodzenie ustalone jako iloczyn obowiązujących cen jednostkowych brutto, określonych w </w:t>
      </w:r>
      <w:r>
        <w:rPr>
          <w:rFonts w:ascii="Calibri" w:eastAsia="Times New Roman" w:hAnsi="Calibri" w:cs="Calibri"/>
          <w:b/>
          <w:bCs/>
          <w:kern w:val="0"/>
          <w:sz w:val="21"/>
          <w:szCs w:val="21"/>
          <w:lang w:val="pl-PL" w:eastAsia="pl-PL" w:bidi="ar-SA"/>
        </w:rPr>
        <w:t>załączniku nr 1</w:t>
      </w:r>
      <w:r>
        <w:rPr>
          <w:rFonts w:ascii="Calibri" w:eastAsia="Times New Roman" w:hAnsi="Calibri" w:cs="Calibri"/>
          <w:kern w:val="0"/>
          <w:sz w:val="21"/>
          <w:szCs w:val="21"/>
          <w:lang w:val="pl-PL" w:eastAsia="pl-PL" w:bidi="ar-SA"/>
        </w:rPr>
        <w:t xml:space="preserve"> do niniejszej umowy, oraz faktycznie dostarczonych ilości przedmiotu umowy.</w:t>
      </w:r>
    </w:p>
    <w:p w14:paraId="1AC6FCC6" w14:textId="77777777" w:rsidR="00F55B38" w:rsidRDefault="00F55B38" w:rsidP="00F55B38">
      <w:pPr>
        <w:pStyle w:val="Normalny1"/>
        <w:numPr>
          <w:ilvl w:val="0"/>
          <w:numId w:val="48"/>
        </w:numPr>
        <w:ind w:left="426" w:hanging="426"/>
        <w:jc w:val="both"/>
        <w:rPr>
          <w:rFonts w:ascii="Calibri" w:hAnsi="Calibri" w:cs="Calibri"/>
          <w:color w:val="000000"/>
          <w:sz w:val="21"/>
          <w:szCs w:val="21"/>
          <w:lang w:val="pl-PL" w:eastAsia="ar-SA"/>
        </w:rPr>
      </w:pPr>
      <w:r>
        <w:rPr>
          <w:rFonts w:ascii="Calibri" w:eastAsia="Times New Roman" w:hAnsi="Calibri" w:cs="Calibri"/>
          <w:kern w:val="0"/>
          <w:sz w:val="21"/>
          <w:szCs w:val="21"/>
          <w:lang w:val="pl-PL" w:eastAsia="pl-PL" w:bidi="ar-SA"/>
        </w:rPr>
        <w:t>Dostawca nie może bez zgody podmiotu tworzącego Odbiorcę zbywać wierzytelności z tytułu realizacji niniejszej umowy na rzecz osób trzecich.</w:t>
      </w:r>
    </w:p>
    <w:p w14:paraId="5EDBEB07" w14:textId="77777777" w:rsidR="00F55B38" w:rsidRDefault="00F55B38" w:rsidP="00F55B38">
      <w:pPr>
        <w:pStyle w:val="Normalny1"/>
        <w:numPr>
          <w:ilvl w:val="0"/>
          <w:numId w:val="48"/>
        </w:numPr>
        <w:ind w:left="426" w:hanging="426"/>
        <w:jc w:val="both"/>
        <w:rPr>
          <w:rFonts w:ascii="Calibri" w:hAnsi="Calibri" w:cs="Calibri"/>
          <w:color w:val="000000"/>
          <w:sz w:val="21"/>
          <w:szCs w:val="21"/>
          <w:lang w:val="pl-PL" w:eastAsia="ar-SA"/>
        </w:rPr>
      </w:pPr>
      <w:r>
        <w:rPr>
          <w:rFonts w:ascii="Calibri" w:hAnsi="Calibri" w:cs="Calibri"/>
          <w:color w:val="000000"/>
          <w:sz w:val="21"/>
          <w:szCs w:val="21"/>
          <w:lang w:val="pl-PL" w:eastAsia="ar-SA"/>
        </w:rPr>
        <w:t>Za dzień zapłaty wynagrodzenia, o którym mowa w ust. 5 niniejszego paragrafu umowy, Strony uznają dzień obciążenia rachunku bankowego Odbiorcy.</w:t>
      </w:r>
    </w:p>
    <w:p w14:paraId="35D4671A" w14:textId="77777777" w:rsidR="00F55B38" w:rsidRDefault="00F55B38" w:rsidP="00F55B38">
      <w:pPr>
        <w:pStyle w:val="Normalny1"/>
        <w:numPr>
          <w:ilvl w:val="0"/>
          <w:numId w:val="48"/>
        </w:numPr>
        <w:ind w:left="426" w:hanging="426"/>
        <w:jc w:val="both"/>
        <w:rPr>
          <w:rFonts w:ascii="Calibri" w:hAnsi="Calibri" w:cs="Calibri"/>
          <w:color w:val="000000"/>
          <w:sz w:val="21"/>
          <w:szCs w:val="21"/>
          <w:lang w:val="pl-PL" w:eastAsia="ar-SA"/>
        </w:rPr>
      </w:pPr>
      <w:r>
        <w:rPr>
          <w:rFonts w:ascii="Calibri" w:hAnsi="Calibri" w:cs="Calibri"/>
          <w:color w:val="000000"/>
          <w:sz w:val="21"/>
          <w:szCs w:val="21"/>
          <w:lang w:val="pl-PL" w:eastAsia="ar-SA"/>
        </w:rPr>
        <w:t>Wynagrodzenie określone w ust. 1 niniejszego paragrafu umowy, obejmuje wszelkie koszty realizacji niniejszej Umowy.</w:t>
      </w:r>
      <w:bookmarkStart w:id="2" w:name="_Hlk156198288"/>
    </w:p>
    <w:p w14:paraId="30841814" w14:textId="77777777" w:rsidR="00F55B38" w:rsidRDefault="00F55B38" w:rsidP="00F55B38">
      <w:pPr>
        <w:pStyle w:val="Normalny1"/>
        <w:numPr>
          <w:ilvl w:val="0"/>
          <w:numId w:val="48"/>
        </w:numPr>
        <w:ind w:left="426" w:hanging="426"/>
        <w:jc w:val="both"/>
        <w:rPr>
          <w:rFonts w:ascii="Calibri" w:hAnsi="Calibri" w:cs="Calibri"/>
          <w:color w:val="000000"/>
          <w:sz w:val="21"/>
          <w:szCs w:val="21"/>
          <w:lang w:val="pl-PL" w:eastAsia="ar-SA"/>
        </w:rPr>
      </w:pPr>
      <w:r>
        <w:rPr>
          <w:rFonts w:ascii="Calibri" w:hAnsi="Calibri" w:cs="Calibri"/>
          <w:color w:val="000000"/>
          <w:sz w:val="21"/>
          <w:szCs w:val="21"/>
          <w:lang w:val="pl-PL" w:eastAsia="ar-SA"/>
        </w:rPr>
        <w:t>Brak terminowej zapłaty za dostarczany przedmiot umowy przez Odbiorcę nie zwalnia dostawcy od realizacji dostaw przedmiotu umowy.</w:t>
      </w:r>
    </w:p>
    <w:p w14:paraId="569C839E" w14:textId="77777777" w:rsidR="00F55B38" w:rsidRDefault="00F55B38" w:rsidP="00F55B38">
      <w:pPr>
        <w:pStyle w:val="Normalny1"/>
        <w:numPr>
          <w:ilvl w:val="0"/>
          <w:numId w:val="48"/>
        </w:numPr>
        <w:ind w:left="426" w:hanging="426"/>
        <w:jc w:val="both"/>
        <w:rPr>
          <w:rFonts w:ascii="Calibri" w:hAnsi="Calibri" w:cs="Calibri"/>
          <w:color w:val="000000"/>
          <w:sz w:val="21"/>
          <w:szCs w:val="21"/>
          <w:lang w:val="pl-PL" w:eastAsia="ar-SA"/>
        </w:rPr>
      </w:pPr>
      <w:r>
        <w:rPr>
          <w:rFonts w:ascii="Calibri" w:hAnsi="Calibri" w:cs="Calibri"/>
          <w:color w:val="000000"/>
          <w:sz w:val="21"/>
          <w:szCs w:val="21"/>
          <w:lang w:val="pl-PL" w:eastAsia="ar-SA"/>
        </w:rPr>
        <w:t>Dostawca oświadcza, iż numer rachunku bankowego każdorazowo wskazywany na fakturze stanowić będzie rachunek rozliczeniowy, o którym mowa w art. 49 ust.1 pkt 1 ustawy z dnia 29 sierpnia 1997 r. – Prawo bankowe lub imienny rachunek w spółdzielczej kasie oszczędnościowo – kredytowej, otwarty w związku z prowadzoną działalnością gospodarczą – wskazany w zgłoszeniu identyfikacyjnym lub zgłoszeniu aktualizacyjnym i prowadzony przy wykorzystaniu STIR w rozumieniu art. 119zg pkt 6 ustawy z dnia 29 sierpnia 1997 r. – Ordynacja podatkowa.</w:t>
      </w:r>
      <w:bookmarkEnd w:id="2"/>
    </w:p>
    <w:p w14:paraId="4D7221C2" w14:textId="77777777" w:rsidR="00F55B38" w:rsidRDefault="00F55B38" w:rsidP="00F55B38">
      <w:pPr>
        <w:pStyle w:val="Normalny1"/>
        <w:numPr>
          <w:ilvl w:val="0"/>
          <w:numId w:val="48"/>
        </w:numPr>
        <w:ind w:left="426" w:hanging="426"/>
        <w:jc w:val="both"/>
        <w:rPr>
          <w:rFonts w:ascii="Calibri" w:eastAsia="Times New Roman" w:hAnsi="Calibri" w:cs="Calibri"/>
          <w:kern w:val="0"/>
          <w:sz w:val="21"/>
          <w:szCs w:val="21"/>
          <w:lang w:val="pl-PL" w:eastAsia="pl-PL" w:bidi="ar-SA"/>
        </w:rPr>
      </w:pPr>
      <w:r>
        <w:rPr>
          <w:rFonts w:ascii="Calibri" w:hAnsi="Calibri" w:cs="Calibri"/>
          <w:color w:val="000000"/>
          <w:sz w:val="21"/>
          <w:szCs w:val="21"/>
          <w:lang w:val="pl-PL" w:eastAsia="ar-SA"/>
        </w:rPr>
        <w:t>Strony wyłączają zastosowanie art. 552 kodeksu cywilnego.</w:t>
      </w:r>
    </w:p>
    <w:p w14:paraId="2E85F5C1" w14:textId="77777777" w:rsidR="00F55B38" w:rsidRDefault="00F55B38" w:rsidP="00F55B38">
      <w:pPr>
        <w:pStyle w:val="Normalny1"/>
        <w:tabs>
          <w:tab w:val="left" w:pos="2445"/>
        </w:tabs>
        <w:jc w:val="both"/>
        <w:rPr>
          <w:rFonts w:ascii="Calibri" w:eastAsia="Times New Roman" w:hAnsi="Calibri" w:cs="Calibri"/>
          <w:kern w:val="0"/>
          <w:sz w:val="21"/>
          <w:szCs w:val="21"/>
          <w:lang w:val="pl-PL" w:eastAsia="pl-PL" w:bidi="ar-SA"/>
        </w:rPr>
      </w:pPr>
    </w:p>
    <w:p w14:paraId="6431C4A1" w14:textId="77777777" w:rsidR="00F55B38" w:rsidRDefault="00F55B38" w:rsidP="00F55B38">
      <w:pPr>
        <w:pStyle w:val="Normalny1"/>
        <w:tabs>
          <w:tab w:val="left" w:pos="2445"/>
        </w:tabs>
        <w:jc w:val="center"/>
        <w:rPr>
          <w:rFonts w:ascii="Calibri" w:eastAsia="Times New Roman" w:hAnsi="Calibri" w:cs="Calibri"/>
          <w:kern w:val="0"/>
          <w:sz w:val="21"/>
          <w:szCs w:val="21"/>
          <w:lang w:val="pl-PL" w:eastAsia="pl-PL" w:bidi="ar-SA"/>
        </w:rPr>
      </w:pPr>
      <w:r>
        <w:rPr>
          <w:rFonts w:ascii="Calibri" w:eastAsia="Times New Roman" w:hAnsi="Calibri" w:cs="Calibri"/>
          <w:kern w:val="0"/>
          <w:sz w:val="21"/>
          <w:szCs w:val="21"/>
          <w:lang w:val="pl-PL" w:eastAsia="pl-PL" w:bidi="ar-SA"/>
        </w:rPr>
        <w:t>§ 6</w:t>
      </w:r>
    </w:p>
    <w:p w14:paraId="64513452" w14:textId="77777777" w:rsidR="00F55B38" w:rsidRDefault="00F55B38" w:rsidP="00F55B38">
      <w:pPr>
        <w:pStyle w:val="Normalny1"/>
        <w:tabs>
          <w:tab w:val="left" w:pos="2445"/>
        </w:tabs>
        <w:jc w:val="center"/>
        <w:rPr>
          <w:rFonts w:ascii="Calibri" w:eastAsia="Times New Roman" w:hAnsi="Calibri" w:cs="Calibri"/>
          <w:kern w:val="0"/>
          <w:sz w:val="21"/>
          <w:szCs w:val="21"/>
          <w:lang w:val="pl-PL" w:eastAsia="pl-PL" w:bidi="ar-SA"/>
        </w:rPr>
      </w:pPr>
    </w:p>
    <w:p w14:paraId="1A5113D8" w14:textId="77777777" w:rsidR="00F55B38" w:rsidRDefault="00F55B38" w:rsidP="00F55B38">
      <w:pPr>
        <w:pStyle w:val="Normalny1"/>
        <w:numPr>
          <w:ilvl w:val="0"/>
          <w:numId w:val="55"/>
        </w:numPr>
        <w:ind w:left="426" w:hanging="426"/>
        <w:jc w:val="both"/>
        <w:rPr>
          <w:rFonts w:ascii="Calibri" w:eastAsia="Times New Roman" w:hAnsi="Calibri" w:cs="Calibri"/>
          <w:kern w:val="0"/>
          <w:sz w:val="21"/>
          <w:szCs w:val="21"/>
          <w:lang w:val="pl-PL" w:eastAsia="pl-PL" w:bidi="ar-SA"/>
        </w:rPr>
      </w:pPr>
      <w:r>
        <w:rPr>
          <w:rFonts w:ascii="Calibri" w:eastAsia="Times New Roman" w:hAnsi="Calibri" w:cs="Calibri"/>
          <w:kern w:val="0"/>
          <w:sz w:val="21"/>
          <w:szCs w:val="21"/>
          <w:lang w:val="pl-PL" w:eastAsia="pl-PL" w:bidi="ar-SA"/>
        </w:rPr>
        <w:t>Strony umowy dopuszczają zmianę postanowień umowy w przypadku:</w:t>
      </w:r>
    </w:p>
    <w:p w14:paraId="33730815" w14:textId="77777777" w:rsidR="00F55B38" w:rsidRDefault="00F55B38" w:rsidP="00F55B38">
      <w:pPr>
        <w:pStyle w:val="Normalny1"/>
        <w:numPr>
          <w:ilvl w:val="0"/>
          <w:numId w:val="49"/>
        </w:numPr>
        <w:jc w:val="both"/>
        <w:rPr>
          <w:rFonts w:ascii="Calibri" w:eastAsia="Times New Roman" w:hAnsi="Calibri" w:cs="Calibri"/>
          <w:kern w:val="0"/>
          <w:sz w:val="21"/>
          <w:szCs w:val="21"/>
          <w:lang w:val="pl-PL" w:eastAsia="pl-PL" w:bidi="ar-SA"/>
        </w:rPr>
      </w:pPr>
      <w:r>
        <w:rPr>
          <w:rFonts w:ascii="Calibri" w:eastAsia="Times New Roman" w:hAnsi="Calibri" w:cs="Calibri"/>
          <w:kern w:val="0"/>
          <w:sz w:val="21"/>
          <w:szCs w:val="21"/>
          <w:lang w:val="pl-PL" w:eastAsia="pl-PL" w:bidi="ar-SA"/>
        </w:rPr>
        <w:t>zmiany numerów katalogowych danego asortymentu objętego umową, która nie spowoduje istotnej zmiany przedmiotu umowy – dopuszcza się wówczas zmianę numerów katalogowych,</w:t>
      </w:r>
    </w:p>
    <w:p w14:paraId="5F09D376" w14:textId="77777777" w:rsidR="00F55B38" w:rsidRDefault="00F55B38" w:rsidP="00F55B38">
      <w:pPr>
        <w:pStyle w:val="Normalny1"/>
        <w:numPr>
          <w:ilvl w:val="0"/>
          <w:numId w:val="49"/>
        </w:numPr>
        <w:jc w:val="both"/>
        <w:rPr>
          <w:rFonts w:ascii="Calibri" w:hAnsi="Calibri" w:cs="Calibri"/>
          <w:sz w:val="21"/>
          <w:szCs w:val="21"/>
          <w:lang w:val="pl-PL"/>
        </w:rPr>
      </w:pPr>
      <w:r>
        <w:rPr>
          <w:rFonts w:ascii="Calibri" w:eastAsia="Times New Roman" w:hAnsi="Calibri" w:cs="Calibri"/>
          <w:kern w:val="0"/>
          <w:sz w:val="21"/>
          <w:szCs w:val="21"/>
          <w:lang w:val="pl-PL" w:eastAsia="pl-PL" w:bidi="ar-SA"/>
        </w:rPr>
        <w:t xml:space="preserve">zaprzestania produkcji któregokolwiek z asortymentu objętego umową – wówczas Dostawca obowiązuje się do niezwłocznego potwierdzenia stosownym dokumentem zaprzestania wytwarzania danego asortymentu oraz przedstawienia Odbiorcy zamiennika o parametrach nie gorszych niż zaoferowany w umowie w cenie umownej lub niższej. Zmiana umowy w tym przypadku nastąpi po pisemnym zaakceptowaniu przez Odbiorcę propozycji Dostawcy. Dopuszcza się wówczas zmianę zaoferowanego przedmiotu zamówienia, producenta, ceny jednostkowej wraz z dalszymi konsekwencjami rachunkowymi. </w:t>
      </w:r>
    </w:p>
    <w:p w14:paraId="17023ACC" w14:textId="77777777" w:rsidR="00F55B38" w:rsidRDefault="00F55B38" w:rsidP="00F55B38">
      <w:pPr>
        <w:pStyle w:val="Normalny1"/>
        <w:numPr>
          <w:ilvl w:val="0"/>
          <w:numId w:val="49"/>
        </w:numPr>
        <w:jc w:val="both"/>
        <w:rPr>
          <w:rFonts w:ascii="Calibri" w:eastAsia="Times New Roman" w:hAnsi="Calibri" w:cs="Calibri"/>
          <w:kern w:val="0"/>
          <w:sz w:val="21"/>
          <w:szCs w:val="21"/>
          <w:lang w:val="pl-PL" w:eastAsia="pl-PL" w:bidi="ar-SA"/>
        </w:rPr>
      </w:pPr>
      <w:r>
        <w:rPr>
          <w:rFonts w:ascii="Calibri" w:hAnsi="Calibri" w:cs="Calibri"/>
          <w:sz w:val="21"/>
          <w:szCs w:val="21"/>
          <w:lang w:val="pl-PL"/>
        </w:rPr>
        <w:t xml:space="preserve">zmiany cen na korzyść Odbiorcy na skutek udzielonych w szczególności promocji, rabatów, zmiany kursów walut – dopuszcza się wówczas zmianę ceny jednostkowej wraz z dalszymi konsekwencjami </w:t>
      </w:r>
      <w:r>
        <w:rPr>
          <w:rFonts w:ascii="Calibri" w:hAnsi="Calibri" w:cs="Calibri"/>
          <w:sz w:val="21"/>
          <w:szCs w:val="21"/>
          <w:lang w:val="pl-PL"/>
        </w:rPr>
        <w:lastRenderedPageBreak/>
        <w:t>rachunkowymi.</w:t>
      </w:r>
    </w:p>
    <w:p w14:paraId="4B967149" w14:textId="77777777" w:rsidR="00F55B38" w:rsidRDefault="00F55B38" w:rsidP="00F55B38">
      <w:pPr>
        <w:pStyle w:val="Normalny1"/>
        <w:numPr>
          <w:ilvl w:val="0"/>
          <w:numId w:val="55"/>
        </w:numPr>
        <w:ind w:left="567" w:hanging="567"/>
        <w:jc w:val="both"/>
        <w:rPr>
          <w:rFonts w:ascii="Calibri" w:eastAsia="Times New Roman" w:hAnsi="Calibri" w:cs="Calibri"/>
          <w:kern w:val="0"/>
          <w:sz w:val="21"/>
          <w:szCs w:val="21"/>
          <w:lang w:val="pl-PL" w:eastAsia="pl-PL" w:bidi="ar-SA"/>
        </w:rPr>
      </w:pPr>
      <w:r>
        <w:rPr>
          <w:rFonts w:ascii="Calibri" w:eastAsia="Times New Roman" w:hAnsi="Calibri" w:cs="Calibri"/>
          <w:kern w:val="0"/>
          <w:sz w:val="21"/>
          <w:szCs w:val="21"/>
          <w:lang w:val="pl-PL" w:eastAsia="pl-PL" w:bidi="ar-SA"/>
        </w:rPr>
        <w:t>Zmiana postanowień umowy, w przypadku, o którym mowa w ust. 1, może nastąpić na pisemny wniosek strony inicjującej zmianę (forma pisemna zastrzeżona pod rygorem nieważności) i następuje pod rygorem nieważności w formie podpisanego przez obie strony aneksu do umowy.</w:t>
      </w:r>
    </w:p>
    <w:p w14:paraId="6584DACE" w14:textId="77777777" w:rsidR="00F55B38" w:rsidRDefault="00F55B38" w:rsidP="00F55B38">
      <w:pPr>
        <w:pStyle w:val="Normalny1"/>
        <w:tabs>
          <w:tab w:val="left" w:pos="2445"/>
        </w:tabs>
        <w:jc w:val="both"/>
        <w:rPr>
          <w:rFonts w:ascii="Calibri" w:eastAsia="Times New Roman" w:hAnsi="Calibri" w:cs="Calibri"/>
          <w:kern w:val="0"/>
          <w:sz w:val="21"/>
          <w:szCs w:val="21"/>
          <w:lang w:val="pl-PL" w:eastAsia="pl-PL" w:bidi="ar-SA"/>
        </w:rPr>
      </w:pPr>
    </w:p>
    <w:p w14:paraId="34CAF025" w14:textId="77777777" w:rsidR="00F55B38" w:rsidRDefault="00F55B38" w:rsidP="00F55B38">
      <w:pPr>
        <w:pStyle w:val="Normalny1"/>
        <w:tabs>
          <w:tab w:val="left" w:pos="2445"/>
        </w:tabs>
        <w:jc w:val="center"/>
        <w:rPr>
          <w:rFonts w:ascii="Calibri" w:eastAsia="Times New Roman" w:hAnsi="Calibri" w:cs="Calibri"/>
          <w:kern w:val="0"/>
          <w:sz w:val="21"/>
          <w:szCs w:val="21"/>
          <w:lang w:val="pl-PL" w:eastAsia="pl-PL" w:bidi="ar-SA"/>
        </w:rPr>
      </w:pPr>
      <w:r>
        <w:rPr>
          <w:rFonts w:ascii="Calibri" w:eastAsia="Times New Roman" w:hAnsi="Calibri" w:cs="Calibri"/>
          <w:kern w:val="0"/>
          <w:sz w:val="21"/>
          <w:szCs w:val="21"/>
          <w:lang w:val="pl-PL" w:eastAsia="pl-PL" w:bidi="ar-SA"/>
        </w:rPr>
        <w:t>§ 7</w:t>
      </w:r>
    </w:p>
    <w:p w14:paraId="686B9714" w14:textId="77777777" w:rsidR="00F55B38" w:rsidRDefault="00F55B38" w:rsidP="00F55B38">
      <w:pPr>
        <w:pStyle w:val="Normalny1"/>
        <w:tabs>
          <w:tab w:val="left" w:pos="2445"/>
        </w:tabs>
        <w:jc w:val="center"/>
        <w:rPr>
          <w:rFonts w:ascii="Calibri" w:eastAsia="Times New Roman" w:hAnsi="Calibri" w:cs="Calibri"/>
          <w:kern w:val="0"/>
          <w:sz w:val="21"/>
          <w:szCs w:val="21"/>
          <w:lang w:val="pl-PL" w:eastAsia="pl-PL" w:bidi="ar-SA"/>
        </w:rPr>
      </w:pPr>
    </w:p>
    <w:p w14:paraId="028FB9BA" w14:textId="77777777" w:rsidR="00F55B38" w:rsidRDefault="00F55B38" w:rsidP="00F55B38">
      <w:pPr>
        <w:numPr>
          <w:ilvl w:val="0"/>
          <w:numId w:val="65"/>
        </w:numPr>
        <w:shd w:val="clear" w:color="auto" w:fill="FFFFFF"/>
        <w:ind w:left="567" w:right="-2" w:hanging="567"/>
        <w:jc w:val="both"/>
        <w:rPr>
          <w:rFonts w:ascii="Calibri" w:hAnsi="Calibri" w:cs="Calibri"/>
          <w:sz w:val="21"/>
          <w:szCs w:val="21"/>
        </w:rPr>
      </w:pPr>
      <w:r>
        <w:rPr>
          <w:rFonts w:ascii="Calibri" w:hAnsi="Calibri" w:cs="Calibri"/>
          <w:color w:val="00000A"/>
          <w:sz w:val="21"/>
          <w:szCs w:val="21"/>
        </w:rPr>
        <w:t>Do dostarczanego przedmiotu umowy powinien być dołączony atest lub inny dokument, jeżeli istnieje taki wymóg wydany przez odpowiednie organy do tego uprawnione.</w:t>
      </w:r>
    </w:p>
    <w:p w14:paraId="5ED4D7C8" w14:textId="77777777" w:rsidR="00F55B38" w:rsidRDefault="00F55B38" w:rsidP="00F55B38">
      <w:pPr>
        <w:numPr>
          <w:ilvl w:val="0"/>
          <w:numId w:val="65"/>
        </w:numPr>
        <w:shd w:val="clear" w:color="auto" w:fill="FFFFFF"/>
        <w:ind w:left="567" w:right="-2" w:hanging="567"/>
        <w:jc w:val="both"/>
        <w:rPr>
          <w:rFonts w:ascii="Calibri" w:hAnsi="Calibri" w:cs="Calibri"/>
          <w:sz w:val="21"/>
          <w:szCs w:val="21"/>
        </w:rPr>
      </w:pPr>
      <w:r>
        <w:rPr>
          <w:rFonts w:ascii="Calibri" w:hAnsi="Calibri" w:cs="Calibri"/>
          <w:sz w:val="21"/>
          <w:szCs w:val="21"/>
        </w:rPr>
        <w:t>Dostawca na każde żądanie Odbiorcy zobowiązany jest w ciągu 7 dni roboczych od dnia otrzymania żądania dostarczyć Odbiorcy w formie pisemnej lub elektronicznej karty charakterystyki produktów leczniczych lub karty charakterystyki substancji niebezpiecznych. Odbiorca żądanie może skierować do Dostawcy pisemnie, faksem na numer ………………………………, e-mailem na adres……………………………………………………….</w:t>
      </w:r>
    </w:p>
    <w:p w14:paraId="2666EAE1" w14:textId="77777777" w:rsidR="00F55B38" w:rsidRDefault="00F55B38" w:rsidP="00F55B38">
      <w:pPr>
        <w:pStyle w:val="Normalny1"/>
        <w:tabs>
          <w:tab w:val="left" w:pos="2445"/>
        </w:tabs>
        <w:jc w:val="both"/>
        <w:rPr>
          <w:rFonts w:ascii="Calibri" w:eastAsia="Times New Roman" w:hAnsi="Calibri" w:cs="Calibri"/>
          <w:kern w:val="0"/>
          <w:sz w:val="21"/>
          <w:szCs w:val="21"/>
          <w:lang w:val="pl-PL" w:eastAsia="pl-PL" w:bidi="ar-SA"/>
        </w:rPr>
      </w:pPr>
    </w:p>
    <w:p w14:paraId="554D6E56" w14:textId="77777777" w:rsidR="00F55B38" w:rsidRDefault="00F55B38" w:rsidP="00F55B38">
      <w:pPr>
        <w:pStyle w:val="Normalny1"/>
        <w:tabs>
          <w:tab w:val="left" w:pos="2445"/>
        </w:tabs>
        <w:jc w:val="center"/>
        <w:rPr>
          <w:rFonts w:ascii="Calibri" w:eastAsia="Times New Roman" w:hAnsi="Calibri" w:cs="Calibri"/>
          <w:kern w:val="0"/>
          <w:sz w:val="21"/>
          <w:szCs w:val="21"/>
          <w:lang w:val="pl-PL" w:eastAsia="pl-PL" w:bidi="ar-SA"/>
        </w:rPr>
      </w:pPr>
      <w:r>
        <w:rPr>
          <w:rFonts w:ascii="Calibri" w:eastAsia="Times New Roman" w:hAnsi="Calibri" w:cs="Calibri"/>
          <w:kern w:val="0"/>
          <w:sz w:val="21"/>
          <w:szCs w:val="21"/>
          <w:lang w:val="pl-PL" w:eastAsia="pl-PL" w:bidi="ar-SA"/>
        </w:rPr>
        <w:t>§ 8</w:t>
      </w:r>
    </w:p>
    <w:p w14:paraId="168EC6B7" w14:textId="77777777" w:rsidR="00F55B38" w:rsidRDefault="00F55B38" w:rsidP="00F55B38">
      <w:pPr>
        <w:pStyle w:val="Normalny1"/>
        <w:tabs>
          <w:tab w:val="left" w:pos="2445"/>
        </w:tabs>
        <w:jc w:val="center"/>
        <w:rPr>
          <w:rFonts w:ascii="Calibri" w:eastAsia="Times New Roman" w:hAnsi="Calibri" w:cs="Calibri"/>
          <w:kern w:val="0"/>
          <w:sz w:val="21"/>
          <w:szCs w:val="21"/>
          <w:lang w:val="pl-PL" w:eastAsia="pl-PL" w:bidi="ar-SA"/>
        </w:rPr>
      </w:pPr>
    </w:p>
    <w:p w14:paraId="7E6A1C6A" w14:textId="77777777" w:rsidR="00F55B38" w:rsidRDefault="00F55B38" w:rsidP="00F55B38">
      <w:pPr>
        <w:numPr>
          <w:ilvl w:val="0"/>
          <w:numId w:val="56"/>
        </w:numPr>
        <w:shd w:val="clear" w:color="auto" w:fill="FFFFFF"/>
        <w:ind w:left="567" w:right="-2" w:hanging="567"/>
        <w:jc w:val="both"/>
        <w:rPr>
          <w:rFonts w:ascii="Calibri" w:hAnsi="Calibri" w:cs="Calibri"/>
          <w:color w:val="00000A"/>
          <w:sz w:val="21"/>
          <w:szCs w:val="21"/>
        </w:rPr>
      </w:pPr>
      <w:r>
        <w:rPr>
          <w:rFonts w:ascii="Calibri" w:hAnsi="Calibri" w:cs="Calibri"/>
          <w:color w:val="00000A"/>
          <w:sz w:val="21"/>
          <w:szCs w:val="21"/>
        </w:rPr>
        <w:t>Odbiorca zastrzega sobie prawo do odstąpienia od niniejszej umowy zgodnie z zapisem art. 456 ustawy prawo zamówień publicznych.</w:t>
      </w:r>
    </w:p>
    <w:p w14:paraId="47D108B7" w14:textId="77777777" w:rsidR="00F55B38" w:rsidRDefault="00F55B38" w:rsidP="00F55B38">
      <w:pPr>
        <w:numPr>
          <w:ilvl w:val="0"/>
          <w:numId w:val="56"/>
        </w:numPr>
        <w:shd w:val="clear" w:color="auto" w:fill="FFFFFF"/>
        <w:ind w:left="567" w:right="-2" w:hanging="567"/>
        <w:jc w:val="both"/>
        <w:rPr>
          <w:rFonts w:ascii="Calibri" w:hAnsi="Calibri" w:cs="Calibri"/>
          <w:color w:val="00000A"/>
          <w:sz w:val="21"/>
          <w:szCs w:val="21"/>
        </w:rPr>
      </w:pPr>
      <w:r>
        <w:rPr>
          <w:rFonts w:ascii="Calibri" w:hAnsi="Calibri" w:cs="Calibri"/>
          <w:color w:val="00000A"/>
          <w:sz w:val="21"/>
          <w:szCs w:val="21"/>
        </w:rPr>
        <w:t>Poza przypadkami określonymi przepisami powszechnie obowiązującego prawa, w tym art. 456 ustawy prawo zamówień publicznych, Odbiorcy przysługuje prawo odstąpienia od niniejszej umowy w przypadku:</w:t>
      </w:r>
    </w:p>
    <w:p w14:paraId="39483836" w14:textId="77777777" w:rsidR="00F55B38" w:rsidRDefault="00F55B38" w:rsidP="00F55B38">
      <w:pPr>
        <w:numPr>
          <w:ilvl w:val="0"/>
          <w:numId w:val="52"/>
        </w:numPr>
        <w:shd w:val="clear" w:color="auto" w:fill="FFFFFF"/>
        <w:ind w:right="-2"/>
        <w:jc w:val="both"/>
        <w:rPr>
          <w:rFonts w:ascii="Calibri" w:hAnsi="Calibri" w:cs="Calibri"/>
          <w:color w:val="00000A"/>
          <w:sz w:val="21"/>
          <w:szCs w:val="21"/>
        </w:rPr>
      </w:pPr>
      <w:r>
        <w:rPr>
          <w:rFonts w:ascii="Calibri" w:hAnsi="Calibri" w:cs="Calibri"/>
          <w:color w:val="00000A"/>
          <w:sz w:val="21"/>
          <w:szCs w:val="21"/>
        </w:rPr>
        <w:t>stwierdzenia wad jakościowych dostarczanego przedmiotu umowy,</w:t>
      </w:r>
    </w:p>
    <w:p w14:paraId="22A14064" w14:textId="77777777" w:rsidR="00F55B38" w:rsidRDefault="00F55B38" w:rsidP="00F55B38">
      <w:pPr>
        <w:numPr>
          <w:ilvl w:val="0"/>
          <w:numId w:val="52"/>
        </w:numPr>
        <w:shd w:val="clear" w:color="auto" w:fill="FFFFFF"/>
        <w:ind w:right="-2"/>
        <w:jc w:val="both"/>
        <w:rPr>
          <w:rFonts w:ascii="Calibri" w:hAnsi="Calibri" w:cs="Calibri"/>
          <w:color w:val="00000A"/>
          <w:sz w:val="21"/>
          <w:szCs w:val="21"/>
        </w:rPr>
      </w:pPr>
      <w:r>
        <w:rPr>
          <w:rFonts w:ascii="Calibri" w:hAnsi="Calibri" w:cs="Calibri"/>
          <w:color w:val="00000A"/>
          <w:sz w:val="21"/>
          <w:szCs w:val="21"/>
        </w:rPr>
        <w:t>zwłoki w dostawie przedmiotu umowy,</w:t>
      </w:r>
    </w:p>
    <w:p w14:paraId="1F300ED4" w14:textId="77777777" w:rsidR="00F55B38" w:rsidRDefault="00F55B38" w:rsidP="00F55B38">
      <w:pPr>
        <w:numPr>
          <w:ilvl w:val="0"/>
          <w:numId w:val="52"/>
        </w:numPr>
        <w:shd w:val="clear" w:color="auto" w:fill="FFFFFF"/>
        <w:ind w:right="-2"/>
        <w:jc w:val="both"/>
        <w:rPr>
          <w:rFonts w:ascii="Calibri" w:hAnsi="Calibri" w:cs="Calibri"/>
          <w:color w:val="00000A"/>
          <w:sz w:val="21"/>
          <w:szCs w:val="21"/>
        </w:rPr>
      </w:pPr>
      <w:r>
        <w:rPr>
          <w:rFonts w:ascii="Calibri" w:hAnsi="Calibri" w:cs="Calibri"/>
          <w:color w:val="00000A"/>
          <w:sz w:val="21"/>
          <w:szCs w:val="21"/>
        </w:rPr>
        <w:t>nieodpowiedniego okresu ważności przedmiotu umowy.</w:t>
      </w:r>
    </w:p>
    <w:p w14:paraId="11B58DF8" w14:textId="77777777" w:rsidR="00F55B38" w:rsidRDefault="00F55B38" w:rsidP="00F55B38">
      <w:pPr>
        <w:numPr>
          <w:ilvl w:val="0"/>
          <w:numId w:val="56"/>
        </w:numPr>
        <w:shd w:val="clear" w:color="auto" w:fill="FFFFFF"/>
        <w:ind w:left="567" w:right="-2" w:hanging="567"/>
        <w:jc w:val="both"/>
        <w:rPr>
          <w:rFonts w:ascii="Calibri" w:hAnsi="Calibri" w:cs="Calibri"/>
          <w:color w:val="00000A"/>
          <w:sz w:val="21"/>
          <w:szCs w:val="21"/>
        </w:rPr>
      </w:pPr>
      <w:r>
        <w:rPr>
          <w:rFonts w:ascii="Calibri" w:hAnsi="Calibri" w:cs="Calibri"/>
          <w:color w:val="00000A"/>
          <w:sz w:val="21"/>
          <w:szCs w:val="21"/>
        </w:rPr>
        <w:t>Prawo odstąpienia od umowy w przypadkach, o których mowa w ust. 2 pkt. 1-3, przysługuje Odbiorcy w terminie 30 dni od dnia stwierdzenia przez niego zaistnienia przesłanki do odstąpienia od Umowy.</w:t>
      </w:r>
    </w:p>
    <w:p w14:paraId="7D142A59" w14:textId="77777777" w:rsidR="00F55B38" w:rsidRDefault="00F55B38" w:rsidP="00F55B38">
      <w:pPr>
        <w:numPr>
          <w:ilvl w:val="0"/>
          <w:numId w:val="56"/>
        </w:numPr>
        <w:shd w:val="clear" w:color="auto" w:fill="FFFFFF"/>
        <w:ind w:left="567" w:right="-2" w:hanging="567"/>
        <w:jc w:val="both"/>
        <w:rPr>
          <w:rFonts w:ascii="Calibri" w:hAnsi="Calibri" w:cs="Calibri"/>
          <w:color w:val="00000A"/>
          <w:sz w:val="21"/>
          <w:szCs w:val="21"/>
        </w:rPr>
      </w:pPr>
      <w:r>
        <w:rPr>
          <w:rFonts w:ascii="Calibri" w:hAnsi="Calibri" w:cs="Calibri"/>
          <w:color w:val="00000A"/>
          <w:sz w:val="21"/>
          <w:szCs w:val="21"/>
        </w:rPr>
        <w:t>Strony zgodnie ustalają, że odstąpienie od umowy przez Odbiorcę w przypadkach, o których mowa w ust. 2 pkt. 1-3, wywiera skutek w postaci rozwiązania umowy na przyszłość, w dniu wskazanym przez Odbiorcę, jednakże nie wcześniej niż w dniu doręczenia Dostawcy pisemnego oświadczenia Odbiorcy o odstąpieniu od Umowy, nie naruszając stosunku prawnego łączącego Strony na podstawie niniejszej Umowy w zakresie już wykonanego przedmiotu Umowy. W razie odstąpienia od umowy przez Odbiorcę w przypadkach, określonych w ust. 2 pkt. 1-3 Umowy, Dostawca może żądać wyłącznie wynagrodzenia należnego z tytułu należytego wykonania części Umowy.</w:t>
      </w:r>
    </w:p>
    <w:p w14:paraId="09A98E93" w14:textId="77777777" w:rsidR="00F55B38" w:rsidRDefault="00F55B38" w:rsidP="00F55B38">
      <w:pPr>
        <w:numPr>
          <w:ilvl w:val="0"/>
          <w:numId w:val="56"/>
        </w:numPr>
        <w:shd w:val="clear" w:color="auto" w:fill="FFFFFF"/>
        <w:ind w:left="567" w:right="-2" w:hanging="567"/>
        <w:jc w:val="both"/>
        <w:rPr>
          <w:rFonts w:ascii="Calibri" w:hAnsi="Calibri" w:cs="Calibri"/>
          <w:color w:val="00000A"/>
          <w:sz w:val="21"/>
          <w:szCs w:val="21"/>
        </w:rPr>
      </w:pPr>
      <w:r>
        <w:rPr>
          <w:rFonts w:ascii="Calibri" w:hAnsi="Calibri" w:cs="Calibri"/>
          <w:color w:val="00000A"/>
          <w:sz w:val="21"/>
          <w:szCs w:val="21"/>
        </w:rPr>
        <w:t>W przypadku odstąpienia od Umowy przez którąkolwiek ze Stron z przyczyn leżących po stronie Dostawcy, Dostawca zapłaci Odbiorcy karę umowną, o której mowa w § 9 ust.2 niniejszej umowy.</w:t>
      </w:r>
    </w:p>
    <w:p w14:paraId="48CF42CB" w14:textId="77777777" w:rsidR="00F55B38" w:rsidRDefault="00F55B38" w:rsidP="00F55B38">
      <w:pPr>
        <w:numPr>
          <w:ilvl w:val="0"/>
          <w:numId w:val="56"/>
        </w:numPr>
        <w:shd w:val="clear" w:color="auto" w:fill="FFFFFF"/>
        <w:ind w:left="567" w:right="-2" w:hanging="567"/>
        <w:jc w:val="both"/>
        <w:rPr>
          <w:rFonts w:ascii="Calibri" w:hAnsi="Calibri" w:cs="Calibri"/>
          <w:color w:val="00000A"/>
          <w:sz w:val="21"/>
          <w:szCs w:val="21"/>
        </w:rPr>
      </w:pPr>
      <w:r>
        <w:rPr>
          <w:rFonts w:ascii="Calibri" w:hAnsi="Calibri" w:cs="Calibri"/>
          <w:color w:val="00000A"/>
          <w:sz w:val="21"/>
          <w:szCs w:val="21"/>
        </w:rPr>
        <w:t xml:space="preserve">Odstąpienie od umowy następuje w drodze pisemnego oświadczenia (forma pisemna zastrzeżona pod rygorem nieważności). </w:t>
      </w:r>
    </w:p>
    <w:p w14:paraId="524231B9" w14:textId="77777777" w:rsidR="00F55B38" w:rsidRDefault="00F55B38" w:rsidP="00F55B38">
      <w:pPr>
        <w:pStyle w:val="Normalny1"/>
        <w:tabs>
          <w:tab w:val="left" w:pos="2445"/>
        </w:tabs>
        <w:jc w:val="center"/>
        <w:rPr>
          <w:rFonts w:ascii="Calibri" w:eastAsia="Times New Roman" w:hAnsi="Calibri" w:cs="Calibri"/>
          <w:color w:val="00000A"/>
          <w:kern w:val="0"/>
          <w:sz w:val="21"/>
          <w:szCs w:val="21"/>
          <w:lang w:val="pl-PL" w:eastAsia="pl-PL" w:bidi="ar-SA"/>
        </w:rPr>
      </w:pPr>
    </w:p>
    <w:p w14:paraId="507A6717" w14:textId="77777777" w:rsidR="00F55B38" w:rsidRDefault="00F55B38" w:rsidP="00F55B38">
      <w:pPr>
        <w:pStyle w:val="Normalny1"/>
        <w:tabs>
          <w:tab w:val="left" w:pos="2445"/>
        </w:tabs>
        <w:jc w:val="center"/>
        <w:rPr>
          <w:rFonts w:ascii="Calibri" w:eastAsia="Times New Roman" w:hAnsi="Calibri" w:cs="Calibri"/>
          <w:kern w:val="0"/>
          <w:sz w:val="21"/>
          <w:szCs w:val="21"/>
          <w:lang w:val="pl-PL" w:eastAsia="pl-PL" w:bidi="ar-SA"/>
        </w:rPr>
      </w:pPr>
      <w:r>
        <w:rPr>
          <w:rFonts w:ascii="Calibri" w:eastAsia="Times New Roman" w:hAnsi="Calibri" w:cs="Calibri"/>
          <w:kern w:val="0"/>
          <w:sz w:val="21"/>
          <w:szCs w:val="21"/>
          <w:lang w:val="pl-PL" w:eastAsia="pl-PL" w:bidi="ar-SA"/>
        </w:rPr>
        <w:t>§ 9</w:t>
      </w:r>
    </w:p>
    <w:p w14:paraId="02D1B1E1" w14:textId="77777777" w:rsidR="00F55B38" w:rsidRDefault="00F55B38" w:rsidP="00F55B38">
      <w:pPr>
        <w:pStyle w:val="Normalny1"/>
        <w:tabs>
          <w:tab w:val="left" w:pos="2445"/>
        </w:tabs>
        <w:jc w:val="center"/>
        <w:rPr>
          <w:rFonts w:ascii="Calibri" w:eastAsia="Times New Roman" w:hAnsi="Calibri" w:cs="Calibri"/>
          <w:kern w:val="0"/>
          <w:sz w:val="21"/>
          <w:szCs w:val="21"/>
          <w:lang w:val="pl-PL" w:eastAsia="pl-PL" w:bidi="ar-SA"/>
        </w:rPr>
      </w:pPr>
    </w:p>
    <w:p w14:paraId="41A1B405" w14:textId="77777777" w:rsidR="00F55B38" w:rsidRDefault="00F55B38" w:rsidP="00F55B38">
      <w:pPr>
        <w:numPr>
          <w:ilvl w:val="0"/>
          <w:numId w:val="57"/>
        </w:numPr>
        <w:shd w:val="clear" w:color="auto" w:fill="FFFFFF"/>
        <w:ind w:left="567" w:right="-2" w:hanging="567"/>
        <w:jc w:val="both"/>
        <w:rPr>
          <w:rFonts w:ascii="Calibri" w:hAnsi="Calibri" w:cs="Calibri"/>
          <w:color w:val="00000A"/>
          <w:sz w:val="21"/>
          <w:szCs w:val="21"/>
        </w:rPr>
      </w:pPr>
      <w:r>
        <w:rPr>
          <w:rFonts w:ascii="Calibri" w:hAnsi="Calibri" w:cs="Calibri"/>
          <w:color w:val="00000A"/>
          <w:sz w:val="21"/>
          <w:szCs w:val="21"/>
        </w:rPr>
        <w:t>Dostawca zapłaci Odbiorcy kary umowne:</w:t>
      </w:r>
    </w:p>
    <w:p w14:paraId="7383EEE5" w14:textId="77777777" w:rsidR="00F55B38" w:rsidRDefault="00F55B38" w:rsidP="00F55B38">
      <w:pPr>
        <w:numPr>
          <w:ilvl w:val="0"/>
          <w:numId w:val="64"/>
        </w:numPr>
        <w:shd w:val="clear" w:color="auto" w:fill="FFFFFF"/>
        <w:ind w:right="-2"/>
        <w:jc w:val="both"/>
        <w:rPr>
          <w:rFonts w:ascii="Calibri" w:hAnsi="Calibri" w:cs="Calibri"/>
          <w:color w:val="00000A"/>
          <w:sz w:val="21"/>
          <w:szCs w:val="21"/>
        </w:rPr>
      </w:pPr>
      <w:r>
        <w:rPr>
          <w:rFonts w:ascii="Calibri" w:hAnsi="Calibri" w:cs="Calibri"/>
          <w:color w:val="00000A"/>
          <w:sz w:val="21"/>
          <w:szCs w:val="21"/>
        </w:rPr>
        <w:t>za zwłokę w dostawie przedmiotu umowy w wysokości 0,10% wartości brutto niedostarczonych w terminie towarów za każdy rozpoczęty dzień zwłoki,</w:t>
      </w:r>
    </w:p>
    <w:p w14:paraId="2770B82F" w14:textId="77777777" w:rsidR="00F55B38" w:rsidRDefault="00F55B38" w:rsidP="00F55B38">
      <w:pPr>
        <w:numPr>
          <w:ilvl w:val="0"/>
          <w:numId w:val="64"/>
        </w:numPr>
        <w:shd w:val="clear" w:color="auto" w:fill="FFFFFF"/>
        <w:ind w:right="-2"/>
        <w:jc w:val="both"/>
        <w:rPr>
          <w:rFonts w:ascii="Calibri" w:hAnsi="Calibri" w:cs="Calibri"/>
          <w:color w:val="00000A"/>
          <w:sz w:val="21"/>
          <w:szCs w:val="21"/>
        </w:rPr>
      </w:pPr>
      <w:r>
        <w:rPr>
          <w:rFonts w:ascii="Calibri" w:hAnsi="Calibri" w:cs="Calibri"/>
          <w:color w:val="00000A"/>
          <w:sz w:val="21"/>
          <w:szCs w:val="21"/>
        </w:rPr>
        <w:t>w przypadku wystawienia więcej niż jednej faktury obejmującej całość złożonego w danym miesiącu kalendarzowym zamówienia w wysokości 1 000 zł (słownie: tysiąc złotych) za każdy taki przypadek,</w:t>
      </w:r>
    </w:p>
    <w:p w14:paraId="2A56B99E" w14:textId="77777777" w:rsidR="00F55B38" w:rsidRDefault="00F55B38" w:rsidP="00F55B38">
      <w:pPr>
        <w:numPr>
          <w:ilvl w:val="0"/>
          <w:numId w:val="64"/>
        </w:numPr>
        <w:shd w:val="clear" w:color="auto" w:fill="FFFFFF"/>
        <w:ind w:right="-2"/>
        <w:jc w:val="both"/>
        <w:rPr>
          <w:rFonts w:ascii="Calibri" w:hAnsi="Calibri" w:cs="Calibri"/>
          <w:color w:val="00000A"/>
          <w:sz w:val="21"/>
          <w:szCs w:val="21"/>
        </w:rPr>
      </w:pPr>
      <w:r>
        <w:rPr>
          <w:rFonts w:ascii="Calibri" w:hAnsi="Calibri" w:cs="Calibri"/>
          <w:color w:val="00000A"/>
          <w:sz w:val="21"/>
          <w:szCs w:val="21"/>
        </w:rPr>
        <w:t>w przypadku niedopełnienia obowiązku, o którym mowa w § 1 ust. 5 niniejszej umowy, w wysokości 10% wartości umowy brutto, określonej w § 5 ust. 1 niniejszej umowy,</w:t>
      </w:r>
    </w:p>
    <w:p w14:paraId="5C1BB45E" w14:textId="77777777" w:rsidR="00F55B38" w:rsidRDefault="00F55B38" w:rsidP="00F55B38">
      <w:pPr>
        <w:numPr>
          <w:ilvl w:val="0"/>
          <w:numId w:val="64"/>
        </w:numPr>
        <w:shd w:val="clear" w:color="auto" w:fill="FFFFFF"/>
        <w:ind w:right="-2"/>
        <w:jc w:val="both"/>
        <w:rPr>
          <w:rFonts w:ascii="Calibri" w:hAnsi="Calibri" w:cs="Calibri"/>
          <w:color w:val="00000A"/>
          <w:sz w:val="21"/>
          <w:szCs w:val="21"/>
        </w:rPr>
      </w:pPr>
      <w:r>
        <w:rPr>
          <w:rFonts w:ascii="Calibri" w:hAnsi="Calibri" w:cs="Calibri"/>
          <w:color w:val="00000A"/>
          <w:sz w:val="21"/>
          <w:szCs w:val="21"/>
        </w:rPr>
        <w:t>w przypadku zwłoki w realizacji zobowiązania określonego w §3 ust. 11, 12, 13 niniejszej umowy Dostawca zapłaci Odbiorcy karę umowną w wysokości 0,1% wartości brutto umowy, określonej w §5 ust. 1 niniejszej umowy, za każdy rozpoczęty dzień zwłoki.</w:t>
      </w:r>
    </w:p>
    <w:p w14:paraId="2DE36F6A" w14:textId="77777777" w:rsidR="00F55B38" w:rsidRPr="00AA12D9" w:rsidRDefault="00F55B38" w:rsidP="00F55B38">
      <w:pPr>
        <w:numPr>
          <w:ilvl w:val="0"/>
          <w:numId w:val="57"/>
        </w:numPr>
        <w:ind w:left="567" w:hanging="567"/>
        <w:jc w:val="both"/>
        <w:rPr>
          <w:rFonts w:ascii="Calibri" w:hAnsi="Calibri" w:cs="Calibri"/>
          <w:color w:val="00000A"/>
          <w:sz w:val="21"/>
          <w:szCs w:val="21"/>
        </w:rPr>
      </w:pPr>
      <w:r w:rsidRPr="00AA12D9">
        <w:rPr>
          <w:rFonts w:ascii="Calibri" w:hAnsi="Calibri" w:cs="Calibri"/>
          <w:color w:val="00000A"/>
          <w:sz w:val="21"/>
          <w:szCs w:val="21"/>
        </w:rPr>
        <w:t>W przypadku odstąpienia od umowy z przyczyn leżących po stronie Dostawcy, Dostawca zapłaci Odbiorcy karę umowną w wysokości 10% wartości niezrealizowane części umowy brutto.</w:t>
      </w:r>
    </w:p>
    <w:p w14:paraId="0935F341" w14:textId="77777777" w:rsidR="00F55B38" w:rsidRDefault="00F55B38" w:rsidP="00F55B38">
      <w:pPr>
        <w:numPr>
          <w:ilvl w:val="0"/>
          <w:numId w:val="57"/>
        </w:numPr>
        <w:shd w:val="clear" w:color="auto" w:fill="FFFFFF"/>
        <w:ind w:left="567" w:right="-2" w:hanging="567"/>
        <w:jc w:val="both"/>
        <w:rPr>
          <w:rFonts w:ascii="Calibri" w:hAnsi="Calibri" w:cs="Calibri"/>
          <w:color w:val="00000A"/>
          <w:sz w:val="21"/>
          <w:szCs w:val="21"/>
        </w:rPr>
      </w:pPr>
      <w:r>
        <w:rPr>
          <w:rFonts w:ascii="Calibri" w:hAnsi="Calibri" w:cs="Calibri"/>
          <w:color w:val="00000A"/>
          <w:sz w:val="21"/>
          <w:szCs w:val="21"/>
        </w:rPr>
        <w:t xml:space="preserve">Łączna maksymalna wysokość kar umownych dochodzonych przez Odbiorcę od Dostawcy na podstawie postanowień niniejszej Umowy nie może przekroczyć 20% wartości umowy brutto, określonej w § 5 ust. 1 niniejszej umowy. </w:t>
      </w:r>
    </w:p>
    <w:p w14:paraId="75C1AB80" w14:textId="77777777" w:rsidR="00F55B38" w:rsidRDefault="00F55B38" w:rsidP="00F55B38">
      <w:pPr>
        <w:numPr>
          <w:ilvl w:val="0"/>
          <w:numId w:val="57"/>
        </w:numPr>
        <w:shd w:val="clear" w:color="auto" w:fill="FFFFFF"/>
        <w:ind w:left="567" w:right="-2" w:hanging="567"/>
        <w:jc w:val="both"/>
        <w:rPr>
          <w:rFonts w:ascii="Calibri" w:hAnsi="Calibri" w:cs="Calibri"/>
          <w:color w:val="00000A"/>
          <w:sz w:val="21"/>
          <w:szCs w:val="21"/>
        </w:rPr>
      </w:pPr>
      <w:r>
        <w:rPr>
          <w:rFonts w:ascii="Calibri" w:hAnsi="Calibri" w:cs="Calibri"/>
          <w:color w:val="00000A"/>
          <w:sz w:val="21"/>
          <w:szCs w:val="21"/>
        </w:rPr>
        <w:lastRenderedPageBreak/>
        <w:t>Dostawca nie ponosi odpowiedzialności za okoliczności, za które wyłączną odpowiedzialność ponosi Odbiorca.</w:t>
      </w:r>
    </w:p>
    <w:p w14:paraId="21DD31C2" w14:textId="77777777" w:rsidR="00F55B38" w:rsidRDefault="00F55B38" w:rsidP="00F55B38">
      <w:pPr>
        <w:numPr>
          <w:ilvl w:val="0"/>
          <w:numId w:val="57"/>
        </w:numPr>
        <w:shd w:val="clear" w:color="auto" w:fill="FFFFFF"/>
        <w:ind w:left="567" w:right="-2" w:hanging="567"/>
        <w:jc w:val="both"/>
        <w:rPr>
          <w:rFonts w:ascii="Calibri" w:hAnsi="Calibri" w:cs="Calibri"/>
          <w:color w:val="00000A"/>
          <w:sz w:val="21"/>
          <w:szCs w:val="21"/>
        </w:rPr>
      </w:pPr>
      <w:r>
        <w:rPr>
          <w:rFonts w:ascii="Calibri" w:hAnsi="Calibri" w:cs="Calibri"/>
          <w:color w:val="00000A"/>
          <w:sz w:val="21"/>
          <w:szCs w:val="21"/>
        </w:rPr>
        <w:t>W przypadku braku zapłaty lub nieterminowej zapłaty wynagrodzenia należnego podwykonawcom z tytułu zmiany wysokości wynagrodzenia, o której mowa w art. 439 ust. 5 ustawy prawo zamówień publicznych Dostawca zapłaci Odbiorcy karę umowną w wysokości 10 000 zł (słownie: dziesięć tysięcy złotych) za każdy taki przypadek.</w:t>
      </w:r>
      <w:bookmarkStart w:id="3" w:name="_Hlk134446680"/>
    </w:p>
    <w:p w14:paraId="3DCA9474" w14:textId="77777777" w:rsidR="00F55B38" w:rsidRDefault="00F55B38" w:rsidP="00F55B38">
      <w:pPr>
        <w:numPr>
          <w:ilvl w:val="0"/>
          <w:numId w:val="57"/>
        </w:numPr>
        <w:shd w:val="clear" w:color="auto" w:fill="FFFFFF"/>
        <w:ind w:left="567" w:right="-2" w:hanging="567"/>
        <w:jc w:val="both"/>
        <w:rPr>
          <w:rFonts w:ascii="Calibri" w:hAnsi="Calibri" w:cs="Calibri"/>
          <w:color w:val="00000A"/>
          <w:sz w:val="21"/>
          <w:szCs w:val="21"/>
        </w:rPr>
      </w:pPr>
      <w:r>
        <w:rPr>
          <w:rFonts w:ascii="Calibri" w:hAnsi="Calibri" w:cs="Calibri"/>
          <w:color w:val="00000A"/>
          <w:sz w:val="21"/>
          <w:szCs w:val="21"/>
        </w:rPr>
        <w:t>Strony mogą dochodzić na zasadach ogólnych kc odszkodowania przewyższającego wysokość ustalonych kar umownych.</w:t>
      </w:r>
      <w:bookmarkEnd w:id="3"/>
    </w:p>
    <w:p w14:paraId="1FADE9BA" w14:textId="77777777" w:rsidR="00F55B38" w:rsidRDefault="00F55B38" w:rsidP="00F55B38">
      <w:pPr>
        <w:pStyle w:val="Normalny1"/>
        <w:tabs>
          <w:tab w:val="left" w:pos="2445"/>
        </w:tabs>
        <w:jc w:val="both"/>
        <w:rPr>
          <w:rFonts w:ascii="Calibri" w:eastAsia="Times New Roman" w:hAnsi="Calibri" w:cs="Calibri"/>
          <w:color w:val="00000A"/>
          <w:kern w:val="0"/>
          <w:sz w:val="21"/>
          <w:szCs w:val="21"/>
          <w:lang w:val="pl-PL" w:eastAsia="pl-PL" w:bidi="ar-SA"/>
        </w:rPr>
      </w:pPr>
    </w:p>
    <w:p w14:paraId="6DEC5843" w14:textId="77777777" w:rsidR="00F55B38" w:rsidRDefault="00F55B38" w:rsidP="00F55B38">
      <w:pPr>
        <w:pStyle w:val="Normalny1"/>
        <w:tabs>
          <w:tab w:val="left" w:pos="2445"/>
        </w:tabs>
        <w:jc w:val="center"/>
        <w:rPr>
          <w:rFonts w:ascii="Calibri" w:eastAsia="Times New Roman" w:hAnsi="Calibri" w:cs="Calibri"/>
          <w:kern w:val="0"/>
          <w:sz w:val="21"/>
          <w:szCs w:val="21"/>
          <w:lang w:val="pl-PL" w:eastAsia="pl-PL" w:bidi="ar-SA"/>
        </w:rPr>
      </w:pPr>
      <w:r>
        <w:rPr>
          <w:rFonts w:ascii="Calibri" w:eastAsia="Times New Roman" w:hAnsi="Calibri" w:cs="Calibri"/>
          <w:kern w:val="0"/>
          <w:sz w:val="21"/>
          <w:szCs w:val="21"/>
          <w:lang w:val="pl-PL" w:eastAsia="pl-PL" w:bidi="ar-SA"/>
        </w:rPr>
        <w:t>§ 10</w:t>
      </w:r>
    </w:p>
    <w:p w14:paraId="1F02FE6C" w14:textId="77777777" w:rsidR="00F55B38" w:rsidRDefault="00F55B38" w:rsidP="00F55B38">
      <w:pPr>
        <w:pStyle w:val="Normalny1"/>
        <w:tabs>
          <w:tab w:val="left" w:pos="2445"/>
        </w:tabs>
        <w:jc w:val="center"/>
        <w:rPr>
          <w:rFonts w:ascii="Calibri" w:eastAsia="Times New Roman" w:hAnsi="Calibri" w:cs="Calibri"/>
          <w:kern w:val="0"/>
          <w:sz w:val="21"/>
          <w:szCs w:val="21"/>
          <w:lang w:val="pl-PL" w:eastAsia="pl-PL" w:bidi="ar-SA"/>
        </w:rPr>
      </w:pPr>
    </w:p>
    <w:p w14:paraId="50E74748" w14:textId="77777777" w:rsidR="00F55B38" w:rsidRDefault="00F55B38" w:rsidP="00F55B38">
      <w:pPr>
        <w:shd w:val="clear" w:color="auto" w:fill="FFFFFF"/>
        <w:tabs>
          <w:tab w:val="left" w:pos="9072"/>
        </w:tabs>
        <w:ind w:right="-2"/>
        <w:jc w:val="both"/>
        <w:rPr>
          <w:rFonts w:ascii="Calibri" w:hAnsi="Calibri" w:cs="Calibri"/>
          <w:color w:val="00000A"/>
          <w:sz w:val="21"/>
          <w:szCs w:val="21"/>
        </w:rPr>
      </w:pPr>
      <w:r>
        <w:rPr>
          <w:rFonts w:ascii="Calibri" w:hAnsi="Calibri" w:cs="Calibri"/>
          <w:color w:val="00000A"/>
          <w:sz w:val="21"/>
          <w:szCs w:val="21"/>
        </w:rPr>
        <w:t>Odbiorca zastrzega sobie prawo do zwrotu dostarczonego przedmiotu umowy w terminie 7 dni od dnia dostawy, w przypadku niezgodności dostawy pod względem ilościowym czy jakościowym w stosunku do złożonego zamówienia. Koszty zwrotu pokrywa wówczas Dostawca.</w:t>
      </w:r>
    </w:p>
    <w:p w14:paraId="53A66B06" w14:textId="77777777" w:rsidR="00F55B38" w:rsidRDefault="00F55B38" w:rsidP="00F55B38">
      <w:pPr>
        <w:pStyle w:val="Normalny1"/>
        <w:tabs>
          <w:tab w:val="left" w:pos="2445"/>
        </w:tabs>
        <w:rPr>
          <w:rFonts w:ascii="Calibri" w:eastAsia="Times New Roman" w:hAnsi="Calibri" w:cs="Calibri"/>
          <w:color w:val="00000A"/>
          <w:kern w:val="0"/>
          <w:sz w:val="21"/>
          <w:szCs w:val="21"/>
          <w:lang w:val="pl-PL" w:eastAsia="pl-PL" w:bidi="ar-SA"/>
        </w:rPr>
      </w:pPr>
    </w:p>
    <w:p w14:paraId="3264A52A" w14:textId="77777777" w:rsidR="00F55B38" w:rsidRDefault="00F55B38" w:rsidP="00F55B38">
      <w:pPr>
        <w:pStyle w:val="Normalny1"/>
        <w:tabs>
          <w:tab w:val="left" w:pos="2445"/>
        </w:tabs>
        <w:jc w:val="center"/>
        <w:rPr>
          <w:rFonts w:ascii="Calibri" w:eastAsia="Times New Roman" w:hAnsi="Calibri" w:cs="Calibri"/>
          <w:kern w:val="0"/>
          <w:sz w:val="21"/>
          <w:szCs w:val="21"/>
          <w:lang w:val="pl-PL" w:eastAsia="pl-PL" w:bidi="ar-SA"/>
        </w:rPr>
      </w:pPr>
      <w:r>
        <w:rPr>
          <w:rFonts w:ascii="Calibri" w:eastAsia="Times New Roman" w:hAnsi="Calibri" w:cs="Calibri"/>
          <w:kern w:val="0"/>
          <w:sz w:val="21"/>
          <w:szCs w:val="21"/>
          <w:lang w:val="pl-PL" w:eastAsia="pl-PL" w:bidi="ar-SA"/>
        </w:rPr>
        <w:t>§ 11</w:t>
      </w:r>
    </w:p>
    <w:p w14:paraId="5A2109E2" w14:textId="77777777" w:rsidR="00F55B38" w:rsidRDefault="00F55B38" w:rsidP="00F55B38">
      <w:pPr>
        <w:pStyle w:val="Normalny1"/>
        <w:tabs>
          <w:tab w:val="left" w:pos="2445"/>
        </w:tabs>
        <w:jc w:val="center"/>
        <w:rPr>
          <w:rFonts w:ascii="Calibri" w:eastAsia="Times New Roman" w:hAnsi="Calibri" w:cs="Calibri"/>
          <w:kern w:val="0"/>
          <w:sz w:val="21"/>
          <w:szCs w:val="21"/>
          <w:lang w:val="pl-PL" w:eastAsia="pl-PL" w:bidi="ar-SA"/>
        </w:rPr>
      </w:pPr>
    </w:p>
    <w:p w14:paraId="408503D6" w14:textId="77777777" w:rsidR="00F55B38" w:rsidRDefault="00F55B38" w:rsidP="00F55B38">
      <w:pPr>
        <w:numPr>
          <w:ilvl w:val="0"/>
          <w:numId w:val="47"/>
        </w:numPr>
        <w:ind w:left="567" w:hanging="425"/>
        <w:jc w:val="both"/>
        <w:rPr>
          <w:rFonts w:ascii="Calibri" w:hAnsi="Calibri" w:cs="Calibri"/>
          <w:sz w:val="21"/>
          <w:szCs w:val="21"/>
        </w:rPr>
      </w:pPr>
      <w:r>
        <w:rPr>
          <w:rFonts w:ascii="Calibri" w:hAnsi="Calibri" w:cs="Calibri"/>
          <w:sz w:val="21"/>
          <w:szCs w:val="21"/>
        </w:rPr>
        <w:t>Wynagrodzenie Dostawcy, o którym mowa w § 5 ust. 1 niniejszej umowy zostanie raz w roku odpowiednio zmniejszone lub zwiększone w zależności od wskaźnika cen towarów i usług konsumpcyjnych ogółem publikowanego przez Prezesa GUS w kwartale w stosunku do poprzedniego kwartału (zwanego dalej „wskaźnikiem GUS”).</w:t>
      </w:r>
    </w:p>
    <w:p w14:paraId="49F0EF53" w14:textId="77777777" w:rsidR="00F55B38" w:rsidRDefault="00F55B38" w:rsidP="00F55B38">
      <w:pPr>
        <w:numPr>
          <w:ilvl w:val="0"/>
          <w:numId w:val="47"/>
        </w:numPr>
        <w:ind w:left="567" w:hanging="425"/>
        <w:jc w:val="both"/>
        <w:rPr>
          <w:rFonts w:ascii="Calibri" w:hAnsi="Calibri" w:cs="Calibri"/>
          <w:sz w:val="21"/>
          <w:szCs w:val="21"/>
        </w:rPr>
      </w:pPr>
      <w:r>
        <w:rPr>
          <w:rFonts w:ascii="Calibri" w:hAnsi="Calibri" w:cs="Calibri"/>
          <w:sz w:val="21"/>
          <w:szCs w:val="21"/>
        </w:rPr>
        <w:t>Strony dokonają zmiany wysokości wynagrodzenia Dostawcy, o której mowa w ust. 1, jeżeli „wskaźnik GUS” będzie niższy lub wyższy o co najmniej 2,5% w stosunku do poprzedniego kwartału (wzrost cen towarów i usług konsumpcyjnych ogółem kwartał w stosunku do wcześniejszego kwartału).</w:t>
      </w:r>
    </w:p>
    <w:p w14:paraId="3B1A210A" w14:textId="77777777" w:rsidR="00F55B38" w:rsidRDefault="00F55B38" w:rsidP="00F55B38">
      <w:pPr>
        <w:numPr>
          <w:ilvl w:val="0"/>
          <w:numId w:val="47"/>
        </w:numPr>
        <w:ind w:left="567" w:hanging="425"/>
        <w:jc w:val="both"/>
        <w:rPr>
          <w:rFonts w:ascii="Calibri" w:hAnsi="Calibri" w:cs="Calibri"/>
          <w:sz w:val="21"/>
          <w:szCs w:val="21"/>
        </w:rPr>
      </w:pPr>
      <w:r>
        <w:rPr>
          <w:rFonts w:ascii="Calibri" w:hAnsi="Calibri" w:cs="Calibri"/>
          <w:sz w:val="21"/>
          <w:szCs w:val="21"/>
        </w:rPr>
        <w:t>Strony nie przewidują zmiany wysokości wynagrodzenia Dostawcy na podstawie ust. 1 i 2 w ciągu pierwszych 6 miesięcy obowiązywania umowy.</w:t>
      </w:r>
    </w:p>
    <w:p w14:paraId="747246F5" w14:textId="77777777" w:rsidR="00F55B38" w:rsidRDefault="00F55B38" w:rsidP="00F55B38">
      <w:pPr>
        <w:numPr>
          <w:ilvl w:val="0"/>
          <w:numId w:val="47"/>
        </w:numPr>
        <w:ind w:left="567" w:hanging="425"/>
        <w:jc w:val="both"/>
        <w:rPr>
          <w:rFonts w:ascii="Calibri" w:hAnsi="Calibri" w:cs="Calibri"/>
          <w:sz w:val="21"/>
          <w:szCs w:val="21"/>
        </w:rPr>
      </w:pPr>
      <w:r>
        <w:rPr>
          <w:rFonts w:ascii="Calibri" w:hAnsi="Calibri" w:cs="Calibri"/>
          <w:sz w:val="21"/>
          <w:szCs w:val="21"/>
        </w:rPr>
        <w:t>Kwotę zmiany wysokości wynagrodzenia Dostawcy stanowi iloczyn pozostałej do zapłaty części wynagrodzenia należnego Dostawcy i „wskaźnika GUS”.</w:t>
      </w:r>
    </w:p>
    <w:p w14:paraId="5F192C66" w14:textId="77777777" w:rsidR="00F55B38" w:rsidRDefault="00F55B38" w:rsidP="00F55B38">
      <w:pPr>
        <w:numPr>
          <w:ilvl w:val="0"/>
          <w:numId w:val="47"/>
        </w:numPr>
        <w:ind w:left="567" w:hanging="425"/>
        <w:jc w:val="both"/>
        <w:rPr>
          <w:rFonts w:ascii="Calibri" w:hAnsi="Calibri" w:cs="Calibri"/>
          <w:sz w:val="21"/>
          <w:szCs w:val="21"/>
        </w:rPr>
      </w:pPr>
      <w:r>
        <w:rPr>
          <w:rFonts w:ascii="Calibri" w:hAnsi="Calibri" w:cs="Calibri"/>
          <w:sz w:val="21"/>
          <w:szCs w:val="21"/>
        </w:rPr>
        <w:t>Maksymalna wartość zmiany wysokości wynagrodzenia Dostawcy, o której mowa w ust. 1 – 4, nie może przekroczyć 4% całkowitego wynagrodzenia Dostawcy określonego w § 5 ust. 1 niniejszej umowy.</w:t>
      </w:r>
    </w:p>
    <w:p w14:paraId="63C92795" w14:textId="77777777" w:rsidR="00F55B38" w:rsidRPr="00AA12D9" w:rsidRDefault="00F55B38" w:rsidP="00F55B38">
      <w:pPr>
        <w:numPr>
          <w:ilvl w:val="0"/>
          <w:numId w:val="47"/>
        </w:numPr>
        <w:tabs>
          <w:tab w:val="clear" w:pos="0"/>
        </w:tabs>
        <w:ind w:left="567" w:hanging="425"/>
        <w:jc w:val="both"/>
        <w:rPr>
          <w:rFonts w:ascii="Calibri" w:hAnsi="Calibri" w:cs="Calibri"/>
          <w:sz w:val="21"/>
          <w:szCs w:val="21"/>
        </w:rPr>
      </w:pPr>
      <w:r w:rsidRPr="00AA12D9">
        <w:rPr>
          <w:rFonts w:ascii="Calibri" w:hAnsi="Calibri" w:cs="Calibri"/>
          <w:sz w:val="21"/>
          <w:szCs w:val="21"/>
        </w:rPr>
        <w:t>Wpływ zmiany ceny materiałów lub kosztów na koszt wykonania zamówienia strony umowy ustalają w ten sposób, że Dostawca wykaże Odbiorcy zmianę kosztów wykonania zamówienia na skutek zmiany cen materiałów lub kosztów fakturami zakupu tych materiałów lub kosztów z pierwszego i kolejnych okresów, za które strona umowy występuje o zmianę wysokości wynagrodzenia Dostawcy, lub w inny sposób udokumentuje ten wpływ, z zastrzeżeniem ust. 2.</w:t>
      </w:r>
    </w:p>
    <w:p w14:paraId="370079DD" w14:textId="77777777" w:rsidR="00F55B38" w:rsidRDefault="00F55B38" w:rsidP="00F55B38">
      <w:pPr>
        <w:numPr>
          <w:ilvl w:val="0"/>
          <w:numId w:val="47"/>
        </w:numPr>
        <w:ind w:left="567" w:hanging="425"/>
        <w:jc w:val="both"/>
        <w:rPr>
          <w:rFonts w:ascii="Calibri" w:hAnsi="Calibri" w:cs="Calibri"/>
          <w:sz w:val="21"/>
          <w:szCs w:val="21"/>
        </w:rPr>
      </w:pPr>
      <w:r>
        <w:rPr>
          <w:rFonts w:ascii="Calibri" w:hAnsi="Calibri" w:cs="Calibri"/>
          <w:sz w:val="21"/>
          <w:szCs w:val="21"/>
        </w:rPr>
        <w:t>Jeżeli z wnioskiem o dokonanie zmiany wynagrodzenia występuje Odbiorca, jest on uprawniony do żądania od Dostawcy przedstawienia dokumentów, z których będzie wynikać, w jakim zakresie okoliczności, na które się powołuje, mają wpływ na koszty wykonania zamówienia, w tym przedłożenia odpowiednich zestawień, w terminie wyznaczonym przez Odbiorcę, nie krótszym niż 14 dni od dnia otrzymania przez Dostawcę pisemnego żądania Odbiorcy.</w:t>
      </w:r>
    </w:p>
    <w:p w14:paraId="284FDAFE" w14:textId="77777777" w:rsidR="00F55B38" w:rsidRDefault="00F55B38" w:rsidP="00F55B38">
      <w:pPr>
        <w:numPr>
          <w:ilvl w:val="0"/>
          <w:numId w:val="47"/>
        </w:numPr>
        <w:ind w:left="567" w:hanging="425"/>
        <w:jc w:val="both"/>
        <w:rPr>
          <w:rFonts w:ascii="Calibri" w:hAnsi="Calibri" w:cs="Calibri"/>
          <w:sz w:val="21"/>
          <w:szCs w:val="21"/>
        </w:rPr>
      </w:pPr>
      <w:r>
        <w:rPr>
          <w:rFonts w:ascii="Calibri" w:hAnsi="Calibri" w:cs="Calibri"/>
          <w:sz w:val="21"/>
          <w:szCs w:val="21"/>
        </w:rPr>
        <w:t>Strona inicjująca zmianę wysokości wynagrodzenia Dostawcy sporządzi pisemnie odpowiedni projekt zmiany umowy uwzględniający podwyższenie lub obniżenie wysokości wynagrodzenia Dostawcy dokonane zgodnie z zasadami określonymi w ust. 1-6 i przedłoży go drugiej Stronie.</w:t>
      </w:r>
    </w:p>
    <w:p w14:paraId="1A911599" w14:textId="77777777" w:rsidR="00F55B38" w:rsidRDefault="00F55B38" w:rsidP="00F55B38">
      <w:pPr>
        <w:numPr>
          <w:ilvl w:val="0"/>
          <w:numId w:val="47"/>
        </w:numPr>
        <w:ind w:left="567" w:hanging="425"/>
        <w:jc w:val="both"/>
        <w:rPr>
          <w:rFonts w:ascii="Calibri" w:hAnsi="Calibri" w:cs="Calibri"/>
          <w:sz w:val="21"/>
          <w:szCs w:val="21"/>
        </w:rPr>
      </w:pPr>
      <w:r>
        <w:rPr>
          <w:rFonts w:ascii="Calibri" w:hAnsi="Calibri" w:cs="Calibri"/>
          <w:sz w:val="21"/>
          <w:szCs w:val="21"/>
        </w:rPr>
        <w:t>Zmiana wysokości wynagrodzenia Dostawcy, dokonana zgodnie z zasadami określonymi w ust. 1-6, będzie obowiązywała Strony od daty wskazanej w aneksie do Umowy, nie wcześniej niż data zawarcia aneksu.</w:t>
      </w:r>
    </w:p>
    <w:p w14:paraId="4AF64175" w14:textId="77777777" w:rsidR="00F55B38" w:rsidRDefault="00F55B38" w:rsidP="00F55B38">
      <w:pPr>
        <w:numPr>
          <w:ilvl w:val="0"/>
          <w:numId w:val="47"/>
        </w:numPr>
        <w:ind w:left="567" w:hanging="567"/>
        <w:jc w:val="both"/>
        <w:rPr>
          <w:rFonts w:ascii="Calibri" w:hAnsi="Calibri" w:cs="Calibri"/>
          <w:sz w:val="21"/>
          <w:szCs w:val="21"/>
        </w:rPr>
      </w:pPr>
      <w:r>
        <w:rPr>
          <w:rFonts w:ascii="Calibri" w:hAnsi="Calibri" w:cs="Calibri"/>
          <w:sz w:val="21"/>
          <w:szCs w:val="21"/>
        </w:rPr>
        <w:t>W przypadku podwyższenia lub obniżenia wysokości wynagrodzenia Dostawcy, zgodnie z zasadami określonymi w ust. 1-6, Dostawca w terminie 7 dni od daty zawarcia z Odbiorcą aneksu zmieniającego wysokość wynagrodzenia, zobowiązany jest do zmiany wysokości wynagrodzenia przysługującego podwykonawcy, z którym zawarł umowę, w zakresie odpowiadającym zmianom cen materiałów lub kosztów dotyczących zobowiązania podwykonawcy, jeżeli łącznie spełnione są następujące warunki:</w:t>
      </w:r>
    </w:p>
    <w:p w14:paraId="643A0C27" w14:textId="77777777" w:rsidR="00F55B38" w:rsidRDefault="00F55B38" w:rsidP="00F55B38">
      <w:pPr>
        <w:numPr>
          <w:ilvl w:val="0"/>
          <w:numId w:val="53"/>
        </w:numPr>
        <w:jc w:val="both"/>
        <w:rPr>
          <w:rFonts w:ascii="Calibri" w:hAnsi="Calibri" w:cs="Calibri"/>
          <w:sz w:val="21"/>
          <w:szCs w:val="21"/>
        </w:rPr>
      </w:pPr>
      <w:r>
        <w:rPr>
          <w:rFonts w:ascii="Calibri" w:hAnsi="Calibri" w:cs="Calibri"/>
          <w:sz w:val="21"/>
          <w:szCs w:val="21"/>
        </w:rPr>
        <w:t>przedmiotem umowy są roboty budowlane, dostawy lub usługi,</w:t>
      </w:r>
    </w:p>
    <w:p w14:paraId="21F12E87" w14:textId="77777777" w:rsidR="00F55B38" w:rsidRDefault="00F55B38" w:rsidP="00F55B38">
      <w:pPr>
        <w:numPr>
          <w:ilvl w:val="0"/>
          <w:numId w:val="53"/>
        </w:numPr>
        <w:jc w:val="both"/>
        <w:rPr>
          <w:rFonts w:ascii="Calibri" w:hAnsi="Calibri" w:cs="Calibri"/>
          <w:sz w:val="21"/>
          <w:szCs w:val="21"/>
        </w:rPr>
      </w:pPr>
      <w:r>
        <w:rPr>
          <w:rFonts w:ascii="Calibri" w:hAnsi="Calibri" w:cs="Calibri"/>
          <w:sz w:val="21"/>
          <w:szCs w:val="21"/>
        </w:rPr>
        <w:t>okres obowiązywania umowy przekracza 6 miesięcy.</w:t>
      </w:r>
    </w:p>
    <w:p w14:paraId="3C92BC46" w14:textId="77777777" w:rsidR="00F55B38" w:rsidRDefault="00F55B38" w:rsidP="00F55B38">
      <w:pPr>
        <w:numPr>
          <w:ilvl w:val="0"/>
          <w:numId w:val="47"/>
        </w:numPr>
        <w:tabs>
          <w:tab w:val="clear" w:pos="0"/>
        </w:tabs>
        <w:ind w:left="567" w:hanging="567"/>
        <w:jc w:val="both"/>
        <w:rPr>
          <w:rFonts w:ascii="Calibri" w:hAnsi="Calibri" w:cs="Calibri"/>
          <w:sz w:val="21"/>
          <w:szCs w:val="21"/>
        </w:rPr>
      </w:pPr>
      <w:r>
        <w:rPr>
          <w:rFonts w:ascii="Calibri" w:hAnsi="Calibri" w:cs="Calibri"/>
          <w:sz w:val="21"/>
          <w:szCs w:val="21"/>
        </w:rPr>
        <w:t>Dostawca, w terminie 7 dni od daty zawarcia z podwykonawcą aneksu zmieniającego wysokość wynagrodzenia, przedłoży Odbiorcy kopię tego aneksu.</w:t>
      </w:r>
    </w:p>
    <w:p w14:paraId="644D8AFD" w14:textId="77777777" w:rsidR="00F55B38" w:rsidRDefault="00F55B38" w:rsidP="00F55B38">
      <w:pPr>
        <w:pStyle w:val="Normalny1"/>
        <w:tabs>
          <w:tab w:val="left" w:pos="2445"/>
        </w:tabs>
        <w:rPr>
          <w:rFonts w:ascii="Calibri" w:eastAsia="Times New Roman" w:hAnsi="Calibri" w:cs="Calibri"/>
          <w:kern w:val="0"/>
          <w:sz w:val="21"/>
          <w:szCs w:val="21"/>
          <w:lang w:val="pl-PL" w:eastAsia="pl-PL" w:bidi="ar-SA"/>
        </w:rPr>
      </w:pPr>
    </w:p>
    <w:p w14:paraId="0DDA09A5" w14:textId="77777777" w:rsidR="00F55B38" w:rsidRDefault="00F55B38" w:rsidP="00F55B38">
      <w:pPr>
        <w:pStyle w:val="Normalny1"/>
        <w:tabs>
          <w:tab w:val="left" w:pos="2445"/>
        </w:tabs>
        <w:jc w:val="center"/>
        <w:rPr>
          <w:rFonts w:ascii="Calibri" w:eastAsia="Times New Roman" w:hAnsi="Calibri" w:cs="Calibri"/>
          <w:kern w:val="0"/>
          <w:sz w:val="21"/>
          <w:szCs w:val="21"/>
          <w:lang w:val="pl-PL" w:eastAsia="pl-PL" w:bidi="ar-SA"/>
        </w:rPr>
      </w:pPr>
      <w:r>
        <w:rPr>
          <w:rFonts w:ascii="Calibri" w:eastAsia="Times New Roman" w:hAnsi="Calibri" w:cs="Calibri"/>
          <w:kern w:val="0"/>
          <w:sz w:val="21"/>
          <w:szCs w:val="21"/>
          <w:lang w:val="pl-PL" w:eastAsia="pl-PL" w:bidi="ar-SA"/>
        </w:rPr>
        <w:t>§ 12</w:t>
      </w:r>
    </w:p>
    <w:p w14:paraId="00B0AA7B" w14:textId="77777777" w:rsidR="00F55B38" w:rsidRDefault="00F55B38" w:rsidP="00F55B38">
      <w:pPr>
        <w:pStyle w:val="Normalny1"/>
        <w:tabs>
          <w:tab w:val="left" w:pos="2445"/>
        </w:tabs>
        <w:jc w:val="center"/>
        <w:rPr>
          <w:rFonts w:ascii="Calibri" w:eastAsia="Times New Roman" w:hAnsi="Calibri" w:cs="Calibri"/>
          <w:kern w:val="0"/>
          <w:sz w:val="21"/>
          <w:szCs w:val="21"/>
          <w:lang w:val="pl-PL" w:eastAsia="pl-PL" w:bidi="ar-SA"/>
        </w:rPr>
      </w:pPr>
    </w:p>
    <w:p w14:paraId="1488D241" w14:textId="77777777" w:rsidR="00F55B38" w:rsidRDefault="00F55B38" w:rsidP="00F55B38">
      <w:pPr>
        <w:numPr>
          <w:ilvl w:val="0"/>
          <w:numId w:val="58"/>
        </w:numPr>
        <w:shd w:val="clear" w:color="auto" w:fill="FFFFFF"/>
        <w:ind w:left="567" w:hanging="567"/>
        <w:jc w:val="both"/>
        <w:rPr>
          <w:rFonts w:ascii="Calibri" w:hAnsi="Calibri" w:cs="Calibri"/>
          <w:color w:val="00000A"/>
          <w:sz w:val="21"/>
          <w:szCs w:val="21"/>
        </w:rPr>
      </w:pPr>
      <w:r>
        <w:rPr>
          <w:rFonts w:ascii="Calibri" w:hAnsi="Calibri" w:cs="Calibri"/>
          <w:color w:val="00000A"/>
          <w:sz w:val="21"/>
          <w:szCs w:val="21"/>
        </w:rPr>
        <w:t>Strony zobowiązują się dokonać odpowiedniej zmiany wysokości wynagrodzenia należnego Dostawcy, o którym mowa w §5 ust.1 Umowy, w formie pisemnego aneksu (forma pisemna zastrzeżona pod rygorem nieważności) podpisanego przez obie strony, każdorazowo w przypadku wystąpienia jednej z następujących okoliczności:</w:t>
      </w:r>
    </w:p>
    <w:p w14:paraId="5FF6C97A" w14:textId="77777777" w:rsidR="00F55B38" w:rsidRDefault="00F55B38" w:rsidP="00F55B38">
      <w:pPr>
        <w:numPr>
          <w:ilvl w:val="0"/>
          <w:numId w:val="54"/>
        </w:numPr>
        <w:shd w:val="clear" w:color="auto" w:fill="FFFFFF"/>
        <w:jc w:val="both"/>
        <w:rPr>
          <w:rFonts w:ascii="Calibri" w:hAnsi="Calibri" w:cs="Calibri"/>
          <w:color w:val="00000A"/>
          <w:sz w:val="21"/>
          <w:szCs w:val="21"/>
        </w:rPr>
      </w:pPr>
      <w:r>
        <w:rPr>
          <w:rFonts w:ascii="Calibri" w:hAnsi="Calibri" w:cs="Calibri"/>
          <w:color w:val="00000A"/>
          <w:sz w:val="21"/>
          <w:szCs w:val="21"/>
        </w:rPr>
        <w:t xml:space="preserve">zmiany stawki podatku od towarów i usług oraz podatku akcyzowego, </w:t>
      </w:r>
    </w:p>
    <w:p w14:paraId="199C25B3" w14:textId="77777777" w:rsidR="00F55B38" w:rsidRDefault="00F55B38" w:rsidP="00F55B38">
      <w:pPr>
        <w:numPr>
          <w:ilvl w:val="0"/>
          <w:numId w:val="54"/>
        </w:numPr>
        <w:shd w:val="clear" w:color="auto" w:fill="FFFFFF"/>
        <w:jc w:val="both"/>
        <w:rPr>
          <w:rFonts w:ascii="Calibri" w:hAnsi="Calibri" w:cs="Calibri"/>
          <w:color w:val="00000A"/>
          <w:sz w:val="21"/>
          <w:szCs w:val="21"/>
        </w:rPr>
      </w:pPr>
      <w:r>
        <w:rPr>
          <w:rFonts w:ascii="Calibri" w:hAnsi="Calibri" w:cs="Calibri"/>
          <w:color w:val="00000A"/>
          <w:sz w:val="21"/>
          <w:szCs w:val="21"/>
        </w:rPr>
        <w:t xml:space="preserve">zmiany wysokości minimalnego wynagrodzenia za pracę albo wysokości minimalnej stawki godzinowej, ustalonych na podstawie ustawy z dnia 10 października 2020 r. o minimalnym wynagrodzeniu za pracę, </w:t>
      </w:r>
    </w:p>
    <w:p w14:paraId="165F140E" w14:textId="77777777" w:rsidR="00F55B38" w:rsidRDefault="00F55B38" w:rsidP="00F55B38">
      <w:pPr>
        <w:numPr>
          <w:ilvl w:val="0"/>
          <w:numId w:val="54"/>
        </w:numPr>
        <w:shd w:val="clear" w:color="auto" w:fill="FFFFFF"/>
        <w:jc w:val="both"/>
        <w:rPr>
          <w:rFonts w:ascii="Calibri" w:hAnsi="Calibri" w:cs="Calibri"/>
          <w:color w:val="00000A"/>
          <w:sz w:val="21"/>
          <w:szCs w:val="21"/>
        </w:rPr>
      </w:pPr>
      <w:r>
        <w:rPr>
          <w:rFonts w:ascii="Calibri" w:hAnsi="Calibri" w:cs="Calibri"/>
          <w:color w:val="00000A"/>
          <w:sz w:val="21"/>
          <w:szCs w:val="21"/>
        </w:rPr>
        <w:t>zmiany zasad podlegania ubezpieczeniom społecznym lub ubezpieczeniu zdrowotnemu lub wysokości stawki składki na ubezpieczenia społeczne lub ubezpieczenie zdrowotne,</w:t>
      </w:r>
    </w:p>
    <w:p w14:paraId="58911043" w14:textId="77777777" w:rsidR="00F55B38" w:rsidRDefault="00F55B38" w:rsidP="00F55B38">
      <w:pPr>
        <w:numPr>
          <w:ilvl w:val="0"/>
          <w:numId w:val="54"/>
        </w:numPr>
        <w:shd w:val="clear" w:color="auto" w:fill="FFFFFF"/>
        <w:jc w:val="both"/>
        <w:rPr>
          <w:rFonts w:ascii="Calibri" w:hAnsi="Calibri" w:cs="Calibri"/>
          <w:color w:val="00000A"/>
          <w:sz w:val="21"/>
          <w:szCs w:val="21"/>
        </w:rPr>
      </w:pPr>
      <w:r>
        <w:rPr>
          <w:rFonts w:ascii="Calibri" w:hAnsi="Calibri" w:cs="Calibri"/>
          <w:color w:val="00000A"/>
          <w:sz w:val="21"/>
          <w:szCs w:val="21"/>
        </w:rPr>
        <w:t xml:space="preserve">zmiany zasad gromadzenia i wysokości wpłat do pracowniczych planów kapitałowych, o których mowa w ustawie z dnia 4 października 2018 r. o pracowniczych planach kapitałowych (Dz.U. poz. 2215 oraz z 2019 poz. 1074 i 1572), zwanych dalej PPK </w:t>
      </w:r>
    </w:p>
    <w:p w14:paraId="5029B680" w14:textId="77777777" w:rsidR="00F55B38" w:rsidRDefault="00F55B38" w:rsidP="00F55B38">
      <w:pPr>
        <w:shd w:val="clear" w:color="auto" w:fill="FFFFFF"/>
        <w:ind w:left="927"/>
        <w:jc w:val="both"/>
        <w:rPr>
          <w:rFonts w:ascii="Calibri" w:hAnsi="Calibri" w:cs="Calibri"/>
          <w:color w:val="00000A"/>
          <w:sz w:val="21"/>
          <w:szCs w:val="21"/>
        </w:rPr>
      </w:pPr>
      <w:r>
        <w:rPr>
          <w:rFonts w:ascii="Calibri" w:hAnsi="Calibri" w:cs="Calibri"/>
          <w:color w:val="00000A"/>
          <w:sz w:val="21"/>
          <w:szCs w:val="21"/>
        </w:rPr>
        <w:t>- na zasadach i w sposób określony w ust. 2 - 11, jeżeli zmiany te będą miały wpływ na koszty wykonania Umowy przez Dostawcę i nie były przewidziane w przepisie prawa opublikowanym do dnia złożenia oferty.</w:t>
      </w:r>
    </w:p>
    <w:p w14:paraId="6B4B365F" w14:textId="77777777" w:rsidR="00F55B38" w:rsidRDefault="00F55B38" w:rsidP="00F55B38">
      <w:pPr>
        <w:numPr>
          <w:ilvl w:val="0"/>
          <w:numId w:val="58"/>
        </w:numPr>
        <w:shd w:val="clear" w:color="auto" w:fill="FFFFFF"/>
        <w:ind w:left="567" w:hanging="567"/>
        <w:jc w:val="both"/>
        <w:rPr>
          <w:rFonts w:ascii="Calibri" w:hAnsi="Calibri" w:cs="Calibri"/>
          <w:color w:val="00000A"/>
          <w:sz w:val="21"/>
          <w:szCs w:val="21"/>
        </w:rPr>
      </w:pPr>
      <w:r>
        <w:rPr>
          <w:rFonts w:ascii="Calibri" w:hAnsi="Calibri" w:cs="Calibri"/>
          <w:color w:val="00000A"/>
          <w:sz w:val="21"/>
          <w:szCs w:val="21"/>
        </w:rPr>
        <w:t>Zmiana wysokości wynagrodzenia należnego Dostawcy, w przypadku zaistnienia przesłanki, o której mowa w ust. 1 pkt 1, będzie odnosić się wyłącznie do części przedmiotu Umowy zrealizowanej, zgodnie z terminami ustalonymi Umową, po dniu wejścia w życie przepisów zmieniających stawkę podatku od towarów i usług oraz podatku akcyzowego wyłącznie do części przedmiotu Umowy, do której zastosowanie znajdzie zmiana stawki podatku od towarów i usług oraz podatku akcyzowego. Wartość wynagrodzenia netto nie zmieni się, a wartość wynagrodzenia brutto zostanie wyliczona na podstawie nowych przepisów prawa.</w:t>
      </w:r>
    </w:p>
    <w:p w14:paraId="3F71CD9A" w14:textId="77777777" w:rsidR="00F55B38" w:rsidRDefault="00F55B38" w:rsidP="00F55B38">
      <w:pPr>
        <w:numPr>
          <w:ilvl w:val="0"/>
          <w:numId w:val="58"/>
        </w:numPr>
        <w:shd w:val="clear" w:color="auto" w:fill="FFFFFF"/>
        <w:ind w:left="567" w:hanging="567"/>
        <w:jc w:val="both"/>
        <w:rPr>
          <w:rFonts w:ascii="Calibri" w:hAnsi="Calibri" w:cs="Calibri"/>
          <w:color w:val="00000A"/>
          <w:sz w:val="21"/>
          <w:szCs w:val="21"/>
        </w:rPr>
      </w:pPr>
      <w:r>
        <w:rPr>
          <w:rFonts w:ascii="Calibri" w:hAnsi="Calibri" w:cs="Calibri"/>
          <w:color w:val="00000A"/>
          <w:sz w:val="21"/>
          <w:szCs w:val="21"/>
        </w:rPr>
        <w:t>Zmiana wysokości wynagrodzenia, w przypadku zaistnienia przesłanki, o której mowa w ust. 1 pkt 2-4, będzie obejmować wyłącznie część wynagrodzenia należnego Dostawcy, w odniesieniu do której nastąpiła zmiana wysokości kosztów wykonania Umowy przez Dostawcę w związku z wejściem w życie przepisów odpowiednio zmieniających wysokość minimalnego wynagrodzenia za pracę albo minimalnej stawki godzinowej lub dokonujących zmian w zakresie zasad podlegania ubezpieczeniom społecznym lub ubezpieczeniu zdrowotnemu lub w zakresie wysokości stawki składki na ubezpieczenia społeczne lub zdrowotne lub dokonujących zmian w zakresie zasad gromadzenia i wysokości wpłat do PPK.</w:t>
      </w:r>
    </w:p>
    <w:p w14:paraId="0BE966CA" w14:textId="77777777" w:rsidR="00F55B38" w:rsidRDefault="00F55B38" w:rsidP="00F55B38">
      <w:pPr>
        <w:numPr>
          <w:ilvl w:val="0"/>
          <w:numId w:val="58"/>
        </w:numPr>
        <w:shd w:val="clear" w:color="auto" w:fill="FFFFFF"/>
        <w:ind w:left="567" w:hanging="567"/>
        <w:jc w:val="both"/>
        <w:rPr>
          <w:rFonts w:ascii="Calibri" w:hAnsi="Calibri" w:cs="Calibri"/>
          <w:color w:val="00000A"/>
          <w:sz w:val="21"/>
          <w:szCs w:val="21"/>
        </w:rPr>
      </w:pPr>
      <w:r>
        <w:rPr>
          <w:rFonts w:ascii="Calibri" w:hAnsi="Calibri" w:cs="Calibri"/>
          <w:color w:val="00000A"/>
          <w:sz w:val="21"/>
          <w:szCs w:val="21"/>
        </w:rPr>
        <w:t>Odpowiednia zmiana wynagrodzenia, o której mowa w ust. 1, dostosowuje wprost proporcjonalnie wynagrodzenie Dostawcy w części przedmiotu umowy, do której zastosowanie znajduje zmiana do poziomu kosztów ponoszonych na realizację przedmiotowego zamówienia w związku ze zmianami przepisów prawa wymienionych w art. 436 pkt 4 lit. b ustawy Prawo zamówień publicznych. Kwota o jaką zostanie zmienione wynagrodzenie nie powinna być ani niższa, ani wyższa niż to wynika ze zmiany przepisów prawa.</w:t>
      </w:r>
    </w:p>
    <w:p w14:paraId="1418FEB2" w14:textId="77777777" w:rsidR="00F55B38" w:rsidRDefault="00F55B38" w:rsidP="00F55B38">
      <w:pPr>
        <w:numPr>
          <w:ilvl w:val="0"/>
          <w:numId w:val="58"/>
        </w:numPr>
        <w:shd w:val="clear" w:color="auto" w:fill="FFFFFF"/>
        <w:ind w:left="567" w:hanging="567"/>
        <w:jc w:val="both"/>
        <w:rPr>
          <w:rFonts w:ascii="Calibri" w:hAnsi="Calibri" w:cs="Calibri"/>
          <w:color w:val="00000A"/>
          <w:sz w:val="21"/>
          <w:szCs w:val="21"/>
        </w:rPr>
      </w:pPr>
      <w:r>
        <w:rPr>
          <w:rFonts w:ascii="Calibri" w:hAnsi="Calibri" w:cs="Calibri"/>
          <w:color w:val="00000A"/>
          <w:sz w:val="21"/>
          <w:szCs w:val="21"/>
        </w:rPr>
        <w:t>W celu zawarcia aneksu, o którym mowa w ust. 1, w terminie 30 dni od dnia wejścia w życie przepisów prawa wprowadzających zmiany, o których mowa w ust. 1 pkt. 1-4, każda ze Stron może wystąpić do drugiej Strony z pisemnym wnioskiem o dokonanie zmiany wysokości wynagrodzenia należnego Dostawcy. Uzasadnienie wniosku powinno zawierać w szczególności:</w:t>
      </w:r>
    </w:p>
    <w:p w14:paraId="1DEFA5B1" w14:textId="77777777" w:rsidR="00F55B38" w:rsidRDefault="00F55B38" w:rsidP="00F55B38">
      <w:pPr>
        <w:numPr>
          <w:ilvl w:val="0"/>
          <w:numId w:val="51"/>
        </w:numPr>
        <w:shd w:val="clear" w:color="auto" w:fill="FFFFFF"/>
        <w:jc w:val="both"/>
        <w:rPr>
          <w:rFonts w:ascii="Calibri" w:hAnsi="Calibri" w:cs="Calibri"/>
          <w:color w:val="00000A"/>
          <w:sz w:val="21"/>
          <w:szCs w:val="21"/>
        </w:rPr>
      </w:pPr>
      <w:r>
        <w:rPr>
          <w:rFonts w:ascii="Calibri" w:hAnsi="Calibri" w:cs="Calibri"/>
          <w:color w:val="00000A"/>
          <w:sz w:val="21"/>
          <w:szCs w:val="21"/>
        </w:rPr>
        <w:t>szczegółowe wyliczenie całkowitej kwoty, o jaką wynagrodzenie Dostawcy powinno ulec zmianie,</w:t>
      </w:r>
    </w:p>
    <w:p w14:paraId="0DB44588" w14:textId="77777777" w:rsidR="00F55B38" w:rsidRDefault="00F55B38" w:rsidP="00F55B38">
      <w:pPr>
        <w:numPr>
          <w:ilvl w:val="0"/>
          <w:numId w:val="51"/>
        </w:numPr>
        <w:shd w:val="clear" w:color="auto" w:fill="FFFFFF"/>
        <w:jc w:val="both"/>
        <w:rPr>
          <w:rFonts w:ascii="Calibri" w:hAnsi="Calibri" w:cs="Calibri"/>
          <w:color w:val="00000A"/>
          <w:sz w:val="21"/>
          <w:szCs w:val="21"/>
        </w:rPr>
      </w:pPr>
      <w:r>
        <w:rPr>
          <w:rFonts w:ascii="Calibri" w:hAnsi="Calibri" w:cs="Calibri"/>
          <w:color w:val="00000A"/>
          <w:sz w:val="21"/>
          <w:szCs w:val="21"/>
        </w:rPr>
        <w:t>wskazanie daty, od której nastąpiła bądź nastąpi zmiana wysokości kosztów wykonania Umowy uzasadniająca zmianę wysokości wynagrodzenia należnego Dostawcy,</w:t>
      </w:r>
    </w:p>
    <w:p w14:paraId="57DC17CB" w14:textId="77777777" w:rsidR="00F55B38" w:rsidRDefault="00F55B38" w:rsidP="00F55B38">
      <w:pPr>
        <w:numPr>
          <w:ilvl w:val="0"/>
          <w:numId w:val="51"/>
        </w:numPr>
        <w:shd w:val="clear" w:color="auto" w:fill="FFFFFF"/>
        <w:jc w:val="both"/>
        <w:rPr>
          <w:rFonts w:ascii="Calibri" w:hAnsi="Calibri" w:cs="Calibri"/>
          <w:color w:val="00000A"/>
          <w:sz w:val="21"/>
          <w:szCs w:val="21"/>
        </w:rPr>
      </w:pPr>
      <w:r>
        <w:rPr>
          <w:rFonts w:ascii="Calibri" w:hAnsi="Calibri" w:cs="Calibri"/>
          <w:color w:val="00000A"/>
          <w:sz w:val="21"/>
          <w:szCs w:val="21"/>
        </w:rPr>
        <w:t xml:space="preserve">wskazanie podstawy prawnej zmiany, o której mowa w ust. 1 pkt. 1-4 Umowy. </w:t>
      </w:r>
    </w:p>
    <w:p w14:paraId="3189B916" w14:textId="77777777" w:rsidR="00F55B38" w:rsidRDefault="00F55B38" w:rsidP="00F55B38">
      <w:pPr>
        <w:shd w:val="clear" w:color="auto" w:fill="FFFFFF"/>
        <w:tabs>
          <w:tab w:val="left" w:pos="9072"/>
        </w:tabs>
        <w:jc w:val="both"/>
        <w:rPr>
          <w:rFonts w:ascii="Calibri" w:hAnsi="Calibri" w:cs="Calibri"/>
          <w:color w:val="00000A"/>
          <w:sz w:val="21"/>
          <w:szCs w:val="21"/>
        </w:rPr>
      </w:pPr>
      <w:r>
        <w:rPr>
          <w:rFonts w:ascii="Calibri" w:hAnsi="Calibri" w:cs="Calibri"/>
          <w:color w:val="00000A"/>
          <w:sz w:val="21"/>
          <w:szCs w:val="21"/>
        </w:rPr>
        <w:t>Do wniosku należy dołączyć pisemny projekt aneksu do umowy, o którym mowa w ust. 1.</w:t>
      </w:r>
    </w:p>
    <w:p w14:paraId="0B8E61E1" w14:textId="77777777" w:rsidR="00F55B38" w:rsidRDefault="00F55B38" w:rsidP="00F55B38">
      <w:pPr>
        <w:numPr>
          <w:ilvl w:val="0"/>
          <w:numId w:val="58"/>
        </w:numPr>
        <w:shd w:val="clear" w:color="auto" w:fill="FFFFFF"/>
        <w:ind w:left="567" w:hanging="567"/>
        <w:jc w:val="both"/>
        <w:rPr>
          <w:rFonts w:ascii="Calibri" w:hAnsi="Calibri" w:cs="Calibri"/>
          <w:color w:val="00000A"/>
          <w:sz w:val="21"/>
          <w:szCs w:val="21"/>
        </w:rPr>
      </w:pPr>
      <w:r>
        <w:rPr>
          <w:rFonts w:ascii="Calibri" w:hAnsi="Calibri" w:cs="Calibri"/>
          <w:color w:val="00000A"/>
          <w:sz w:val="21"/>
          <w:szCs w:val="21"/>
        </w:rPr>
        <w:t xml:space="preserve">W przypadku zmian, o których mowa w ust. 1 pkt 2-4, jeżeli z wnioskiem, o którym mowa w ust. 5 występuje Dostawca, jest on zobowiązany dołączyć do wniosku dokumenty, z których będzie wynikać, w jakim zakresie zmiany te mają wpływ na koszty wykonania Umowy, w szczególności: </w:t>
      </w:r>
    </w:p>
    <w:p w14:paraId="704DA2E4" w14:textId="77777777" w:rsidR="00F55B38" w:rsidRDefault="00F55B38" w:rsidP="00F55B38">
      <w:pPr>
        <w:numPr>
          <w:ilvl w:val="0"/>
          <w:numId w:val="62"/>
        </w:numPr>
        <w:shd w:val="clear" w:color="auto" w:fill="FFFFFF"/>
        <w:jc w:val="both"/>
        <w:rPr>
          <w:rFonts w:ascii="Calibri" w:hAnsi="Calibri" w:cs="Calibri"/>
          <w:color w:val="00000A"/>
          <w:sz w:val="21"/>
          <w:szCs w:val="21"/>
        </w:rPr>
      </w:pPr>
      <w:r>
        <w:rPr>
          <w:rFonts w:ascii="Calibri" w:hAnsi="Calibri" w:cs="Calibri"/>
          <w:color w:val="00000A"/>
          <w:sz w:val="21"/>
          <w:szCs w:val="21"/>
        </w:rPr>
        <w:t xml:space="preserve">pisemne zestawienie wynagrodzeń (zarówno przed jak i po zmianie) pracowników realizujących przedmiotowe zamówienie, wraz z określeniem zakresu (części etatu), w jakim wykonują oni prace bezpośrednio związane z realizacją przedmiotu Umowy oraz części wynagrodzenia odpowiadającej temu zakresowi - w przypadku zmiany, o której mowa w ust. 1 pkt 2, lub </w:t>
      </w:r>
    </w:p>
    <w:p w14:paraId="6D6F00D5" w14:textId="77777777" w:rsidR="00F55B38" w:rsidRDefault="00F55B38" w:rsidP="00F55B38">
      <w:pPr>
        <w:numPr>
          <w:ilvl w:val="0"/>
          <w:numId w:val="62"/>
        </w:numPr>
        <w:shd w:val="clear" w:color="auto" w:fill="FFFFFF"/>
        <w:jc w:val="both"/>
        <w:rPr>
          <w:rFonts w:ascii="Calibri" w:hAnsi="Calibri" w:cs="Calibri"/>
          <w:color w:val="00000A"/>
          <w:sz w:val="21"/>
          <w:szCs w:val="21"/>
        </w:rPr>
      </w:pPr>
      <w:r>
        <w:rPr>
          <w:rFonts w:ascii="Calibri" w:hAnsi="Calibri" w:cs="Calibri"/>
          <w:color w:val="00000A"/>
          <w:sz w:val="21"/>
          <w:szCs w:val="21"/>
        </w:rPr>
        <w:lastRenderedPageBreak/>
        <w:t>pisemne zestawienie wynagrodzeń (zarówno przed jak i po zmianie) pracowników realizujących przedmiotowe zamówienie, wraz z kwotami składek uiszczanych do Zakładu Ubezpieczeń Społecznych/Kasy Rolniczego Ubezpieczenia Społecznego w części finansowanej przez Dostawcę,  z określeniem zakresu (części etatu), w jakim wykonują oni prace bezpośrednio związane z realizacją przedmiotu Umowy oraz części wynagrodzenia odpowiadającej temu zakresowi - w przypadku zmiany,      o której mowa w ust. 1 pkt 3. Lub</w:t>
      </w:r>
    </w:p>
    <w:p w14:paraId="567FDCE5" w14:textId="77777777" w:rsidR="00F55B38" w:rsidRDefault="00F55B38" w:rsidP="00F55B38">
      <w:pPr>
        <w:numPr>
          <w:ilvl w:val="0"/>
          <w:numId w:val="62"/>
        </w:numPr>
        <w:shd w:val="clear" w:color="auto" w:fill="FFFFFF"/>
        <w:jc w:val="both"/>
        <w:rPr>
          <w:rFonts w:ascii="Calibri" w:hAnsi="Calibri" w:cs="Calibri"/>
          <w:color w:val="00000A"/>
          <w:sz w:val="21"/>
          <w:szCs w:val="21"/>
        </w:rPr>
      </w:pPr>
      <w:r>
        <w:rPr>
          <w:rFonts w:ascii="Calibri" w:hAnsi="Calibri" w:cs="Calibri"/>
          <w:color w:val="00000A"/>
          <w:sz w:val="21"/>
          <w:szCs w:val="21"/>
        </w:rPr>
        <w:t>pisemne zestawienie wpłat do PPK w części finansowanej przez Dostawcę (zarówno przed jak i po zmianie) dot. osób realizujących zamówienie objęte niniejszą umową z określeniem zakresu (części etatu), w jakim wykonują oni prace bezpośrednio związane z realizacją przedmiotu Umowy oraz części wynagrodzenia odpowiadającej temu zakresowi – w przypadku zmiany, o której mowa w ust. 1 pkt. 4.</w:t>
      </w:r>
    </w:p>
    <w:p w14:paraId="024A1E3A" w14:textId="77777777" w:rsidR="00F55B38" w:rsidRDefault="00F55B38" w:rsidP="00F55B38">
      <w:pPr>
        <w:numPr>
          <w:ilvl w:val="0"/>
          <w:numId w:val="58"/>
        </w:numPr>
        <w:shd w:val="clear" w:color="auto" w:fill="FFFFFF"/>
        <w:ind w:left="567" w:hanging="567"/>
        <w:jc w:val="both"/>
        <w:rPr>
          <w:rFonts w:ascii="Calibri" w:hAnsi="Calibri" w:cs="Calibri"/>
          <w:color w:val="00000A"/>
          <w:sz w:val="21"/>
          <w:szCs w:val="21"/>
        </w:rPr>
      </w:pPr>
      <w:r>
        <w:rPr>
          <w:rFonts w:ascii="Calibri" w:hAnsi="Calibri" w:cs="Calibri"/>
          <w:color w:val="00000A"/>
          <w:sz w:val="21"/>
          <w:szCs w:val="21"/>
        </w:rPr>
        <w:t>W przypadku zmiany, o której mowa w ust. 1 pkt 2-4, jeżeli z wnioskiem występuje Odbiorca, jest on uprawniony do zobowiązania Dostawcy do przedstawienia w wyznaczonym terminie, nie krótszym niż 10 dni roboczych, dokumentów, z których będzie wynikać w jakim zakresie zmiana ta ma wpływ na koszty wykonania Umowy.</w:t>
      </w:r>
    </w:p>
    <w:p w14:paraId="70765329" w14:textId="77777777" w:rsidR="00F55B38" w:rsidRDefault="00F55B38" w:rsidP="00F55B38">
      <w:pPr>
        <w:numPr>
          <w:ilvl w:val="0"/>
          <w:numId w:val="58"/>
        </w:numPr>
        <w:shd w:val="clear" w:color="auto" w:fill="FFFFFF"/>
        <w:ind w:left="567" w:hanging="567"/>
        <w:jc w:val="both"/>
        <w:rPr>
          <w:rFonts w:ascii="Calibri" w:hAnsi="Calibri" w:cs="Calibri"/>
          <w:color w:val="00000A"/>
          <w:sz w:val="21"/>
          <w:szCs w:val="21"/>
        </w:rPr>
      </w:pPr>
      <w:r>
        <w:rPr>
          <w:rFonts w:ascii="Calibri" w:hAnsi="Calibri" w:cs="Calibri"/>
          <w:color w:val="00000A"/>
          <w:sz w:val="21"/>
          <w:szCs w:val="21"/>
        </w:rPr>
        <w:t>W celu dokonania oceny zasadności zmiany wysokości wynagrodzenia Odbiorca jest uprawniony do wezwania Dostawcy do złożenia w wyznaczonym terminie dodatkowych wyjaśnień, dokumentów, wyliczeń uzasadniających dokonanie zmiany wysokości wynagrodzenia. Niedostarczenie ich przez Dostawcę w wyznaczonym, terminie uważane będzie za odstąpienie przez Dostawcę od żądania zmiany wynagrodzenia.</w:t>
      </w:r>
    </w:p>
    <w:p w14:paraId="06613FAA" w14:textId="77777777" w:rsidR="00F55B38" w:rsidRDefault="00F55B38" w:rsidP="00F55B38">
      <w:pPr>
        <w:numPr>
          <w:ilvl w:val="0"/>
          <w:numId w:val="58"/>
        </w:numPr>
        <w:shd w:val="clear" w:color="auto" w:fill="FFFFFF"/>
        <w:ind w:left="567" w:hanging="567"/>
        <w:jc w:val="both"/>
        <w:rPr>
          <w:rFonts w:ascii="Calibri" w:hAnsi="Calibri" w:cs="Calibri"/>
          <w:color w:val="00000A"/>
          <w:sz w:val="21"/>
          <w:szCs w:val="21"/>
        </w:rPr>
      </w:pPr>
      <w:r>
        <w:rPr>
          <w:rFonts w:ascii="Calibri" w:hAnsi="Calibri" w:cs="Calibri"/>
          <w:color w:val="00000A"/>
          <w:sz w:val="21"/>
          <w:szCs w:val="21"/>
        </w:rPr>
        <w:t>Strona, która otrzymała wniosek, o którym mowa w ust. 5, przekaże drugiej Stronie pisemną informację o jego zatwierdzeniu (ze wskazaniem kwoty, o jaką wynagrodzenie należne Dostawcy powinno ulec zmianie), lub o jego niezatwierdzeniu w terminie 30 dni roboczych od dostarczenia kompletnej dokumentacji umożliwiającej dokonanie oceny zasadności zmiany wysokości wynagrodzenia, o której mowa w ust. 1.</w:t>
      </w:r>
    </w:p>
    <w:p w14:paraId="5BD41939" w14:textId="77777777" w:rsidR="00F55B38" w:rsidRDefault="00F55B38" w:rsidP="00F55B38">
      <w:pPr>
        <w:numPr>
          <w:ilvl w:val="0"/>
          <w:numId w:val="58"/>
        </w:numPr>
        <w:shd w:val="clear" w:color="auto" w:fill="FFFFFF"/>
        <w:ind w:left="567" w:hanging="567"/>
        <w:jc w:val="both"/>
        <w:rPr>
          <w:rFonts w:ascii="Calibri" w:hAnsi="Calibri" w:cs="Calibri"/>
          <w:color w:val="00000A"/>
          <w:sz w:val="21"/>
          <w:szCs w:val="21"/>
        </w:rPr>
      </w:pPr>
      <w:r>
        <w:rPr>
          <w:rFonts w:ascii="Calibri" w:hAnsi="Calibri" w:cs="Calibri"/>
          <w:color w:val="00000A"/>
          <w:sz w:val="21"/>
          <w:szCs w:val="21"/>
        </w:rPr>
        <w:t xml:space="preserve">Zawarcie aneksu nastąpi nie później niż w terminie 10 dni roboczych od dnia zatwierdzenia wniosku o dokonanie zmiany wysokości wynagrodzenia należnego Dostawcy. </w:t>
      </w:r>
    </w:p>
    <w:p w14:paraId="72D88FF2" w14:textId="77777777" w:rsidR="00F55B38" w:rsidRDefault="00F55B38" w:rsidP="00F55B38">
      <w:pPr>
        <w:numPr>
          <w:ilvl w:val="0"/>
          <w:numId w:val="58"/>
        </w:numPr>
        <w:shd w:val="clear" w:color="auto" w:fill="FFFFFF"/>
        <w:ind w:left="567" w:hanging="567"/>
        <w:jc w:val="both"/>
        <w:rPr>
          <w:rFonts w:ascii="Calibri" w:hAnsi="Calibri" w:cs="Calibri"/>
          <w:color w:val="00000A"/>
          <w:sz w:val="21"/>
          <w:szCs w:val="21"/>
        </w:rPr>
      </w:pPr>
      <w:r>
        <w:rPr>
          <w:rFonts w:ascii="Calibri" w:hAnsi="Calibri" w:cs="Calibri"/>
          <w:color w:val="00000A"/>
          <w:sz w:val="21"/>
          <w:szCs w:val="21"/>
        </w:rPr>
        <w:t>Zmiana wysokości wynagrodzenia, o której mowa w ust. 1, będzie obowiązywała Strony od daty wskazanej w aneksie do Umowy, o którym mowa w ust.1, nie wcześniej niż data zawarcia aneksu.</w:t>
      </w:r>
    </w:p>
    <w:p w14:paraId="79173ADC" w14:textId="77777777" w:rsidR="00F55B38" w:rsidRDefault="00F55B38" w:rsidP="00F55B38">
      <w:pPr>
        <w:shd w:val="clear" w:color="auto" w:fill="FFFFFF"/>
        <w:jc w:val="both"/>
        <w:rPr>
          <w:rFonts w:ascii="Calibri" w:hAnsi="Calibri" w:cs="Calibri"/>
          <w:color w:val="00000A"/>
          <w:sz w:val="21"/>
          <w:szCs w:val="21"/>
        </w:rPr>
      </w:pPr>
    </w:p>
    <w:p w14:paraId="0B3A052F" w14:textId="77777777" w:rsidR="00F55B38" w:rsidRDefault="00F55B38" w:rsidP="00F55B38">
      <w:pPr>
        <w:pStyle w:val="Normalny1"/>
        <w:tabs>
          <w:tab w:val="left" w:pos="2445"/>
        </w:tabs>
        <w:jc w:val="center"/>
        <w:rPr>
          <w:rFonts w:ascii="Calibri" w:eastAsia="Times New Roman" w:hAnsi="Calibri" w:cs="Calibri"/>
          <w:kern w:val="0"/>
          <w:sz w:val="21"/>
          <w:szCs w:val="21"/>
          <w:lang w:val="pl-PL" w:eastAsia="pl-PL" w:bidi="ar-SA"/>
        </w:rPr>
      </w:pPr>
      <w:r>
        <w:rPr>
          <w:rFonts w:ascii="Calibri" w:eastAsia="Times New Roman" w:hAnsi="Calibri" w:cs="Calibri"/>
          <w:kern w:val="0"/>
          <w:sz w:val="21"/>
          <w:szCs w:val="21"/>
          <w:lang w:val="pl-PL" w:eastAsia="pl-PL" w:bidi="ar-SA"/>
        </w:rPr>
        <w:t>§ 13</w:t>
      </w:r>
    </w:p>
    <w:p w14:paraId="4BE587E8" w14:textId="77777777" w:rsidR="00F55B38" w:rsidRDefault="00F55B38" w:rsidP="00F55B38">
      <w:pPr>
        <w:pStyle w:val="Normalny1"/>
        <w:tabs>
          <w:tab w:val="left" w:pos="2445"/>
        </w:tabs>
        <w:jc w:val="center"/>
        <w:rPr>
          <w:rFonts w:ascii="Calibri" w:eastAsia="Times New Roman" w:hAnsi="Calibri" w:cs="Calibri"/>
          <w:kern w:val="0"/>
          <w:sz w:val="21"/>
          <w:szCs w:val="21"/>
          <w:lang w:val="pl-PL" w:eastAsia="pl-PL" w:bidi="ar-SA"/>
        </w:rPr>
      </w:pPr>
    </w:p>
    <w:p w14:paraId="3F9BB316" w14:textId="77777777" w:rsidR="00F55B38" w:rsidRDefault="00F55B38" w:rsidP="00F55B38">
      <w:pPr>
        <w:numPr>
          <w:ilvl w:val="0"/>
          <w:numId w:val="61"/>
        </w:numPr>
        <w:shd w:val="clear" w:color="auto" w:fill="FFFFFF"/>
        <w:ind w:left="567" w:right="-2" w:hanging="567"/>
        <w:jc w:val="both"/>
        <w:rPr>
          <w:rFonts w:ascii="Calibri" w:hAnsi="Calibri" w:cs="Calibri"/>
          <w:color w:val="00000A"/>
          <w:sz w:val="21"/>
          <w:szCs w:val="21"/>
        </w:rPr>
      </w:pPr>
      <w:r>
        <w:rPr>
          <w:rFonts w:ascii="Calibri" w:hAnsi="Calibri" w:cs="Calibri"/>
          <w:color w:val="00000A"/>
          <w:sz w:val="21"/>
          <w:szCs w:val="21"/>
        </w:rPr>
        <w:t>Wszelkie reklamacje Odbiorca zobowiązany jest sporządzić w formie pisemnej i przekazać Dostawcy. Dostawca jest zobowiązany reklamację rozpatrzyć bezzwłocznie, najpóźniej w ciągu 48 godzin od jej otrzymania.</w:t>
      </w:r>
    </w:p>
    <w:p w14:paraId="53322ABB" w14:textId="77777777" w:rsidR="00F55B38" w:rsidRDefault="00F55B38" w:rsidP="00F55B38">
      <w:pPr>
        <w:numPr>
          <w:ilvl w:val="0"/>
          <w:numId w:val="61"/>
        </w:numPr>
        <w:shd w:val="clear" w:color="auto" w:fill="FFFFFF"/>
        <w:ind w:left="567" w:right="-2" w:hanging="567"/>
        <w:jc w:val="both"/>
        <w:rPr>
          <w:rFonts w:ascii="Calibri" w:hAnsi="Calibri" w:cs="Calibri"/>
          <w:color w:val="00000A"/>
          <w:sz w:val="21"/>
          <w:szCs w:val="21"/>
        </w:rPr>
      </w:pPr>
      <w:r>
        <w:rPr>
          <w:rFonts w:ascii="Calibri" w:hAnsi="Calibri" w:cs="Calibri"/>
          <w:color w:val="00000A"/>
          <w:sz w:val="21"/>
          <w:szCs w:val="21"/>
        </w:rPr>
        <w:t>Odbiorca reklamacje może złożyć telefonicznie (nr tel. ……………………), faksem (nr faxu……………………) lub za pośrednictwem poczty elektronicznej (e-mail: …………………).</w:t>
      </w:r>
    </w:p>
    <w:p w14:paraId="469E3CAC" w14:textId="77777777" w:rsidR="00F55B38" w:rsidRDefault="00F55B38" w:rsidP="00F55B38">
      <w:pPr>
        <w:pStyle w:val="Normalny1"/>
        <w:tabs>
          <w:tab w:val="left" w:pos="2445"/>
        </w:tabs>
        <w:jc w:val="both"/>
        <w:rPr>
          <w:rFonts w:ascii="Calibri" w:eastAsia="Times New Roman" w:hAnsi="Calibri" w:cs="Calibri"/>
          <w:color w:val="00000A"/>
          <w:kern w:val="0"/>
          <w:sz w:val="21"/>
          <w:szCs w:val="21"/>
          <w:lang w:val="pl-PL" w:eastAsia="pl-PL" w:bidi="ar-SA"/>
        </w:rPr>
      </w:pPr>
    </w:p>
    <w:p w14:paraId="3F8A6C2D" w14:textId="77777777" w:rsidR="00F55B38" w:rsidRDefault="00F55B38" w:rsidP="00F55B38">
      <w:pPr>
        <w:jc w:val="center"/>
        <w:rPr>
          <w:rFonts w:ascii="Calibri" w:hAnsi="Calibri" w:cs="Calibri"/>
          <w:bCs/>
          <w:sz w:val="21"/>
          <w:szCs w:val="21"/>
        </w:rPr>
      </w:pPr>
      <w:bookmarkStart w:id="4" w:name="_Hlk184106190"/>
      <w:r>
        <w:rPr>
          <w:rFonts w:ascii="Calibri" w:hAnsi="Calibri" w:cs="Calibri"/>
          <w:bCs/>
          <w:sz w:val="21"/>
          <w:szCs w:val="21"/>
        </w:rPr>
        <w:t>§ 14</w:t>
      </w:r>
    </w:p>
    <w:p w14:paraId="3C64BE15" w14:textId="77777777" w:rsidR="00F55B38" w:rsidRDefault="00F55B38" w:rsidP="00F55B38">
      <w:pPr>
        <w:jc w:val="center"/>
        <w:rPr>
          <w:rFonts w:ascii="Calibri" w:hAnsi="Calibri" w:cs="Calibri"/>
          <w:bCs/>
          <w:sz w:val="21"/>
          <w:szCs w:val="21"/>
        </w:rPr>
      </w:pPr>
    </w:p>
    <w:bookmarkEnd w:id="4"/>
    <w:p w14:paraId="7FDD0D42" w14:textId="77777777" w:rsidR="00F55B38" w:rsidRDefault="00F55B38" w:rsidP="00F55B38">
      <w:pPr>
        <w:shd w:val="clear" w:color="auto" w:fill="FFFFFF"/>
        <w:tabs>
          <w:tab w:val="left" w:pos="9072"/>
        </w:tabs>
        <w:ind w:right="-2"/>
        <w:jc w:val="both"/>
        <w:rPr>
          <w:rFonts w:ascii="Calibri" w:hAnsi="Calibri" w:cs="Calibri"/>
          <w:color w:val="00000A"/>
          <w:sz w:val="21"/>
          <w:szCs w:val="21"/>
        </w:rPr>
      </w:pPr>
      <w:r>
        <w:rPr>
          <w:rFonts w:ascii="Calibri" w:hAnsi="Calibri" w:cs="Calibri"/>
          <w:color w:val="00000A"/>
          <w:sz w:val="21"/>
          <w:szCs w:val="21"/>
        </w:rPr>
        <w:t>Wszelkie zmiany i uzupełnienia niniejszej umowy wymagają dla swojej ważności formy pisemnej.</w:t>
      </w:r>
    </w:p>
    <w:p w14:paraId="5E5290D0" w14:textId="77777777" w:rsidR="00F55B38" w:rsidRDefault="00F55B38" w:rsidP="00F55B38">
      <w:pPr>
        <w:pStyle w:val="Normalny1"/>
        <w:tabs>
          <w:tab w:val="left" w:pos="2445"/>
        </w:tabs>
        <w:jc w:val="both"/>
        <w:rPr>
          <w:rFonts w:ascii="Calibri" w:eastAsia="Times New Roman" w:hAnsi="Calibri" w:cs="Calibri"/>
          <w:color w:val="00000A"/>
          <w:kern w:val="0"/>
          <w:sz w:val="21"/>
          <w:szCs w:val="21"/>
          <w:lang w:val="pl-PL" w:eastAsia="pl-PL" w:bidi="ar-SA"/>
        </w:rPr>
      </w:pPr>
    </w:p>
    <w:p w14:paraId="208A74E0" w14:textId="77777777" w:rsidR="00F55B38" w:rsidRDefault="00F55B38" w:rsidP="00F55B38">
      <w:pPr>
        <w:pStyle w:val="Normalny1"/>
        <w:tabs>
          <w:tab w:val="left" w:pos="2445"/>
        </w:tabs>
        <w:jc w:val="center"/>
        <w:rPr>
          <w:rFonts w:ascii="Calibri" w:eastAsia="Times New Roman" w:hAnsi="Calibri" w:cs="Calibri"/>
          <w:kern w:val="0"/>
          <w:sz w:val="21"/>
          <w:szCs w:val="21"/>
          <w:lang w:val="pl-PL" w:eastAsia="pl-PL" w:bidi="ar-SA"/>
        </w:rPr>
      </w:pPr>
      <w:r>
        <w:rPr>
          <w:rFonts w:ascii="Calibri" w:eastAsia="Times New Roman" w:hAnsi="Calibri" w:cs="Calibri"/>
          <w:kern w:val="0"/>
          <w:sz w:val="21"/>
          <w:szCs w:val="21"/>
          <w:lang w:val="pl-PL" w:eastAsia="pl-PL" w:bidi="ar-SA"/>
        </w:rPr>
        <w:t>§ 15</w:t>
      </w:r>
    </w:p>
    <w:p w14:paraId="7AB26BC5" w14:textId="77777777" w:rsidR="00F55B38" w:rsidRDefault="00F55B38" w:rsidP="00F55B38">
      <w:pPr>
        <w:pStyle w:val="Normalny1"/>
        <w:tabs>
          <w:tab w:val="left" w:pos="2445"/>
        </w:tabs>
        <w:jc w:val="center"/>
        <w:rPr>
          <w:rFonts w:ascii="Calibri" w:eastAsia="Times New Roman" w:hAnsi="Calibri" w:cs="Calibri"/>
          <w:kern w:val="0"/>
          <w:sz w:val="21"/>
          <w:szCs w:val="21"/>
          <w:lang w:val="pl-PL" w:eastAsia="pl-PL" w:bidi="ar-SA"/>
        </w:rPr>
      </w:pPr>
    </w:p>
    <w:p w14:paraId="29DD5FD3" w14:textId="77777777" w:rsidR="00F55B38" w:rsidRDefault="00F55B38" w:rsidP="00F55B38">
      <w:pPr>
        <w:numPr>
          <w:ilvl w:val="0"/>
          <w:numId w:val="50"/>
        </w:numPr>
        <w:shd w:val="clear" w:color="auto" w:fill="FFFFFF"/>
        <w:ind w:left="567" w:right="-2" w:hanging="567"/>
        <w:jc w:val="both"/>
        <w:rPr>
          <w:rFonts w:ascii="Calibri" w:hAnsi="Calibri" w:cs="Calibri"/>
          <w:color w:val="00000A"/>
          <w:sz w:val="21"/>
          <w:szCs w:val="21"/>
        </w:rPr>
      </w:pPr>
      <w:r>
        <w:rPr>
          <w:rFonts w:ascii="Calibri" w:hAnsi="Calibri" w:cs="Calibri"/>
          <w:color w:val="00000A"/>
          <w:sz w:val="21"/>
          <w:szCs w:val="21"/>
        </w:rPr>
        <w:t>W razie powstania sporu strony poddają się rozstrzygnięciu sądu właściwego wg siedziby Odbiorcy.</w:t>
      </w:r>
    </w:p>
    <w:p w14:paraId="2CB1F3DA" w14:textId="77777777" w:rsidR="00F55B38" w:rsidRDefault="00F55B38" w:rsidP="00F55B38">
      <w:pPr>
        <w:numPr>
          <w:ilvl w:val="0"/>
          <w:numId w:val="50"/>
        </w:numPr>
        <w:shd w:val="clear" w:color="auto" w:fill="FFFFFF"/>
        <w:ind w:left="567" w:right="-2" w:hanging="567"/>
        <w:jc w:val="both"/>
        <w:rPr>
          <w:rFonts w:ascii="Calibri" w:hAnsi="Calibri" w:cs="Calibri"/>
          <w:color w:val="00000A"/>
          <w:sz w:val="21"/>
          <w:szCs w:val="21"/>
        </w:rPr>
      </w:pPr>
      <w:r>
        <w:rPr>
          <w:rFonts w:ascii="Calibri" w:hAnsi="Calibri" w:cs="Calibri"/>
          <w:color w:val="00000A"/>
          <w:sz w:val="21"/>
          <w:szCs w:val="21"/>
        </w:rPr>
        <w:t>Jako adresy do doręczeń strony wskazują adresy swojej siedziby wskazane w komparycji niniejszej umowy. Strony zobowiązane są niezwłocznie poinformować siebie wzajemnie na piśmie o zmianie adresu do doręczeń, w przeciwnym razie wszelkie pisma wysłane na ostatnio wskazany adres do doręczeń będą uznawane za prawidłowo doręczone. Zmiana danych teleadresowych Stron nie stanowi zmiany Umowy.</w:t>
      </w:r>
    </w:p>
    <w:p w14:paraId="41E4AFA3" w14:textId="77777777" w:rsidR="00F55B38" w:rsidRDefault="00F55B38" w:rsidP="00F55B38">
      <w:pPr>
        <w:numPr>
          <w:ilvl w:val="0"/>
          <w:numId w:val="50"/>
        </w:numPr>
        <w:shd w:val="clear" w:color="auto" w:fill="FFFFFF"/>
        <w:ind w:left="567" w:right="-2" w:hanging="567"/>
        <w:jc w:val="both"/>
        <w:rPr>
          <w:rFonts w:ascii="Calibri" w:hAnsi="Calibri" w:cs="Calibri"/>
          <w:color w:val="00000A"/>
          <w:sz w:val="21"/>
          <w:szCs w:val="21"/>
        </w:rPr>
      </w:pPr>
      <w:r>
        <w:rPr>
          <w:rFonts w:ascii="Calibri" w:hAnsi="Calibri" w:cs="Calibri"/>
          <w:color w:val="00000A"/>
          <w:sz w:val="21"/>
          <w:szCs w:val="21"/>
        </w:rPr>
        <w:t>Osobą do kontaktu na etapie realizacji umowy ze strony Dostawcy jest:</w:t>
      </w:r>
    </w:p>
    <w:p w14:paraId="7D32D7F4" w14:textId="77777777" w:rsidR="00F55B38" w:rsidRDefault="00F55B38" w:rsidP="00F55B38">
      <w:pPr>
        <w:shd w:val="clear" w:color="auto" w:fill="FFFFFF"/>
        <w:tabs>
          <w:tab w:val="left" w:pos="9072"/>
        </w:tabs>
        <w:ind w:left="567" w:right="-2"/>
        <w:jc w:val="both"/>
        <w:rPr>
          <w:rFonts w:ascii="Calibri" w:hAnsi="Calibri" w:cs="Calibri"/>
          <w:color w:val="00000A"/>
          <w:sz w:val="21"/>
          <w:szCs w:val="21"/>
        </w:rPr>
      </w:pPr>
      <w:r>
        <w:rPr>
          <w:rFonts w:ascii="Calibri" w:hAnsi="Calibri" w:cs="Calibri"/>
          <w:color w:val="00000A"/>
          <w:sz w:val="21"/>
          <w:szCs w:val="21"/>
        </w:rPr>
        <w:t>Imię i nazwisko: ………………………………Tel: …………………………………E-mail: ………………………………………</w:t>
      </w:r>
    </w:p>
    <w:p w14:paraId="2293A062" w14:textId="77777777" w:rsidR="00F55B38" w:rsidRDefault="00F55B38" w:rsidP="00F55B38">
      <w:pPr>
        <w:numPr>
          <w:ilvl w:val="0"/>
          <w:numId w:val="50"/>
        </w:numPr>
        <w:shd w:val="clear" w:color="auto" w:fill="FFFFFF"/>
        <w:ind w:left="567" w:right="-2" w:hanging="567"/>
        <w:jc w:val="both"/>
        <w:rPr>
          <w:rFonts w:ascii="Calibri" w:hAnsi="Calibri" w:cs="Calibri"/>
          <w:color w:val="00000A"/>
          <w:sz w:val="21"/>
          <w:szCs w:val="21"/>
        </w:rPr>
      </w:pPr>
      <w:r>
        <w:rPr>
          <w:rFonts w:ascii="Calibri" w:hAnsi="Calibri" w:cs="Calibri"/>
          <w:color w:val="00000A"/>
          <w:sz w:val="21"/>
          <w:szCs w:val="21"/>
        </w:rPr>
        <w:t>Osobą do kontaktu na etapie realizacji umowy ze strony Odbiorcy jest:</w:t>
      </w:r>
    </w:p>
    <w:p w14:paraId="147C8315" w14:textId="77777777" w:rsidR="00F55B38" w:rsidRDefault="00F55B38" w:rsidP="00F55B38">
      <w:pPr>
        <w:shd w:val="clear" w:color="auto" w:fill="FFFFFF"/>
        <w:ind w:left="567" w:right="-2"/>
        <w:jc w:val="both"/>
        <w:rPr>
          <w:rFonts w:ascii="Calibri" w:hAnsi="Calibri" w:cs="Calibri"/>
          <w:color w:val="00000A"/>
          <w:sz w:val="21"/>
          <w:szCs w:val="21"/>
        </w:rPr>
      </w:pPr>
      <w:r>
        <w:rPr>
          <w:rFonts w:ascii="Calibri" w:hAnsi="Calibri" w:cs="Calibri"/>
          <w:color w:val="00000A"/>
          <w:sz w:val="21"/>
          <w:szCs w:val="21"/>
        </w:rPr>
        <w:t xml:space="preserve">Imię i nazwisko: ………………………………. Tel: ……………………………, E-mail: </w:t>
      </w:r>
      <w:r>
        <w:rPr>
          <w:rFonts w:ascii="Calibri" w:hAnsi="Calibri" w:cs="Calibri"/>
          <w:sz w:val="21"/>
          <w:szCs w:val="21"/>
        </w:rPr>
        <w:t>………………………………………….</w:t>
      </w:r>
    </w:p>
    <w:p w14:paraId="07BD67F1" w14:textId="77777777" w:rsidR="00F55B38" w:rsidRDefault="00F55B38" w:rsidP="00F55B38">
      <w:pPr>
        <w:numPr>
          <w:ilvl w:val="0"/>
          <w:numId w:val="50"/>
        </w:numPr>
        <w:shd w:val="clear" w:color="auto" w:fill="FFFFFF"/>
        <w:ind w:left="567" w:right="-2" w:hanging="567"/>
        <w:jc w:val="both"/>
        <w:rPr>
          <w:rFonts w:ascii="Calibri" w:hAnsi="Calibri" w:cs="Calibri"/>
          <w:color w:val="00000A"/>
          <w:sz w:val="21"/>
          <w:szCs w:val="21"/>
        </w:rPr>
      </w:pPr>
      <w:r>
        <w:rPr>
          <w:rFonts w:ascii="Calibri" w:hAnsi="Calibri" w:cs="Calibri"/>
          <w:color w:val="00000A"/>
          <w:sz w:val="21"/>
          <w:szCs w:val="21"/>
        </w:rPr>
        <w:t xml:space="preserve">Stronom przysługuje możliwość zmiany osób wskazanych w ust.3 i 4 niniejszego paragrafu umowy. Zmiana osób do kontaktu, wskazanych w ust. 3 i 4 niniejszego paragrafu umowy, dokonuje się poprzez pisemne (pod rygorem nieważności) powiadomienie drugiej Strony, wraz z podaniem </w:t>
      </w:r>
      <w:r>
        <w:rPr>
          <w:rFonts w:ascii="Calibri" w:hAnsi="Calibri" w:cs="Calibri"/>
          <w:color w:val="00000A"/>
          <w:sz w:val="21"/>
          <w:szCs w:val="21"/>
        </w:rPr>
        <w:lastRenderedPageBreak/>
        <w:t>imienia i nazwiska, numeru telefonu do kontaktu oraz adresu email osoby zmieniającej. Zmiana osób, o których mowa w ust. 3 i 4 niniejszego paragrafu umowy nie wymaga zawarcia aneksu do umowy.</w:t>
      </w:r>
    </w:p>
    <w:p w14:paraId="08493B95" w14:textId="77777777" w:rsidR="00F55B38" w:rsidRDefault="00F55B38" w:rsidP="00F55B38">
      <w:pPr>
        <w:pStyle w:val="Normalny1"/>
        <w:tabs>
          <w:tab w:val="left" w:pos="2445"/>
        </w:tabs>
        <w:rPr>
          <w:rFonts w:ascii="Calibri" w:eastAsia="Times New Roman" w:hAnsi="Calibri" w:cs="Calibri"/>
          <w:color w:val="00000A"/>
          <w:kern w:val="0"/>
          <w:sz w:val="21"/>
          <w:szCs w:val="21"/>
          <w:lang w:val="pl-PL" w:eastAsia="pl-PL" w:bidi="ar-SA"/>
        </w:rPr>
      </w:pPr>
    </w:p>
    <w:p w14:paraId="7C7F6AFD" w14:textId="77777777" w:rsidR="00F55B38" w:rsidRDefault="00F55B38" w:rsidP="00F55B38">
      <w:pPr>
        <w:pStyle w:val="Normalny1"/>
        <w:tabs>
          <w:tab w:val="left" w:pos="2445"/>
        </w:tabs>
        <w:jc w:val="center"/>
        <w:rPr>
          <w:rFonts w:ascii="Calibri" w:eastAsia="Times New Roman" w:hAnsi="Calibri" w:cs="Calibri"/>
          <w:kern w:val="0"/>
          <w:sz w:val="21"/>
          <w:szCs w:val="21"/>
          <w:lang w:val="pl-PL" w:eastAsia="pl-PL" w:bidi="ar-SA"/>
        </w:rPr>
      </w:pPr>
      <w:r>
        <w:rPr>
          <w:rFonts w:ascii="Calibri" w:eastAsia="Times New Roman" w:hAnsi="Calibri" w:cs="Calibri"/>
          <w:kern w:val="0"/>
          <w:sz w:val="21"/>
          <w:szCs w:val="21"/>
          <w:lang w:val="pl-PL" w:eastAsia="pl-PL" w:bidi="ar-SA"/>
        </w:rPr>
        <w:t>§ 16</w:t>
      </w:r>
    </w:p>
    <w:p w14:paraId="3F385E07" w14:textId="77777777" w:rsidR="00F55B38" w:rsidRDefault="00F55B38" w:rsidP="00F55B38">
      <w:pPr>
        <w:pStyle w:val="Normalny1"/>
        <w:tabs>
          <w:tab w:val="left" w:pos="2445"/>
        </w:tabs>
        <w:jc w:val="center"/>
        <w:rPr>
          <w:rFonts w:ascii="Calibri" w:eastAsia="Times New Roman" w:hAnsi="Calibri" w:cs="Calibri"/>
          <w:kern w:val="0"/>
          <w:sz w:val="21"/>
          <w:szCs w:val="21"/>
          <w:lang w:val="pl-PL" w:eastAsia="pl-PL" w:bidi="ar-SA"/>
        </w:rPr>
      </w:pPr>
    </w:p>
    <w:p w14:paraId="707BFE98" w14:textId="77777777" w:rsidR="00F55B38" w:rsidRDefault="00F55B38" w:rsidP="00F55B38">
      <w:pPr>
        <w:pStyle w:val="Normalny1"/>
        <w:tabs>
          <w:tab w:val="left" w:pos="2445"/>
        </w:tabs>
        <w:jc w:val="both"/>
        <w:rPr>
          <w:rFonts w:ascii="Calibri" w:eastAsia="Times New Roman" w:hAnsi="Calibri" w:cs="Calibri"/>
          <w:kern w:val="0"/>
          <w:sz w:val="21"/>
          <w:szCs w:val="21"/>
          <w:lang w:val="pl-PL" w:eastAsia="pl-PL" w:bidi="ar-SA"/>
        </w:rPr>
      </w:pPr>
      <w:r>
        <w:rPr>
          <w:rFonts w:ascii="Calibri" w:eastAsia="Times New Roman" w:hAnsi="Calibri" w:cs="Calibri"/>
          <w:kern w:val="0"/>
          <w:sz w:val="21"/>
          <w:szCs w:val="21"/>
          <w:lang w:val="pl-PL" w:eastAsia="pl-PL" w:bidi="ar-SA"/>
        </w:rPr>
        <w:t>W sprawach nieuregulowanych niniejszą umową mają zastosowanie odpowiednie przepisy ustawy prawo zamówień publicznych i kodeksu cywilnego.</w:t>
      </w:r>
    </w:p>
    <w:p w14:paraId="5FE2F511" w14:textId="77777777" w:rsidR="00F55B38" w:rsidRDefault="00F55B38" w:rsidP="00F55B38">
      <w:pPr>
        <w:pStyle w:val="Normalny1"/>
        <w:tabs>
          <w:tab w:val="left" w:pos="2445"/>
        </w:tabs>
        <w:rPr>
          <w:rFonts w:ascii="Calibri" w:eastAsia="Times New Roman" w:hAnsi="Calibri" w:cs="Calibri"/>
          <w:kern w:val="0"/>
          <w:sz w:val="21"/>
          <w:szCs w:val="21"/>
          <w:lang w:val="pl-PL" w:eastAsia="pl-PL" w:bidi="ar-SA"/>
        </w:rPr>
      </w:pPr>
    </w:p>
    <w:p w14:paraId="20E08417" w14:textId="77777777" w:rsidR="00F55B38" w:rsidRDefault="00F55B38" w:rsidP="00F55B38">
      <w:pPr>
        <w:pStyle w:val="Normalny1"/>
        <w:tabs>
          <w:tab w:val="left" w:pos="2445"/>
        </w:tabs>
        <w:jc w:val="center"/>
        <w:rPr>
          <w:rFonts w:ascii="Calibri" w:eastAsia="Times New Roman" w:hAnsi="Calibri" w:cs="Calibri"/>
          <w:kern w:val="0"/>
          <w:sz w:val="21"/>
          <w:szCs w:val="21"/>
          <w:lang w:val="pl-PL" w:eastAsia="pl-PL" w:bidi="ar-SA"/>
        </w:rPr>
      </w:pPr>
      <w:r>
        <w:rPr>
          <w:rFonts w:ascii="Calibri" w:eastAsia="Times New Roman" w:hAnsi="Calibri" w:cs="Calibri"/>
          <w:kern w:val="0"/>
          <w:sz w:val="21"/>
          <w:szCs w:val="21"/>
          <w:lang w:val="pl-PL" w:eastAsia="pl-PL" w:bidi="ar-SA"/>
        </w:rPr>
        <w:t>§ 17</w:t>
      </w:r>
    </w:p>
    <w:p w14:paraId="603823F2" w14:textId="77777777" w:rsidR="00F55B38" w:rsidRDefault="00F55B38" w:rsidP="00F55B38">
      <w:pPr>
        <w:pStyle w:val="Normalny1"/>
        <w:tabs>
          <w:tab w:val="left" w:pos="2445"/>
        </w:tabs>
        <w:jc w:val="center"/>
        <w:rPr>
          <w:rFonts w:ascii="Calibri" w:eastAsia="Times New Roman" w:hAnsi="Calibri" w:cs="Calibri"/>
          <w:kern w:val="0"/>
          <w:sz w:val="21"/>
          <w:szCs w:val="21"/>
          <w:lang w:val="pl-PL" w:eastAsia="pl-PL" w:bidi="ar-SA"/>
        </w:rPr>
      </w:pPr>
    </w:p>
    <w:p w14:paraId="64C7E097" w14:textId="77777777" w:rsidR="00F55B38" w:rsidRDefault="00F55B38" w:rsidP="00F55B38">
      <w:pPr>
        <w:shd w:val="clear" w:color="auto" w:fill="FFFFFF"/>
        <w:tabs>
          <w:tab w:val="left" w:pos="9072"/>
        </w:tabs>
        <w:ind w:right="-2"/>
        <w:jc w:val="both"/>
        <w:rPr>
          <w:rFonts w:ascii="Calibri" w:hAnsi="Calibri" w:cs="Calibri"/>
          <w:color w:val="00000A"/>
          <w:sz w:val="21"/>
          <w:szCs w:val="21"/>
        </w:rPr>
      </w:pPr>
      <w:r>
        <w:rPr>
          <w:rFonts w:ascii="Calibri" w:hAnsi="Calibri" w:cs="Calibri"/>
          <w:color w:val="00000A"/>
          <w:sz w:val="21"/>
          <w:szCs w:val="21"/>
        </w:rPr>
        <w:t>Umowę sporządzono w dwóch jednobrzmiących egzemplarzach, po jednym dla każdej ze stron.</w:t>
      </w:r>
    </w:p>
    <w:p w14:paraId="62FFED5A" w14:textId="77777777" w:rsidR="00F55B38" w:rsidRDefault="00F55B38" w:rsidP="00F55B38">
      <w:pPr>
        <w:pStyle w:val="Normalny1"/>
        <w:tabs>
          <w:tab w:val="left" w:pos="2445"/>
        </w:tabs>
        <w:rPr>
          <w:rFonts w:ascii="Calibri" w:eastAsia="Times New Roman" w:hAnsi="Calibri" w:cs="Calibri"/>
          <w:color w:val="00000A"/>
          <w:kern w:val="0"/>
          <w:sz w:val="21"/>
          <w:szCs w:val="21"/>
          <w:lang w:val="pl-PL" w:eastAsia="pl-PL" w:bidi="ar-SA"/>
        </w:rPr>
      </w:pPr>
    </w:p>
    <w:p w14:paraId="0F417023" w14:textId="77777777" w:rsidR="00F55B38" w:rsidRDefault="00F55B38" w:rsidP="00F55B38">
      <w:pPr>
        <w:pStyle w:val="Normalny1"/>
        <w:tabs>
          <w:tab w:val="left" w:pos="2445"/>
        </w:tabs>
        <w:rPr>
          <w:rFonts w:ascii="Calibri" w:eastAsia="Times New Roman" w:hAnsi="Calibri" w:cs="Calibri"/>
          <w:color w:val="00000A"/>
          <w:kern w:val="0"/>
          <w:sz w:val="21"/>
          <w:szCs w:val="21"/>
          <w:lang w:val="pl-PL" w:eastAsia="pl-PL" w:bidi="ar-SA"/>
        </w:rPr>
      </w:pPr>
    </w:p>
    <w:p w14:paraId="5C77AB68" w14:textId="77777777" w:rsidR="00F55B38" w:rsidRDefault="00F55B38" w:rsidP="00F55B38">
      <w:pPr>
        <w:pStyle w:val="Normalny1"/>
        <w:tabs>
          <w:tab w:val="left" w:pos="2445"/>
        </w:tabs>
        <w:rPr>
          <w:rFonts w:ascii="Calibri" w:eastAsia="Times New Roman" w:hAnsi="Calibri" w:cs="Calibri"/>
          <w:iCs/>
          <w:kern w:val="0"/>
          <w:sz w:val="18"/>
          <w:szCs w:val="18"/>
          <w:lang w:val="pl-PL" w:eastAsia="pl-PL" w:bidi="ar-SA"/>
        </w:rPr>
      </w:pPr>
      <w:r>
        <w:rPr>
          <w:rFonts w:ascii="Calibri" w:eastAsia="Times New Roman" w:hAnsi="Calibri" w:cs="Calibri"/>
          <w:kern w:val="0"/>
          <w:sz w:val="21"/>
          <w:szCs w:val="21"/>
          <w:lang w:val="pl-PL" w:eastAsia="pl-PL" w:bidi="ar-SA"/>
        </w:rPr>
        <w:t xml:space="preserve">DOSTAWCA </w:t>
      </w:r>
      <w:r>
        <w:rPr>
          <w:rFonts w:ascii="Calibri" w:eastAsia="Times New Roman" w:hAnsi="Calibri" w:cs="Calibri"/>
          <w:kern w:val="0"/>
          <w:sz w:val="21"/>
          <w:szCs w:val="21"/>
          <w:lang w:val="pl-PL" w:eastAsia="pl-PL" w:bidi="ar-SA"/>
        </w:rPr>
        <w:tab/>
      </w:r>
      <w:r>
        <w:rPr>
          <w:rFonts w:ascii="Calibri" w:eastAsia="Times New Roman" w:hAnsi="Calibri" w:cs="Calibri"/>
          <w:kern w:val="0"/>
          <w:sz w:val="21"/>
          <w:szCs w:val="21"/>
          <w:lang w:val="pl-PL" w:eastAsia="pl-PL" w:bidi="ar-SA"/>
        </w:rPr>
        <w:tab/>
      </w:r>
      <w:r>
        <w:rPr>
          <w:rFonts w:ascii="Calibri" w:eastAsia="Times New Roman" w:hAnsi="Calibri" w:cs="Calibri"/>
          <w:kern w:val="0"/>
          <w:sz w:val="21"/>
          <w:szCs w:val="21"/>
          <w:lang w:val="pl-PL" w:eastAsia="pl-PL" w:bidi="ar-SA"/>
        </w:rPr>
        <w:tab/>
      </w:r>
      <w:r>
        <w:rPr>
          <w:rFonts w:ascii="Calibri" w:eastAsia="Times New Roman" w:hAnsi="Calibri" w:cs="Calibri"/>
          <w:kern w:val="0"/>
          <w:sz w:val="21"/>
          <w:szCs w:val="21"/>
          <w:lang w:val="pl-PL" w:eastAsia="pl-PL" w:bidi="ar-SA"/>
        </w:rPr>
        <w:tab/>
      </w:r>
      <w:r>
        <w:rPr>
          <w:rFonts w:ascii="Calibri" w:eastAsia="Times New Roman" w:hAnsi="Calibri" w:cs="Calibri"/>
          <w:kern w:val="0"/>
          <w:sz w:val="21"/>
          <w:szCs w:val="21"/>
          <w:lang w:val="pl-PL" w:eastAsia="pl-PL" w:bidi="ar-SA"/>
        </w:rPr>
        <w:tab/>
      </w:r>
      <w:r>
        <w:rPr>
          <w:rFonts w:ascii="Calibri" w:eastAsia="Times New Roman" w:hAnsi="Calibri" w:cs="Calibri"/>
          <w:kern w:val="0"/>
          <w:sz w:val="21"/>
          <w:szCs w:val="21"/>
          <w:lang w:val="pl-PL" w:eastAsia="pl-PL" w:bidi="ar-SA"/>
        </w:rPr>
        <w:tab/>
      </w:r>
      <w:r>
        <w:rPr>
          <w:rFonts w:ascii="Calibri" w:eastAsia="Times New Roman" w:hAnsi="Calibri" w:cs="Calibri"/>
          <w:kern w:val="0"/>
          <w:sz w:val="21"/>
          <w:szCs w:val="21"/>
          <w:lang w:val="pl-PL" w:eastAsia="pl-PL" w:bidi="ar-SA"/>
        </w:rPr>
        <w:tab/>
      </w:r>
      <w:r>
        <w:rPr>
          <w:rFonts w:ascii="Calibri" w:eastAsia="Times New Roman" w:hAnsi="Calibri" w:cs="Calibri"/>
          <w:kern w:val="0"/>
          <w:sz w:val="21"/>
          <w:szCs w:val="21"/>
          <w:lang w:val="pl-PL" w:eastAsia="pl-PL" w:bidi="ar-SA"/>
        </w:rPr>
        <w:tab/>
      </w:r>
      <w:r>
        <w:rPr>
          <w:rFonts w:ascii="Calibri" w:eastAsia="Times New Roman" w:hAnsi="Calibri" w:cs="Calibri"/>
          <w:kern w:val="0"/>
          <w:sz w:val="21"/>
          <w:szCs w:val="21"/>
          <w:lang w:val="pl-PL" w:eastAsia="pl-PL" w:bidi="ar-SA"/>
        </w:rPr>
        <w:tab/>
        <w:t>ODBIORCA</w:t>
      </w:r>
    </w:p>
    <w:p w14:paraId="75F79390" w14:textId="77777777" w:rsidR="00F55B38" w:rsidRDefault="00F55B38" w:rsidP="00F55B38">
      <w:pPr>
        <w:pStyle w:val="Normalny1"/>
        <w:tabs>
          <w:tab w:val="left" w:pos="2445"/>
        </w:tabs>
      </w:pPr>
    </w:p>
    <w:p w14:paraId="744843AB" w14:textId="77777777" w:rsidR="00F55B38" w:rsidRPr="00F55B38" w:rsidRDefault="00F55B38" w:rsidP="00F55B38"/>
    <w:p w14:paraId="248DAC33" w14:textId="77777777" w:rsidR="00C42A2A" w:rsidRDefault="00C42A2A">
      <w:pPr>
        <w:rPr>
          <w:rFonts w:asciiTheme="minorHAnsi" w:hAnsiTheme="minorHAnsi" w:cstheme="minorHAnsi"/>
          <w:sz w:val="21"/>
          <w:szCs w:val="21"/>
        </w:rPr>
      </w:pPr>
    </w:p>
    <w:p w14:paraId="6A13DF2A" w14:textId="77777777" w:rsidR="00C42A2A" w:rsidRDefault="00C42A2A">
      <w:pPr>
        <w:pStyle w:val="Normalny1"/>
        <w:tabs>
          <w:tab w:val="left" w:pos="2445"/>
        </w:tabs>
        <w:jc w:val="right"/>
        <w:rPr>
          <w:rFonts w:asciiTheme="minorHAnsi" w:hAnsiTheme="minorHAnsi" w:cstheme="minorHAnsi"/>
          <w:b/>
          <w:bCs/>
          <w:sz w:val="20"/>
          <w:szCs w:val="20"/>
          <w:lang w:val="pl-PL"/>
        </w:rPr>
      </w:pPr>
    </w:p>
    <w:p w14:paraId="176548C5" w14:textId="77777777" w:rsidR="00C42A2A" w:rsidRDefault="00C42A2A">
      <w:pPr>
        <w:pStyle w:val="Normalny1"/>
        <w:tabs>
          <w:tab w:val="left" w:pos="2445"/>
        </w:tabs>
        <w:jc w:val="right"/>
        <w:rPr>
          <w:rFonts w:asciiTheme="minorHAnsi" w:hAnsiTheme="minorHAnsi" w:cstheme="minorHAnsi"/>
          <w:b/>
          <w:bCs/>
          <w:sz w:val="20"/>
          <w:szCs w:val="20"/>
          <w:lang w:val="pl-PL"/>
        </w:rPr>
      </w:pPr>
    </w:p>
    <w:p w14:paraId="23A5605F" w14:textId="77777777" w:rsidR="00C42A2A" w:rsidRDefault="00C42A2A">
      <w:pPr>
        <w:pStyle w:val="Normalny1"/>
        <w:tabs>
          <w:tab w:val="left" w:pos="2445"/>
        </w:tabs>
        <w:jc w:val="right"/>
        <w:rPr>
          <w:rFonts w:asciiTheme="minorHAnsi" w:hAnsiTheme="minorHAnsi" w:cstheme="minorHAnsi"/>
          <w:b/>
          <w:bCs/>
          <w:sz w:val="20"/>
          <w:szCs w:val="20"/>
          <w:lang w:val="pl-PL"/>
        </w:rPr>
      </w:pPr>
    </w:p>
    <w:p w14:paraId="1A6ED5D6" w14:textId="77777777" w:rsidR="00C42A2A" w:rsidRDefault="00C42A2A">
      <w:pPr>
        <w:pStyle w:val="Normalny1"/>
        <w:tabs>
          <w:tab w:val="left" w:pos="2445"/>
        </w:tabs>
        <w:jc w:val="right"/>
        <w:rPr>
          <w:rFonts w:asciiTheme="minorHAnsi" w:hAnsiTheme="minorHAnsi" w:cstheme="minorHAnsi"/>
          <w:b/>
          <w:bCs/>
          <w:sz w:val="20"/>
          <w:szCs w:val="20"/>
          <w:lang w:val="pl-PL"/>
        </w:rPr>
      </w:pPr>
    </w:p>
    <w:p w14:paraId="290E247F" w14:textId="77777777" w:rsidR="00C42A2A" w:rsidRDefault="00C42A2A">
      <w:pPr>
        <w:pStyle w:val="Normalny1"/>
        <w:tabs>
          <w:tab w:val="left" w:pos="2445"/>
        </w:tabs>
        <w:jc w:val="right"/>
        <w:rPr>
          <w:rFonts w:asciiTheme="minorHAnsi" w:hAnsiTheme="minorHAnsi" w:cstheme="minorHAnsi"/>
          <w:b/>
          <w:bCs/>
          <w:sz w:val="20"/>
          <w:szCs w:val="20"/>
          <w:lang w:val="pl-PL"/>
        </w:rPr>
      </w:pPr>
    </w:p>
    <w:p w14:paraId="1E9AE6FE" w14:textId="77777777" w:rsidR="00C42A2A" w:rsidRDefault="00C42A2A">
      <w:pPr>
        <w:pStyle w:val="Normalny1"/>
        <w:tabs>
          <w:tab w:val="left" w:pos="2445"/>
        </w:tabs>
        <w:jc w:val="right"/>
        <w:rPr>
          <w:rFonts w:asciiTheme="minorHAnsi" w:hAnsiTheme="minorHAnsi" w:cstheme="minorHAnsi"/>
          <w:b/>
          <w:bCs/>
          <w:sz w:val="20"/>
          <w:szCs w:val="20"/>
          <w:lang w:val="pl-PL"/>
        </w:rPr>
      </w:pPr>
    </w:p>
    <w:p w14:paraId="379C635C" w14:textId="77777777" w:rsidR="00C42A2A" w:rsidRDefault="00C42A2A">
      <w:pPr>
        <w:pStyle w:val="Normalny1"/>
        <w:tabs>
          <w:tab w:val="left" w:pos="2445"/>
        </w:tabs>
        <w:jc w:val="right"/>
        <w:rPr>
          <w:rFonts w:asciiTheme="minorHAnsi" w:hAnsiTheme="minorHAnsi" w:cstheme="minorHAnsi"/>
          <w:b/>
          <w:bCs/>
          <w:sz w:val="20"/>
          <w:szCs w:val="20"/>
          <w:lang w:val="pl-PL"/>
        </w:rPr>
      </w:pPr>
    </w:p>
    <w:p w14:paraId="059C8609" w14:textId="77777777" w:rsidR="00C42A2A" w:rsidRDefault="00C42A2A">
      <w:pPr>
        <w:pStyle w:val="Normalny1"/>
        <w:tabs>
          <w:tab w:val="left" w:pos="2445"/>
        </w:tabs>
        <w:jc w:val="right"/>
        <w:rPr>
          <w:rFonts w:asciiTheme="minorHAnsi" w:hAnsiTheme="minorHAnsi" w:cstheme="minorHAnsi"/>
          <w:b/>
          <w:bCs/>
          <w:sz w:val="20"/>
          <w:szCs w:val="20"/>
          <w:lang w:val="pl-PL"/>
        </w:rPr>
      </w:pPr>
    </w:p>
    <w:p w14:paraId="60CEB0EE" w14:textId="77777777" w:rsidR="00C42A2A" w:rsidRDefault="00C42A2A">
      <w:pPr>
        <w:pStyle w:val="Normalny1"/>
        <w:tabs>
          <w:tab w:val="left" w:pos="2445"/>
        </w:tabs>
        <w:jc w:val="right"/>
        <w:rPr>
          <w:rFonts w:asciiTheme="minorHAnsi" w:hAnsiTheme="minorHAnsi" w:cstheme="minorHAnsi"/>
          <w:b/>
          <w:bCs/>
          <w:sz w:val="20"/>
          <w:szCs w:val="20"/>
          <w:lang w:val="pl-PL"/>
        </w:rPr>
      </w:pPr>
    </w:p>
    <w:p w14:paraId="746673FF" w14:textId="77777777" w:rsidR="00C42A2A" w:rsidRDefault="00C42A2A">
      <w:pPr>
        <w:pStyle w:val="Normalny1"/>
        <w:tabs>
          <w:tab w:val="left" w:pos="2445"/>
        </w:tabs>
        <w:jc w:val="right"/>
        <w:rPr>
          <w:rFonts w:asciiTheme="minorHAnsi" w:hAnsiTheme="minorHAnsi" w:cstheme="minorHAnsi"/>
          <w:b/>
          <w:bCs/>
          <w:sz w:val="20"/>
          <w:szCs w:val="20"/>
          <w:lang w:val="pl-PL"/>
        </w:rPr>
      </w:pPr>
    </w:p>
    <w:p w14:paraId="197D002A" w14:textId="77777777" w:rsidR="00C42A2A" w:rsidRDefault="00C42A2A">
      <w:pPr>
        <w:pStyle w:val="Normalny1"/>
        <w:tabs>
          <w:tab w:val="left" w:pos="2445"/>
        </w:tabs>
        <w:jc w:val="right"/>
        <w:rPr>
          <w:rFonts w:asciiTheme="minorHAnsi" w:hAnsiTheme="minorHAnsi" w:cstheme="minorHAnsi"/>
          <w:b/>
          <w:bCs/>
          <w:sz w:val="20"/>
          <w:szCs w:val="20"/>
          <w:lang w:val="pl-PL"/>
        </w:rPr>
      </w:pPr>
    </w:p>
    <w:p w14:paraId="6B7C0EEA" w14:textId="77777777" w:rsidR="00C42A2A" w:rsidRDefault="00C42A2A">
      <w:pPr>
        <w:pStyle w:val="Normalny1"/>
        <w:tabs>
          <w:tab w:val="left" w:pos="2445"/>
        </w:tabs>
        <w:jc w:val="right"/>
        <w:rPr>
          <w:rFonts w:asciiTheme="minorHAnsi" w:hAnsiTheme="minorHAnsi" w:cstheme="minorHAnsi"/>
          <w:b/>
          <w:bCs/>
          <w:sz w:val="20"/>
          <w:szCs w:val="20"/>
          <w:lang w:val="pl-PL"/>
        </w:rPr>
      </w:pPr>
    </w:p>
    <w:p w14:paraId="1155280A" w14:textId="77777777" w:rsidR="00C42A2A" w:rsidRDefault="00C42A2A">
      <w:pPr>
        <w:pStyle w:val="Normalny1"/>
        <w:tabs>
          <w:tab w:val="left" w:pos="2445"/>
        </w:tabs>
        <w:jc w:val="right"/>
        <w:rPr>
          <w:rFonts w:asciiTheme="minorHAnsi" w:hAnsiTheme="minorHAnsi" w:cstheme="minorHAnsi"/>
          <w:b/>
          <w:bCs/>
          <w:sz w:val="20"/>
          <w:szCs w:val="20"/>
          <w:lang w:val="pl-PL"/>
        </w:rPr>
      </w:pPr>
    </w:p>
    <w:p w14:paraId="0AEDB305" w14:textId="77777777" w:rsidR="00C42A2A" w:rsidRDefault="00C42A2A">
      <w:pPr>
        <w:pStyle w:val="Normalny1"/>
        <w:tabs>
          <w:tab w:val="left" w:pos="2445"/>
        </w:tabs>
        <w:jc w:val="right"/>
        <w:rPr>
          <w:rFonts w:asciiTheme="minorHAnsi" w:hAnsiTheme="minorHAnsi" w:cstheme="minorHAnsi"/>
          <w:b/>
          <w:bCs/>
          <w:sz w:val="20"/>
          <w:szCs w:val="20"/>
          <w:lang w:val="pl-PL"/>
        </w:rPr>
      </w:pPr>
    </w:p>
    <w:p w14:paraId="5BF980CF" w14:textId="77777777" w:rsidR="00C42A2A" w:rsidRDefault="00C42A2A">
      <w:pPr>
        <w:pStyle w:val="Normalny1"/>
        <w:tabs>
          <w:tab w:val="left" w:pos="2445"/>
        </w:tabs>
        <w:jc w:val="right"/>
        <w:rPr>
          <w:rFonts w:asciiTheme="minorHAnsi" w:hAnsiTheme="minorHAnsi" w:cstheme="minorHAnsi"/>
          <w:b/>
          <w:bCs/>
          <w:sz w:val="20"/>
          <w:szCs w:val="20"/>
          <w:lang w:val="pl-PL"/>
        </w:rPr>
      </w:pPr>
    </w:p>
    <w:p w14:paraId="0DCF75AC" w14:textId="77777777" w:rsidR="00C42A2A" w:rsidRDefault="00C42A2A">
      <w:pPr>
        <w:pStyle w:val="Normalny1"/>
        <w:tabs>
          <w:tab w:val="left" w:pos="2445"/>
        </w:tabs>
        <w:jc w:val="right"/>
        <w:rPr>
          <w:rFonts w:asciiTheme="minorHAnsi" w:hAnsiTheme="minorHAnsi" w:cstheme="minorHAnsi"/>
          <w:b/>
          <w:bCs/>
          <w:sz w:val="20"/>
          <w:szCs w:val="20"/>
          <w:lang w:val="pl-PL"/>
        </w:rPr>
      </w:pPr>
    </w:p>
    <w:p w14:paraId="6AE1ED3F" w14:textId="77777777" w:rsidR="00C42A2A" w:rsidRDefault="00C42A2A">
      <w:pPr>
        <w:pStyle w:val="Normalny1"/>
        <w:tabs>
          <w:tab w:val="left" w:pos="2445"/>
        </w:tabs>
        <w:jc w:val="right"/>
        <w:rPr>
          <w:rFonts w:asciiTheme="minorHAnsi" w:hAnsiTheme="minorHAnsi" w:cstheme="minorHAnsi"/>
          <w:b/>
          <w:bCs/>
          <w:sz w:val="20"/>
          <w:szCs w:val="20"/>
          <w:lang w:val="pl-PL"/>
        </w:rPr>
      </w:pPr>
    </w:p>
    <w:p w14:paraId="785778B4" w14:textId="77777777" w:rsidR="00C42A2A" w:rsidRDefault="00C42A2A">
      <w:pPr>
        <w:pStyle w:val="Normalny1"/>
        <w:tabs>
          <w:tab w:val="left" w:pos="2445"/>
        </w:tabs>
        <w:jc w:val="right"/>
        <w:rPr>
          <w:rFonts w:asciiTheme="minorHAnsi" w:hAnsiTheme="minorHAnsi" w:cstheme="minorHAnsi"/>
          <w:b/>
          <w:bCs/>
          <w:sz w:val="20"/>
          <w:szCs w:val="20"/>
          <w:lang w:val="pl-PL"/>
        </w:rPr>
      </w:pPr>
    </w:p>
    <w:p w14:paraId="4EBE841B" w14:textId="77777777" w:rsidR="00C42A2A" w:rsidRDefault="00C42A2A">
      <w:pPr>
        <w:pStyle w:val="Normalny1"/>
        <w:tabs>
          <w:tab w:val="left" w:pos="2445"/>
        </w:tabs>
        <w:jc w:val="right"/>
        <w:rPr>
          <w:rFonts w:asciiTheme="minorHAnsi" w:hAnsiTheme="minorHAnsi" w:cstheme="minorHAnsi"/>
          <w:b/>
          <w:bCs/>
          <w:sz w:val="20"/>
          <w:szCs w:val="20"/>
          <w:lang w:val="pl-PL"/>
        </w:rPr>
      </w:pPr>
    </w:p>
    <w:p w14:paraId="7DDEDD3E" w14:textId="77777777" w:rsidR="00C42A2A" w:rsidRDefault="00C42A2A">
      <w:pPr>
        <w:pStyle w:val="Normalny1"/>
        <w:tabs>
          <w:tab w:val="left" w:pos="2445"/>
        </w:tabs>
        <w:jc w:val="right"/>
        <w:rPr>
          <w:rFonts w:asciiTheme="minorHAnsi" w:hAnsiTheme="minorHAnsi" w:cstheme="minorHAnsi"/>
          <w:b/>
          <w:bCs/>
          <w:sz w:val="20"/>
          <w:szCs w:val="20"/>
          <w:lang w:val="pl-PL"/>
        </w:rPr>
      </w:pPr>
    </w:p>
    <w:p w14:paraId="69DA80C4" w14:textId="77777777" w:rsidR="00C42A2A" w:rsidRDefault="00C42A2A">
      <w:pPr>
        <w:pStyle w:val="Normalny1"/>
        <w:tabs>
          <w:tab w:val="left" w:pos="2445"/>
        </w:tabs>
        <w:jc w:val="right"/>
        <w:rPr>
          <w:rFonts w:asciiTheme="minorHAnsi" w:hAnsiTheme="minorHAnsi" w:cstheme="minorHAnsi"/>
          <w:b/>
          <w:bCs/>
          <w:sz w:val="20"/>
          <w:szCs w:val="20"/>
          <w:lang w:val="pl-PL"/>
        </w:rPr>
      </w:pPr>
    </w:p>
    <w:p w14:paraId="7E8AD91C" w14:textId="77777777" w:rsidR="00C42A2A" w:rsidRDefault="00C42A2A">
      <w:pPr>
        <w:pStyle w:val="Normalny1"/>
        <w:tabs>
          <w:tab w:val="left" w:pos="2445"/>
        </w:tabs>
        <w:jc w:val="right"/>
        <w:rPr>
          <w:rFonts w:asciiTheme="minorHAnsi" w:hAnsiTheme="minorHAnsi" w:cstheme="minorHAnsi"/>
          <w:b/>
          <w:bCs/>
          <w:sz w:val="20"/>
          <w:szCs w:val="20"/>
          <w:lang w:val="pl-PL"/>
        </w:rPr>
      </w:pPr>
    </w:p>
    <w:p w14:paraId="2FB7F551" w14:textId="77777777" w:rsidR="00C42A2A" w:rsidRDefault="00C42A2A">
      <w:pPr>
        <w:pStyle w:val="Normalny1"/>
        <w:tabs>
          <w:tab w:val="left" w:pos="2445"/>
        </w:tabs>
        <w:jc w:val="right"/>
        <w:rPr>
          <w:rFonts w:asciiTheme="minorHAnsi" w:hAnsiTheme="minorHAnsi" w:cstheme="minorHAnsi"/>
          <w:b/>
          <w:bCs/>
          <w:sz w:val="20"/>
          <w:szCs w:val="20"/>
          <w:lang w:val="pl-PL"/>
        </w:rPr>
      </w:pPr>
    </w:p>
    <w:p w14:paraId="3F4AFEDD" w14:textId="77777777" w:rsidR="00C42A2A" w:rsidRDefault="00C42A2A">
      <w:pPr>
        <w:pStyle w:val="Normalny1"/>
        <w:tabs>
          <w:tab w:val="left" w:pos="2445"/>
        </w:tabs>
        <w:jc w:val="right"/>
        <w:rPr>
          <w:rFonts w:asciiTheme="minorHAnsi" w:hAnsiTheme="minorHAnsi" w:cstheme="minorHAnsi"/>
          <w:b/>
          <w:bCs/>
          <w:sz w:val="20"/>
          <w:szCs w:val="20"/>
          <w:lang w:val="pl-PL"/>
        </w:rPr>
      </w:pPr>
    </w:p>
    <w:p w14:paraId="3B204757" w14:textId="77777777" w:rsidR="00C42A2A" w:rsidRDefault="00C42A2A">
      <w:pPr>
        <w:pStyle w:val="Normalny1"/>
        <w:tabs>
          <w:tab w:val="left" w:pos="2445"/>
        </w:tabs>
        <w:jc w:val="right"/>
        <w:rPr>
          <w:rFonts w:asciiTheme="minorHAnsi" w:hAnsiTheme="minorHAnsi" w:cstheme="minorHAnsi"/>
          <w:b/>
          <w:bCs/>
          <w:sz w:val="20"/>
          <w:szCs w:val="20"/>
          <w:lang w:val="pl-PL"/>
        </w:rPr>
      </w:pPr>
    </w:p>
    <w:p w14:paraId="605DB363" w14:textId="77777777" w:rsidR="00C42A2A" w:rsidRDefault="00C42A2A">
      <w:pPr>
        <w:pStyle w:val="Normalny1"/>
        <w:tabs>
          <w:tab w:val="left" w:pos="2445"/>
        </w:tabs>
        <w:jc w:val="right"/>
        <w:rPr>
          <w:rFonts w:asciiTheme="minorHAnsi" w:hAnsiTheme="minorHAnsi" w:cstheme="minorHAnsi"/>
          <w:b/>
          <w:bCs/>
          <w:sz w:val="20"/>
          <w:szCs w:val="20"/>
          <w:lang w:val="pl-PL"/>
        </w:rPr>
      </w:pPr>
    </w:p>
    <w:p w14:paraId="05B7D48E" w14:textId="77777777" w:rsidR="00C42A2A" w:rsidRDefault="00C42A2A">
      <w:pPr>
        <w:pStyle w:val="Normalny1"/>
        <w:tabs>
          <w:tab w:val="left" w:pos="2445"/>
        </w:tabs>
        <w:jc w:val="right"/>
        <w:rPr>
          <w:rFonts w:asciiTheme="minorHAnsi" w:hAnsiTheme="minorHAnsi" w:cstheme="minorHAnsi"/>
          <w:b/>
          <w:bCs/>
          <w:sz w:val="20"/>
          <w:szCs w:val="20"/>
          <w:lang w:val="pl-PL"/>
        </w:rPr>
      </w:pPr>
    </w:p>
    <w:p w14:paraId="7861FB2A" w14:textId="77777777" w:rsidR="00C42A2A" w:rsidRDefault="00C42A2A">
      <w:pPr>
        <w:pStyle w:val="Normalny1"/>
        <w:tabs>
          <w:tab w:val="left" w:pos="2445"/>
        </w:tabs>
        <w:jc w:val="right"/>
        <w:rPr>
          <w:rFonts w:asciiTheme="minorHAnsi" w:hAnsiTheme="minorHAnsi" w:cstheme="minorHAnsi"/>
          <w:b/>
          <w:bCs/>
          <w:sz w:val="20"/>
          <w:szCs w:val="20"/>
          <w:lang w:val="pl-PL"/>
        </w:rPr>
      </w:pPr>
    </w:p>
    <w:p w14:paraId="61ED6135" w14:textId="77777777" w:rsidR="00C42A2A" w:rsidRDefault="00C42A2A">
      <w:pPr>
        <w:pStyle w:val="Normalny1"/>
        <w:tabs>
          <w:tab w:val="left" w:pos="2445"/>
        </w:tabs>
        <w:jc w:val="right"/>
        <w:rPr>
          <w:rFonts w:asciiTheme="minorHAnsi" w:hAnsiTheme="minorHAnsi" w:cstheme="minorHAnsi"/>
          <w:b/>
          <w:bCs/>
          <w:sz w:val="20"/>
          <w:szCs w:val="20"/>
          <w:lang w:val="pl-PL"/>
        </w:rPr>
      </w:pPr>
    </w:p>
    <w:p w14:paraId="6AB71E45" w14:textId="77777777" w:rsidR="00C42A2A" w:rsidRDefault="00C42A2A">
      <w:pPr>
        <w:pStyle w:val="Normalny1"/>
        <w:tabs>
          <w:tab w:val="left" w:pos="2445"/>
        </w:tabs>
        <w:jc w:val="right"/>
        <w:rPr>
          <w:rFonts w:asciiTheme="minorHAnsi" w:hAnsiTheme="minorHAnsi" w:cstheme="minorHAnsi"/>
          <w:b/>
          <w:bCs/>
          <w:sz w:val="20"/>
          <w:szCs w:val="20"/>
          <w:lang w:val="pl-PL"/>
        </w:rPr>
      </w:pPr>
    </w:p>
    <w:p w14:paraId="0E112C1D" w14:textId="77777777" w:rsidR="00C42A2A" w:rsidRDefault="00C42A2A">
      <w:pPr>
        <w:pStyle w:val="Normalny1"/>
        <w:tabs>
          <w:tab w:val="left" w:pos="2445"/>
        </w:tabs>
        <w:jc w:val="right"/>
        <w:rPr>
          <w:rFonts w:asciiTheme="minorHAnsi" w:hAnsiTheme="minorHAnsi" w:cstheme="minorHAnsi"/>
          <w:b/>
          <w:bCs/>
          <w:sz w:val="20"/>
          <w:szCs w:val="20"/>
          <w:lang w:val="pl-PL"/>
        </w:rPr>
      </w:pPr>
    </w:p>
    <w:p w14:paraId="43D60F5B" w14:textId="77777777" w:rsidR="00C42A2A" w:rsidRDefault="00C42A2A">
      <w:pPr>
        <w:pStyle w:val="Normalny1"/>
        <w:tabs>
          <w:tab w:val="left" w:pos="2445"/>
        </w:tabs>
        <w:jc w:val="right"/>
        <w:rPr>
          <w:rFonts w:asciiTheme="minorHAnsi" w:hAnsiTheme="minorHAnsi" w:cstheme="minorHAnsi"/>
          <w:b/>
          <w:bCs/>
          <w:sz w:val="20"/>
          <w:szCs w:val="20"/>
          <w:lang w:val="pl-PL"/>
        </w:rPr>
      </w:pPr>
    </w:p>
    <w:p w14:paraId="0617E017" w14:textId="77777777" w:rsidR="00C42A2A" w:rsidRDefault="00C42A2A">
      <w:pPr>
        <w:pStyle w:val="Normalny1"/>
        <w:tabs>
          <w:tab w:val="left" w:pos="2445"/>
        </w:tabs>
        <w:jc w:val="right"/>
        <w:rPr>
          <w:rFonts w:asciiTheme="minorHAnsi" w:hAnsiTheme="minorHAnsi" w:cstheme="minorHAnsi"/>
          <w:b/>
          <w:bCs/>
          <w:sz w:val="20"/>
          <w:szCs w:val="20"/>
          <w:lang w:val="pl-PL"/>
        </w:rPr>
      </w:pPr>
    </w:p>
    <w:p w14:paraId="5CFC9783" w14:textId="77777777" w:rsidR="00C42A2A" w:rsidRDefault="00C42A2A">
      <w:pPr>
        <w:pStyle w:val="Normalny1"/>
        <w:tabs>
          <w:tab w:val="left" w:pos="2445"/>
        </w:tabs>
        <w:jc w:val="right"/>
        <w:rPr>
          <w:rFonts w:asciiTheme="minorHAnsi" w:hAnsiTheme="minorHAnsi" w:cstheme="minorHAnsi"/>
          <w:b/>
          <w:bCs/>
          <w:sz w:val="20"/>
          <w:szCs w:val="20"/>
          <w:lang w:val="pl-PL"/>
        </w:rPr>
      </w:pPr>
    </w:p>
    <w:p w14:paraId="614D6F87" w14:textId="77777777" w:rsidR="00C42A2A" w:rsidRDefault="00C42A2A">
      <w:pPr>
        <w:pStyle w:val="Normalny1"/>
        <w:tabs>
          <w:tab w:val="left" w:pos="2445"/>
        </w:tabs>
        <w:jc w:val="right"/>
        <w:rPr>
          <w:rFonts w:asciiTheme="minorHAnsi" w:hAnsiTheme="minorHAnsi" w:cstheme="minorHAnsi"/>
          <w:b/>
          <w:bCs/>
          <w:sz w:val="20"/>
          <w:szCs w:val="20"/>
          <w:lang w:val="pl-PL"/>
        </w:rPr>
      </w:pPr>
    </w:p>
    <w:p w14:paraId="72BC804E" w14:textId="77777777" w:rsidR="00C42A2A" w:rsidRDefault="00C42A2A">
      <w:pPr>
        <w:pStyle w:val="Normalny1"/>
        <w:tabs>
          <w:tab w:val="left" w:pos="2445"/>
        </w:tabs>
        <w:jc w:val="right"/>
        <w:rPr>
          <w:rFonts w:asciiTheme="minorHAnsi" w:hAnsiTheme="minorHAnsi" w:cstheme="minorHAnsi"/>
          <w:b/>
          <w:bCs/>
          <w:sz w:val="20"/>
          <w:szCs w:val="20"/>
          <w:lang w:val="pl-PL"/>
        </w:rPr>
      </w:pPr>
    </w:p>
    <w:p w14:paraId="4493309D" w14:textId="77777777" w:rsidR="00C42A2A" w:rsidRDefault="00C42A2A">
      <w:pPr>
        <w:pStyle w:val="Normalny1"/>
        <w:tabs>
          <w:tab w:val="left" w:pos="2445"/>
        </w:tabs>
        <w:jc w:val="right"/>
        <w:rPr>
          <w:rFonts w:asciiTheme="minorHAnsi" w:hAnsiTheme="minorHAnsi" w:cstheme="minorHAnsi"/>
          <w:b/>
          <w:bCs/>
          <w:sz w:val="20"/>
          <w:szCs w:val="20"/>
          <w:lang w:val="pl-PL"/>
        </w:rPr>
      </w:pPr>
    </w:p>
    <w:p w14:paraId="5DBCCFAD" w14:textId="77777777" w:rsidR="00C42A2A" w:rsidRDefault="00C42A2A">
      <w:pPr>
        <w:pStyle w:val="Normalny1"/>
        <w:tabs>
          <w:tab w:val="left" w:pos="2445"/>
        </w:tabs>
        <w:jc w:val="right"/>
        <w:rPr>
          <w:rFonts w:asciiTheme="minorHAnsi" w:hAnsiTheme="minorHAnsi" w:cstheme="minorHAnsi"/>
          <w:b/>
          <w:bCs/>
          <w:sz w:val="20"/>
          <w:szCs w:val="20"/>
          <w:lang w:val="pl-PL"/>
        </w:rPr>
      </w:pPr>
    </w:p>
    <w:p w14:paraId="2F77F51E" w14:textId="77777777" w:rsidR="00C42A2A" w:rsidRDefault="00C42A2A">
      <w:pPr>
        <w:pStyle w:val="Normalny1"/>
        <w:tabs>
          <w:tab w:val="left" w:pos="2445"/>
        </w:tabs>
        <w:jc w:val="right"/>
        <w:rPr>
          <w:rFonts w:asciiTheme="minorHAnsi" w:hAnsiTheme="minorHAnsi" w:cstheme="minorHAnsi"/>
          <w:b/>
          <w:bCs/>
          <w:sz w:val="20"/>
          <w:szCs w:val="20"/>
          <w:lang w:val="pl-PL"/>
        </w:rPr>
      </w:pPr>
    </w:p>
    <w:p w14:paraId="28034E80" w14:textId="77777777" w:rsidR="00C42A2A" w:rsidRDefault="00C42A2A">
      <w:pPr>
        <w:pStyle w:val="Normalny1"/>
        <w:tabs>
          <w:tab w:val="left" w:pos="2445"/>
        </w:tabs>
        <w:jc w:val="right"/>
        <w:rPr>
          <w:rFonts w:asciiTheme="minorHAnsi" w:hAnsiTheme="minorHAnsi" w:cstheme="minorHAnsi"/>
          <w:b/>
          <w:bCs/>
          <w:sz w:val="20"/>
          <w:szCs w:val="20"/>
          <w:lang w:val="pl-PL"/>
        </w:rPr>
      </w:pPr>
    </w:p>
    <w:p w14:paraId="21E74CBC" w14:textId="77777777" w:rsidR="00C42A2A" w:rsidRDefault="00C42A2A">
      <w:pPr>
        <w:pStyle w:val="Normalny1"/>
        <w:tabs>
          <w:tab w:val="left" w:pos="2445"/>
        </w:tabs>
        <w:jc w:val="right"/>
        <w:rPr>
          <w:rFonts w:asciiTheme="minorHAnsi" w:hAnsiTheme="minorHAnsi" w:cstheme="minorHAnsi"/>
          <w:b/>
          <w:bCs/>
          <w:sz w:val="20"/>
          <w:szCs w:val="20"/>
          <w:lang w:val="pl-PL"/>
        </w:rPr>
      </w:pPr>
    </w:p>
    <w:p w14:paraId="41777FAB" w14:textId="77777777" w:rsidR="00C42A2A" w:rsidRDefault="00C42A2A">
      <w:pPr>
        <w:pStyle w:val="Normalny1"/>
        <w:tabs>
          <w:tab w:val="left" w:pos="2445"/>
        </w:tabs>
        <w:jc w:val="right"/>
        <w:rPr>
          <w:rFonts w:asciiTheme="minorHAnsi" w:hAnsiTheme="minorHAnsi" w:cstheme="minorHAnsi"/>
          <w:b/>
          <w:bCs/>
          <w:sz w:val="20"/>
          <w:szCs w:val="20"/>
          <w:lang w:val="pl-PL"/>
        </w:rPr>
      </w:pPr>
    </w:p>
    <w:p w14:paraId="27F54D9F" w14:textId="30C1C06B" w:rsidR="00C42A2A" w:rsidRDefault="00AB5D9A">
      <w:pPr>
        <w:pStyle w:val="Normalny1"/>
        <w:tabs>
          <w:tab w:val="left" w:pos="2445"/>
        </w:tabs>
        <w:jc w:val="right"/>
      </w:pPr>
      <w:r>
        <w:rPr>
          <w:rFonts w:asciiTheme="minorHAnsi" w:hAnsiTheme="minorHAnsi" w:cstheme="minorHAnsi"/>
          <w:b/>
          <w:bCs/>
          <w:sz w:val="20"/>
          <w:szCs w:val="20"/>
          <w:lang w:val="pl-PL"/>
        </w:rPr>
        <w:lastRenderedPageBreak/>
        <w:t xml:space="preserve">Załącznik nr 2 do Umowy </w:t>
      </w:r>
      <w:r w:rsidRPr="00F37FA4">
        <w:rPr>
          <w:rFonts w:asciiTheme="minorHAnsi" w:hAnsiTheme="minorHAnsi" w:cstheme="minorHAnsi"/>
          <w:b/>
          <w:bCs/>
          <w:sz w:val="20"/>
          <w:szCs w:val="20"/>
          <w:lang w:val="pl-PL"/>
        </w:rPr>
        <w:t>nr SSM.DZP.200</w:t>
      </w:r>
      <w:r w:rsidRPr="00F37FA4">
        <w:rPr>
          <w:rFonts w:asciiTheme="minorHAnsi" w:hAnsiTheme="minorHAnsi" w:cstheme="minorHAnsi"/>
          <w:b/>
          <w:bCs/>
          <w:sz w:val="20"/>
          <w:szCs w:val="20"/>
        </w:rPr>
        <w:t>.19</w:t>
      </w:r>
      <w:r w:rsidR="00F37FA4" w:rsidRPr="00F37FA4">
        <w:rPr>
          <w:rFonts w:asciiTheme="minorHAnsi" w:hAnsiTheme="minorHAnsi" w:cstheme="minorHAnsi"/>
          <w:b/>
          <w:bCs/>
          <w:sz w:val="20"/>
          <w:szCs w:val="20"/>
        </w:rPr>
        <w:t>4</w:t>
      </w:r>
      <w:r w:rsidRPr="00F37FA4">
        <w:rPr>
          <w:rFonts w:asciiTheme="minorHAnsi" w:hAnsiTheme="minorHAnsi" w:cstheme="minorHAnsi"/>
          <w:b/>
          <w:bCs/>
          <w:sz w:val="20"/>
          <w:szCs w:val="20"/>
        </w:rPr>
        <w:t>.2025</w:t>
      </w:r>
    </w:p>
    <w:p w14:paraId="08AF9E96" w14:textId="77777777" w:rsidR="00C42A2A" w:rsidRDefault="00C42A2A">
      <w:pPr>
        <w:jc w:val="center"/>
        <w:rPr>
          <w:rFonts w:asciiTheme="minorHAnsi" w:eastAsia="Arial" w:hAnsiTheme="minorHAnsi" w:cstheme="minorHAnsi"/>
          <w:b/>
          <w:sz w:val="20"/>
          <w:szCs w:val="20"/>
        </w:rPr>
      </w:pPr>
    </w:p>
    <w:p w14:paraId="5463A174" w14:textId="77777777" w:rsidR="00C42A2A" w:rsidRDefault="00AB5D9A">
      <w:pPr>
        <w:jc w:val="center"/>
        <w:rPr>
          <w:rFonts w:asciiTheme="minorHAnsi" w:eastAsia="Arial" w:hAnsiTheme="minorHAnsi" w:cstheme="minorHAnsi"/>
          <w:b/>
          <w:sz w:val="20"/>
          <w:szCs w:val="20"/>
        </w:rPr>
      </w:pPr>
      <w:r>
        <w:rPr>
          <w:rFonts w:asciiTheme="minorHAnsi" w:eastAsia="Arial" w:hAnsiTheme="minorHAnsi" w:cstheme="minorHAnsi"/>
          <w:b/>
          <w:sz w:val="20"/>
          <w:szCs w:val="20"/>
        </w:rPr>
        <w:t xml:space="preserve">Informacje o sposobie przetwarzania danych osobowych przez </w:t>
      </w:r>
    </w:p>
    <w:p w14:paraId="0D35CB7E" w14:textId="77777777" w:rsidR="00C42A2A" w:rsidRDefault="00AB5D9A">
      <w:pPr>
        <w:jc w:val="center"/>
        <w:rPr>
          <w:rFonts w:asciiTheme="minorHAnsi" w:eastAsia="Arial" w:hAnsiTheme="minorHAnsi" w:cstheme="minorHAnsi"/>
          <w:b/>
          <w:sz w:val="20"/>
          <w:szCs w:val="20"/>
        </w:rPr>
      </w:pPr>
      <w:r>
        <w:rPr>
          <w:rFonts w:asciiTheme="minorHAnsi" w:eastAsia="Arial" w:hAnsiTheme="minorHAnsi" w:cstheme="minorHAnsi"/>
          <w:b/>
          <w:sz w:val="20"/>
          <w:szCs w:val="20"/>
        </w:rPr>
        <w:t>Specjalistyczny Szpital Miejski im. M. Kopernika w Toruniu</w:t>
      </w:r>
    </w:p>
    <w:p w14:paraId="63CC46E9" w14:textId="77777777" w:rsidR="00C42A2A" w:rsidRDefault="00C42A2A">
      <w:pPr>
        <w:jc w:val="both"/>
        <w:rPr>
          <w:rFonts w:asciiTheme="minorHAnsi" w:eastAsia="Arial" w:hAnsiTheme="minorHAnsi" w:cstheme="minorHAnsi"/>
          <w:sz w:val="20"/>
          <w:szCs w:val="20"/>
        </w:rPr>
      </w:pPr>
    </w:p>
    <w:p w14:paraId="2EC943F1" w14:textId="77777777" w:rsidR="00C42A2A" w:rsidRDefault="00AB5D9A">
      <w:pPr>
        <w:jc w:val="both"/>
        <w:rPr>
          <w:rFonts w:asciiTheme="minorHAnsi" w:eastAsia="Arial" w:hAnsiTheme="minorHAnsi" w:cstheme="minorHAnsi"/>
          <w:sz w:val="20"/>
          <w:szCs w:val="20"/>
        </w:rPr>
      </w:pPr>
      <w:r>
        <w:rPr>
          <w:rFonts w:asciiTheme="minorHAnsi" w:eastAsia="Arial" w:hAnsiTheme="minorHAnsi" w:cstheme="minorHAnsi"/>
          <w:sz w:val="20"/>
          <w:szCs w:val="20"/>
        </w:rPr>
        <w:t>Od dnia 25 maja 2018 r. jako administrator Państwa danych osobowych odpowiadamy za ich wykorzystywanie zgodnie z Rozporządzeniem Parlamentu Europejskiego i Rady UE 2016/679 z dnia 27 kwietnia 2016 r. w sprawie ochrony osób fizycznych w związku z przetwarzaniem danych osobowych i w sprawie swobodnego przepływu takich danych oraz uchylenia dyrektywy 95/46/WE (Rozporządzenie o ochronie danych osobowych), którego celem jest ujednolicenie zasad przetwarzania danych osobowych na terenie UE.</w:t>
      </w:r>
    </w:p>
    <w:p w14:paraId="7A405295" w14:textId="77777777" w:rsidR="00C42A2A" w:rsidRDefault="00C42A2A">
      <w:pPr>
        <w:jc w:val="both"/>
        <w:rPr>
          <w:rFonts w:asciiTheme="minorHAnsi" w:eastAsia="Arial" w:hAnsiTheme="minorHAnsi" w:cstheme="minorHAnsi"/>
          <w:sz w:val="20"/>
          <w:szCs w:val="20"/>
        </w:rPr>
      </w:pPr>
    </w:p>
    <w:p w14:paraId="10AD1CC3" w14:textId="77777777" w:rsidR="00C42A2A" w:rsidRDefault="00AB5D9A">
      <w:pPr>
        <w:jc w:val="both"/>
        <w:rPr>
          <w:rFonts w:asciiTheme="minorHAnsi" w:eastAsia="Arial" w:hAnsiTheme="minorHAnsi" w:cstheme="minorHAnsi"/>
          <w:sz w:val="20"/>
          <w:szCs w:val="20"/>
        </w:rPr>
      </w:pPr>
      <w:r>
        <w:rPr>
          <w:rFonts w:asciiTheme="minorHAnsi" w:eastAsia="Arial" w:hAnsiTheme="minorHAnsi" w:cstheme="minorHAnsi"/>
          <w:sz w:val="20"/>
          <w:szCs w:val="20"/>
        </w:rPr>
        <w:t>W związku z art.13 ust. 1 i 2 RODO uprzejmie informujemy, co następuje:</w:t>
      </w:r>
    </w:p>
    <w:p w14:paraId="5C35176A" w14:textId="77777777" w:rsidR="00C42A2A" w:rsidRDefault="00AB5D9A">
      <w:pPr>
        <w:pStyle w:val="Normalny1"/>
        <w:jc w:val="both"/>
        <w:rPr>
          <w:rFonts w:asciiTheme="minorHAnsi" w:hAnsiTheme="minorHAnsi" w:cstheme="minorHAnsi"/>
          <w:sz w:val="20"/>
          <w:szCs w:val="20"/>
          <w:lang w:val="pl-PL"/>
        </w:rPr>
      </w:pPr>
      <w:r>
        <w:rPr>
          <w:rFonts w:asciiTheme="minorHAnsi" w:hAnsiTheme="minorHAnsi" w:cstheme="minorHAnsi"/>
          <w:sz w:val="20"/>
          <w:szCs w:val="20"/>
          <w:lang w:val="pl-PL"/>
        </w:rPr>
        <w:t xml:space="preserve">Administratorem Państwa danych osobowych jest </w:t>
      </w:r>
      <w:r>
        <w:rPr>
          <w:rFonts w:asciiTheme="minorHAnsi" w:hAnsiTheme="minorHAnsi" w:cstheme="minorHAnsi"/>
          <w:b/>
          <w:sz w:val="20"/>
          <w:szCs w:val="20"/>
          <w:lang w:val="pl-PL"/>
        </w:rPr>
        <w:t>Specjalistyczny Szpital Miejski im. M</w:t>
      </w:r>
      <w:r>
        <w:rPr>
          <w:rFonts w:asciiTheme="minorHAnsi" w:hAnsiTheme="minorHAnsi" w:cstheme="minorHAnsi"/>
          <w:sz w:val="20"/>
          <w:szCs w:val="20"/>
          <w:lang w:val="pl-PL"/>
        </w:rPr>
        <w:t xml:space="preserve">. </w:t>
      </w:r>
      <w:r>
        <w:rPr>
          <w:rFonts w:asciiTheme="minorHAnsi" w:hAnsiTheme="minorHAnsi" w:cstheme="minorHAnsi"/>
          <w:b/>
          <w:sz w:val="20"/>
          <w:szCs w:val="20"/>
          <w:lang w:val="pl-PL"/>
        </w:rPr>
        <w:t>Kopernika w Toruniu, ul. Batorego 17/19, 87-100 Toruń</w:t>
      </w:r>
      <w:r>
        <w:rPr>
          <w:rFonts w:asciiTheme="minorHAnsi" w:hAnsiTheme="minorHAnsi" w:cstheme="minorHAnsi"/>
          <w:sz w:val="20"/>
          <w:szCs w:val="20"/>
          <w:lang w:val="pl-PL"/>
        </w:rPr>
        <w:t>, NIP:879-20-76-803, REGON: 870252274, e-mail: info@med.torun.pl, tel. 56-61-00-268.</w:t>
      </w:r>
    </w:p>
    <w:p w14:paraId="7BD02EA5" w14:textId="77777777" w:rsidR="00C42A2A" w:rsidRDefault="00AB5D9A">
      <w:pPr>
        <w:pStyle w:val="Normalny1"/>
        <w:jc w:val="both"/>
        <w:rPr>
          <w:rFonts w:asciiTheme="minorHAnsi" w:hAnsiTheme="minorHAnsi" w:cstheme="minorHAnsi"/>
          <w:sz w:val="20"/>
          <w:szCs w:val="20"/>
          <w:lang w:val="pl-PL"/>
        </w:rPr>
      </w:pPr>
      <w:r>
        <w:rPr>
          <w:rFonts w:asciiTheme="minorHAnsi" w:hAnsiTheme="minorHAnsi" w:cstheme="minorHAnsi"/>
          <w:sz w:val="20"/>
          <w:szCs w:val="20"/>
          <w:lang w:val="pl-PL"/>
        </w:rPr>
        <w:t xml:space="preserve">W sprawach dotyczących przetwarzania danych osobowych można się kontaktować z Inspektorem ochrony danych na adres poczty elektronicznej: </w:t>
      </w:r>
      <w:hyperlink r:id="rId26">
        <w:r>
          <w:rPr>
            <w:rStyle w:val="Hipercze"/>
            <w:rFonts w:asciiTheme="minorHAnsi" w:hAnsiTheme="minorHAnsi" w:cstheme="minorHAnsi"/>
            <w:sz w:val="20"/>
            <w:szCs w:val="20"/>
            <w:lang w:val="pl-PL"/>
          </w:rPr>
          <w:t>iod@med.torun.pl</w:t>
        </w:r>
      </w:hyperlink>
      <w:r>
        <w:rPr>
          <w:rFonts w:asciiTheme="minorHAnsi" w:hAnsiTheme="minorHAnsi" w:cstheme="minorHAnsi"/>
          <w:sz w:val="20"/>
          <w:szCs w:val="20"/>
          <w:lang w:val="pl-PL"/>
        </w:rPr>
        <w:t xml:space="preserve"> lub na powyższy adres korespondencyjny.</w:t>
      </w:r>
    </w:p>
    <w:p w14:paraId="7C9A7AC8" w14:textId="77777777" w:rsidR="00C42A2A" w:rsidRDefault="00C42A2A">
      <w:pPr>
        <w:pStyle w:val="Normalny1"/>
        <w:jc w:val="both"/>
        <w:rPr>
          <w:rFonts w:asciiTheme="minorHAnsi" w:hAnsiTheme="minorHAnsi" w:cstheme="minorHAnsi"/>
          <w:b/>
          <w:sz w:val="20"/>
          <w:szCs w:val="20"/>
          <w:lang w:val="pl-PL"/>
        </w:rPr>
      </w:pPr>
    </w:p>
    <w:p w14:paraId="4D653AD3" w14:textId="77777777" w:rsidR="00C42A2A" w:rsidRDefault="00AB5D9A">
      <w:pPr>
        <w:pStyle w:val="Normalny1"/>
        <w:jc w:val="both"/>
        <w:rPr>
          <w:rFonts w:asciiTheme="minorHAnsi" w:hAnsiTheme="minorHAnsi" w:cstheme="minorHAnsi"/>
          <w:b/>
          <w:sz w:val="20"/>
          <w:szCs w:val="20"/>
          <w:lang w:val="pl-PL"/>
        </w:rPr>
      </w:pPr>
      <w:r>
        <w:rPr>
          <w:rFonts w:asciiTheme="minorHAnsi" w:hAnsiTheme="minorHAnsi" w:cstheme="minorHAnsi"/>
          <w:b/>
          <w:sz w:val="20"/>
          <w:szCs w:val="20"/>
          <w:lang w:val="pl-PL"/>
        </w:rPr>
        <w:t>I</w:t>
      </w:r>
      <w:r>
        <w:rPr>
          <w:rFonts w:asciiTheme="minorHAnsi" w:hAnsiTheme="minorHAnsi" w:cstheme="minorHAnsi"/>
          <w:sz w:val="20"/>
          <w:szCs w:val="20"/>
          <w:lang w:val="pl-PL"/>
        </w:rPr>
        <w:t xml:space="preserve">. </w:t>
      </w:r>
      <w:r>
        <w:rPr>
          <w:rFonts w:asciiTheme="minorHAnsi" w:hAnsiTheme="minorHAnsi" w:cstheme="minorHAnsi"/>
          <w:b/>
          <w:sz w:val="20"/>
          <w:szCs w:val="20"/>
          <w:lang w:val="pl-PL"/>
        </w:rPr>
        <w:t>Cel oraz podstawa wykorzystywania danych osobowych przez Specjalistyczny Szpital Miejski im. M. Kopernika w Toruniu.</w:t>
      </w:r>
    </w:p>
    <w:p w14:paraId="3F8E8758" w14:textId="77777777" w:rsidR="00C42A2A" w:rsidRDefault="00AB5D9A">
      <w:pPr>
        <w:pStyle w:val="Normalny1"/>
        <w:ind w:firstLine="360"/>
        <w:jc w:val="both"/>
        <w:rPr>
          <w:rFonts w:asciiTheme="minorHAnsi" w:hAnsiTheme="minorHAnsi" w:cstheme="minorHAnsi"/>
          <w:sz w:val="20"/>
          <w:szCs w:val="20"/>
          <w:lang w:val="pl-PL"/>
        </w:rPr>
      </w:pPr>
      <w:r>
        <w:rPr>
          <w:rFonts w:asciiTheme="minorHAnsi" w:hAnsiTheme="minorHAnsi" w:cstheme="minorHAnsi"/>
          <w:sz w:val="20"/>
          <w:szCs w:val="20"/>
          <w:lang w:val="pl-PL"/>
        </w:rPr>
        <w:t>Państwa dane osobowe pozyskiwane są w związku z zawieraniem umów, które wykorzystywane są w trakcie trwania umowy dla celów takich, jak:</w:t>
      </w:r>
    </w:p>
    <w:p w14:paraId="59EB1AE0" w14:textId="77777777" w:rsidR="00C42A2A" w:rsidRDefault="00AB5D9A">
      <w:pPr>
        <w:pStyle w:val="Normalny1"/>
        <w:widowControl/>
        <w:numPr>
          <w:ilvl w:val="0"/>
          <w:numId w:val="8"/>
        </w:numPr>
        <w:suppressAutoHyphens w:val="0"/>
        <w:spacing w:line="240" w:lineRule="auto"/>
        <w:jc w:val="both"/>
        <w:textAlignment w:val="auto"/>
        <w:rPr>
          <w:rFonts w:asciiTheme="minorHAnsi" w:hAnsiTheme="minorHAnsi" w:cstheme="minorHAnsi"/>
          <w:sz w:val="20"/>
          <w:szCs w:val="20"/>
          <w:lang w:val="pl-PL"/>
        </w:rPr>
      </w:pPr>
      <w:r>
        <w:rPr>
          <w:rFonts w:asciiTheme="minorHAnsi" w:hAnsiTheme="minorHAnsi" w:cstheme="minorHAnsi"/>
          <w:sz w:val="20"/>
          <w:szCs w:val="20"/>
          <w:lang w:val="pl-PL"/>
        </w:rPr>
        <w:t>realizacja obowiązków prawnych m. in. przechowywanie danych dotyczących korespondencji elektronicznej/pocztowej na potrzeby przyszłych postępowań uprawnionych organów;</w:t>
      </w:r>
    </w:p>
    <w:p w14:paraId="2B72F066" w14:textId="77777777" w:rsidR="00C42A2A" w:rsidRDefault="00AB5D9A">
      <w:pPr>
        <w:pStyle w:val="Normalny1"/>
        <w:widowControl/>
        <w:numPr>
          <w:ilvl w:val="0"/>
          <w:numId w:val="8"/>
        </w:numPr>
        <w:suppressAutoHyphens w:val="0"/>
        <w:spacing w:line="240" w:lineRule="auto"/>
        <w:jc w:val="both"/>
        <w:textAlignment w:val="auto"/>
        <w:rPr>
          <w:rFonts w:asciiTheme="minorHAnsi" w:hAnsiTheme="minorHAnsi" w:cstheme="minorHAnsi"/>
          <w:sz w:val="20"/>
          <w:szCs w:val="20"/>
          <w:lang w:val="pl-PL"/>
        </w:rPr>
      </w:pPr>
      <w:r>
        <w:rPr>
          <w:rFonts w:asciiTheme="minorHAnsi" w:hAnsiTheme="minorHAnsi" w:cstheme="minorHAnsi"/>
          <w:sz w:val="20"/>
          <w:szCs w:val="20"/>
          <w:lang w:val="pl-PL"/>
        </w:rPr>
        <w:t xml:space="preserve">zawarcie oraz realizacja umowy między Specjalistycznym Szpitalem Miejskim im. M. Kopernika </w:t>
      </w:r>
      <w:r>
        <w:rPr>
          <w:rFonts w:asciiTheme="minorHAnsi" w:hAnsiTheme="minorHAnsi" w:cstheme="minorHAnsi"/>
          <w:sz w:val="20"/>
          <w:szCs w:val="20"/>
          <w:lang w:val="pl-PL"/>
        </w:rPr>
        <w:br/>
        <w:t xml:space="preserve">w Toruniu a Państwem, w tym zapewnienie poprawnej jakości usług przez czas trwania umowy </w:t>
      </w:r>
      <w:r>
        <w:rPr>
          <w:rFonts w:asciiTheme="minorHAnsi" w:hAnsiTheme="minorHAnsi" w:cstheme="minorHAnsi"/>
          <w:sz w:val="20"/>
          <w:szCs w:val="20"/>
          <w:lang w:val="pl-PL"/>
        </w:rPr>
        <w:br/>
        <w:t>i rozliczeń po jej zakończeniu;</w:t>
      </w:r>
    </w:p>
    <w:p w14:paraId="737D378B" w14:textId="77777777" w:rsidR="00C42A2A" w:rsidRDefault="00AB5D9A">
      <w:pPr>
        <w:pStyle w:val="Normalny1"/>
        <w:widowControl/>
        <w:numPr>
          <w:ilvl w:val="0"/>
          <w:numId w:val="8"/>
        </w:numPr>
        <w:suppressAutoHyphens w:val="0"/>
        <w:spacing w:line="240" w:lineRule="auto"/>
        <w:jc w:val="both"/>
        <w:textAlignment w:val="auto"/>
        <w:rPr>
          <w:rFonts w:asciiTheme="minorHAnsi" w:hAnsiTheme="minorHAnsi" w:cstheme="minorHAnsi"/>
          <w:sz w:val="20"/>
          <w:szCs w:val="20"/>
          <w:lang w:val="pl-PL"/>
        </w:rPr>
      </w:pPr>
      <w:r>
        <w:rPr>
          <w:rFonts w:asciiTheme="minorHAnsi" w:hAnsiTheme="minorHAnsi" w:cstheme="minorHAnsi"/>
          <w:sz w:val="20"/>
          <w:szCs w:val="20"/>
          <w:lang w:val="pl-PL"/>
        </w:rPr>
        <w:t>przeciwdziałanie oraz dochodzenie roszczeń;</w:t>
      </w:r>
    </w:p>
    <w:p w14:paraId="25C8BC12" w14:textId="77777777" w:rsidR="00C42A2A" w:rsidRDefault="00C42A2A">
      <w:pPr>
        <w:pStyle w:val="Normalny1"/>
        <w:ind w:left="720"/>
        <w:jc w:val="both"/>
        <w:rPr>
          <w:rFonts w:asciiTheme="minorHAnsi" w:hAnsiTheme="minorHAnsi" w:cstheme="minorHAnsi"/>
          <w:sz w:val="20"/>
          <w:szCs w:val="20"/>
          <w:lang w:val="pl-PL"/>
        </w:rPr>
      </w:pPr>
    </w:p>
    <w:p w14:paraId="20E3B9A9" w14:textId="77777777" w:rsidR="00C42A2A" w:rsidRDefault="00AB5D9A">
      <w:pPr>
        <w:pStyle w:val="Normalny1"/>
        <w:jc w:val="both"/>
        <w:rPr>
          <w:rFonts w:asciiTheme="minorHAnsi" w:hAnsiTheme="minorHAnsi" w:cstheme="minorHAnsi"/>
          <w:sz w:val="20"/>
          <w:szCs w:val="20"/>
          <w:lang w:val="pl-PL"/>
        </w:rPr>
      </w:pPr>
      <w:r>
        <w:rPr>
          <w:rFonts w:asciiTheme="minorHAnsi" w:hAnsiTheme="minorHAnsi" w:cstheme="minorHAnsi"/>
          <w:sz w:val="20"/>
          <w:szCs w:val="20"/>
          <w:lang w:val="pl-PL"/>
        </w:rPr>
        <w:t>Dane osobowe potrzebne do realizacji obowiązków prawnych wykorzystywane będą przez Specjalistyczny Szpital Miejski im. M. Kopernika w Toruniu:</w:t>
      </w:r>
    </w:p>
    <w:p w14:paraId="5B5647EF" w14:textId="77777777" w:rsidR="00C42A2A" w:rsidRDefault="00AB5D9A">
      <w:pPr>
        <w:pStyle w:val="Normalny1"/>
        <w:ind w:firstLine="709"/>
        <w:jc w:val="both"/>
        <w:rPr>
          <w:rFonts w:asciiTheme="minorHAnsi" w:hAnsiTheme="minorHAnsi" w:cstheme="minorHAnsi"/>
          <w:sz w:val="20"/>
          <w:szCs w:val="20"/>
          <w:lang w:val="pl-PL"/>
        </w:rPr>
      </w:pPr>
      <w:r>
        <w:rPr>
          <w:rFonts w:asciiTheme="minorHAnsi" w:hAnsiTheme="minorHAnsi" w:cstheme="minorHAnsi"/>
          <w:sz w:val="20"/>
          <w:szCs w:val="20"/>
          <w:lang w:val="pl-PL"/>
        </w:rPr>
        <w:t xml:space="preserve"> - przez czas wykonania tych obowiązków;</w:t>
      </w:r>
    </w:p>
    <w:p w14:paraId="181276DD" w14:textId="77777777" w:rsidR="00C42A2A" w:rsidRDefault="00AB5D9A">
      <w:pPr>
        <w:pStyle w:val="Normalny1"/>
        <w:ind w:firstLine="709"/>
        <w:jc w:val="both"/>
        <w:rPr>
          <w:rFonts w:asciiTheme="minorHAnsi" w:hAnsiTheme="minorHAnsi" w:cstheme="minorHAnsi"/>
          <w:sz w:val="20"/>
          <w:szCs w:val="20"/>
          <w:lang w:val="pl-PL"/>
        </w:rPr>
      </w:pPr>
      <w:r>
        <w:rPr>
          <w:rFonts w:asciiTheme="minorHAnsi" w:hAnsiTheme="minorHAnsi" w:cstheme="minorHAnsi"/>
          <w:sz w:val="20"/>
          <w:szCs w:val="20"/>
          <w:lang w:val="pl-PL"/>
        </w:rPr>
        <w:t>- przez czas, w którym przepisy nakazują przechowywać dane;</w:t>
      </w:r>
    </w:p>
    <w:p w14:paraId="1766CA5D" w14:textId="77777777" w:rsidR="00C42A2A" w:rsidRDefault="00AB5D9A">
      <w:pPr>
        <w:pStyle w:val="Normalny1"/>
        <w:ind w:firstLine="709"/>
        <w:jc w:val="both"/>
        <w:rPr>
          <w:rFonts w:asciiTheme="minorHAnsi" w:hAnsiTheme="minorHAnsi" w:cstheme="minorHAnsi"/>
          <w:sz w:val="20"/>
          <w:szCs w:val="20"/>
          <w:lang w:val="pl-PL"/>
        </w:rPr>
      </w:pPr>
      <w:r>
        <w:rPr>
          <w:rFonts w:asciiTheme="minorHAnsi" w:hAnsiTheme="minorHAnsi" w:cstheme="minorHAnsi"/>
          <w:sz w:val="20"/>
          <w:szCs w:val="20"/>
          <w:lang w:val="pl-PL"/>
        </w:rPr>
        <w:t xml:space="preserve"> - przez czas, w którym możemy ponieść konsekwencje prawne niewykonania obowiązku.</w:t>
      </w:r>
    </w:p>
    <w:p w14:paraId="5D6E0F99" w14:textId="77777777" w:rsidR="00C42A2A" w:rsidRDefault="00AB5D9A">
      <w:pPr>
        <w:pStyle w:val="Normalny1"/>
        <w:jc w:val="both"/>
        <w:rPr>
          <w:rFonts w:asciiTheme="minorHAnsi" w:hAnsiTheme="minorHAnsi" w:cstheme="minorHAnsi"/>
          <w:sz w:val="20"/>
          <w:szCs w:val="20"/>
          <w:lang w:val="pl-PL"/>
        </w:rPr>
      </w:pPr>
      <w:r>
        <w:rPr>
          <w:rFonts w:asciiTheme="minorHAnsi" w:hAnsiTheme="minorHAnsi" w:cstheme="minorHAnsi"/>
          <w:sz w:val="20"/>
          <w:szCs w:val="20"/>
          <w:lang w:val="pl-PL"/>
        </w:rPr>
        <w:t>To oznacza, że odpowiadamy za ich wykorzystanie w sposób bezpieczny, zgodny z umową i przepisami prawa.</w:t>
      </w:r>
    </w:p>
    <w:p w14:paraId="62595B2A" w14:textId="77777777" w:rsidR="00C42A2A" w:rsidRDefault="00C42A2A">
      <w:pPr>
        <w:pStyle w:val="Normalny1"/>
        <w:jc w:val="both"/>
        <w:rPr>
          <w:rFonts w:asciiTheme="minorHAnsi" w:hAnsiTheme="minorHAnsi" w:cstheme="minorHAnsi"/>
          <w:sz w:val="20"/>
          <w:szCs w:val="20"/>
          <w:lang w:val="pl-PL"/>
        </w:rPr>
      </w:pPr>
    </w:p>
    <w:p w14:paraId="190B3A65" w14:textId="77777777" w:rsidR="00C42A2A" w:rsidRDefault="00AB5D9A">
      <w:pPr>
        <w:pStyle w:val="Normalny1"/>
        <w:jc w:val="both"/>
        <w:rPr>
          <w:rFonts w:asciiTheme="minorHAnsi" w:hAnsiTheme="minorHAnsi" w:cstheme="minorHAnsi"/>
          <w:b/>
          <w:sz w:val="20"/>
          <w:szCs w:val="20"/>
          <w:lang w:val="pl-PL"/>
        </w:rPr>
      </w:pPr>
      <w:r>
        <w:rPr>
          <w:rFonts w:asciiTheme="minorHAnsi" w:hAnsiTheme="minorHAnsi" w:cstheme="minorHAnsi"/>
          <w:b/>
          <w:sz w:val="20"/>
          <w:szCs w:val="20"/>
          <w:lang w:val="pl-PL"/>
        </w:rPr>
        <w:t>II. Rodzaj Państwa danych osobowych, jakie są przetwarzane przez Specjalistyczny Szpital Miejski im. M. Kopernika w Toruniu.</w:t>
      </w:r>
    </w:p>
    <w:p w14:paraId="5ECBE9E4" w14:textId="77777777" w:rsidR="00C42A2A" w:rsidRDefault="00AB5D9A">
      <w:pPr>
        <w:pStyle w:val="Normalny1"/>
        <w:jc w:val="both"/>
        <w:rPr>
          <w:rFonts w:asciiTheme="minorHAnsi" w:hAnsiTheme="minorHAnsi" w:cstheme="minorHAnsi"/>
          <w:sz w:val="20"/>
          <w:szCs w:val="20"/>
          <w:lang w:val="pl-PL"/>
        </w:rPr>
      </w:pPr>
      <w:r>
        <w:rPr>
          <w:rFonts w:asciiTheme="minorHAnsi" w:hAnsiTheme="minorHAnsi" w:cstheme="minorHAnsi"/>
          <w:sz w:val="20"/>
          <w:szCs w:val="20"/>
          <w:lang w:val="pl-PL"/>
        </w:rPr>
        <w:t xml:space="preserve">Przetwarzaniu będą podlegały głównie takie rodzaje danych osobowych, powierzone na podstawie umowy, jak: dane zwykłe: imię i nazwisko, adres, telefon kontaktowy, adres e-mail. </w:t>
      </w:r>
    </w:p>
    <w:p w14:paraId="4FD8A851" w14:textId="77777777" w:rsidR="00C42A2A" w:rsidRDefault="00AB5D9A">
      <w:pPr>
        <w:pStyle w:val="Normalny1"/>
        <w:jc w:val="both"/>
        <w:rPr>
          <w:rFonts w:asciiTheme="minorHAnsi" w:hAnsiTheme="minorHAnsi" w:cstheme="minorHAnsi"/>
          <w:sz w:val="20"/>
          <w:szCs w:val="20"/>
          <w:lang w:val="pl-PL"/>
        </w:rPr>
      </w:pPr>
      <w:r>
        <w:rPr>
          <w:rFonts w:asciiTheme="minorHAnsi" w:hAnsiTheme="minorHAnsi" w:cstheme="minorHAnsi"/>
          <w:sz w:val="20"/>
          <w:szCs w:val="20"/>
          <w:lang w:val="pl-PL"/>
        </w:rPr>
        <w:t>Państwa dane będę przechowywane przez okres wynikający z przepisów prawa. Okres przetwarzania danych może zostać każdorazowo przedłużony o okres przedawnienia roszczeń, jeżeli przetwarzanie danych osobowych będzie niezbędne dla dochodzenia ewentualnych roszczeń lub obrony przed takimi roszczeniami.</w:t>
      </w:r>
    </w:p>
    <w:p w14:paraId="45BE191F" w14:textId="77777777" w:rsidR="00C42A2A" w:rsidRDefault="00C42A2A">
      <w:pPr>
        <w:pStyle w:val="Normalny1"/>
        <w:ind w:left="720"/>
        <w:jc w:val="both"/>
        <w:rPr>
          <w:rFonts w:asciiTheme="minorHAnsi" w:hAnsiTheme="minorHAnsi" w:cstheme="minorHAnsi"/>
          <w:sz w:val="20"/>
          <w:szCs w:val="20"/>
          <w:lang w:val="pl-PL"/>
        </w:rPr>
      </w:pPr>
    </w:p>
    <w:p w14:paraId="28D6911B" w14:textId="77777777" w:rsidR="00C42A2A" w:rsidRDefault="00AB5D9A">
      <w:pPr>
        <w:pStyle w:val="Normalny1"/>
        <w:jc w:val="both"/>
        <w:rPr>
          <w:rFonts w:asciiTheme="minorHAnsi" w:hAnsiTheme="minorHAnsi" w:cstheme="minorHAnsi"/>
          <w:b/>
          <w:sz w:val="20"/>
          <w:szCs w:val="20"/>
          <w:lang w:val="pl-PL"/>
        </w:rPr>
      </w:pPr>
      <w:r>
        <w:rPr>
          <w:rFonts w:asciiTheme="minorHAnsi" w:hAnsiTheme="minorHAnsi" w:cstheme="minorHAnsi"/>
          <w:b/>
          <w:sz w:val="20"/>
          <w:szCs w:val="20"/>
          <w:lang w:val="pl-PL"/>
        </w:rPr>
        <w:t>III. Przekazywanie danych.</w:t>
      </w:r>
    </w:p>
    <w:p w14:paraId="4A89804A" w14:textId="77777777" w:rsidR="00C42A2A" w:rsidRDefault="00AB5D9A">
      <w:pPr>
        <w:pStyle w:val="Normalny1"/>
        <w:ind w:firstLine="708"/>
        <w:jc w:val="both"/>
        <w:rPr>
          <w:rFonts w:asciiTheme="minorHAnsi" w:hAnsiTheme="minorHAnsi" w:cstheme="minorHAnsi"/>
          <w:sz w:val="20"/>
          <w:szCs w:val="20"/>
          <w:lang w:val="pl-PL"/>
        </w:rPr>
      </w:pPr>
      <w:r>
        <w:rPr>
          <w:rFonts w:asciiTheme="minorHAnsi" w:hAnsiTheme="minorHAnsi" w:cstheme="minorHAnsi"/>
          <w:sz w:val="20"/>
          <w:szCs w:val="20"/>
          <w:lang w:val="pl-PL"/>
        </w:rPr>
        <w:t>Specjalistycznym Szpital Miejski im. M. Kopernika w Toruniu w ramach prowadzonej działalności przekazuje dane osobowe następującym podmiotom:</w:t>
      </w:r>
    </w:p>
    <w:p w14:paraId="180B7BAA" w14:textId="77777777" w:rsidR="00C42A2A" w:rsidRDefault="00AB5D9A">
      <w:pPr>
        <w:pStyle w:val="Normalny1"/>
        <w:ind w:firstLine="708"/>
        <w:jc w:val="both"/>
        <w:rPr>
          <w:rFonts w:asciiTheme="minorHAnsi" w:hAnsiTheme="minorHAnsi" w:cstheme="minorHAnsi"/>
          <w:sz w:val="20"/>
          <w:szCs w:val="20"/>
          <w:lang w:val="pl-PL"/>
        </w:rPr>
      </w:pPr>
      <w:r>
        <w:rPr>
          <w:rFonts w:asciiTheme="minorHAnsi" w:hAnsiTheme="minorHAnsi" w:cstheme="minorHAnsi"/>
          <w:sz w:val="20"/>
          <w:szCs w:val="20"/>
          <w:lang w:val="pl-PL"/>
        </w:rPr>
        <w:t xml:space="preserve"> - pracownikom oraz współpracownikom;</w:t>
      </w:r>
    </w:p>
    <w:p w14:paraId="0B93E800" w14:textId="77777777" w:rsidR="00C42A2A" w:rsidRDefault="00AB5D9A">
      <w:pPr>
        <w:pStyle w:val="Normalny1"/>
        <w:ind w:firstLine="708"/>
        <w:jc w:val="both"/>
        <w:rPr>
          <w:rFonts w:asciiTheme="minorHAnsi" w:hAnsiTheme="minorHAnsi" w:cstheme="minorHAnsi"/>
          <w:sz w:val="20"/>
          <w:szCs w:val="20"/>
          <w:lang w:val="pl-PL"/>
        </w:rPr>
      </w:pPr>
      <w:r>
        <w:rPr>
          <w:rFonts w:asciiTheme="minorHAnsi" w:hAnsiTheme="minorHAnsi" w:cstheme="minorHAnsi"/>
          <w:sz w:val="20"/>
          <w:szCs w:val="20"/>
          <w:lang w:val="pl-PL"/>
        </w:rPr>
        <w:t xml:space="preserve"> - gdy jest to uzasadnione - świadczącym usługi zarządzania systemem informatycznym;</w:t>
      </w:r>
    </w:p>
    <w:p w14:paraId="4438072A" w14:textId="77777777" w:rsidR="00C42A2A" w:rsidRDefault="00AB5D9A">
      <w:pPr>
        <w:pStyle w:val="Normalny1"/>
        <w:ind w:firstLine="708"/>
        <w:jc w:val="both"/>
        <w:rPr>
          <w:rFonts w:asciiTheme="minorHAnsi" w:hAnsiTheme="minorHAnsi" w:cstheme="minorHAnsi"/>
          <w:sz w:val="20"/>
          <w:szCs w:val="20"/>
          <w:lang w:val="pl-PL"/>
        </w:rPr>
      </w:pPr>
      <w:r>
        <w:rPr>
          <w:rFonts w:asciiTheme="minorHAnsi" w:hAnsiTheme="minorHAnsi" w:cstheme="minorHAnsi"/>
          <w:sz w:val="20"/>
          <w:szCs w:val="20"/>
          <w:lang w:val="pl-PL"/>
        </w:rPr>
        <w:t xml:space="preserve"> - świadczącym usługi kurierskie lub pocztowe (w celu prowadzenia niezbędnej korespondencji w powierzonych nam sprawach).</w:t>
      </w:r>
    </w:p>
    <w:p w14:paraId="3477B4D1" w14:textId="77777777" w:rsidR="00C42A2A" w:rsidRDefault="00AB5D9A">
      <w:pPr>
        <w:pStyle w:val="Normalny1"/>
        <w:jc w:val="both"/>
        <w:rPr>
          <w:rFonts w:asciiTheme="minorHAnsi" w:hAnsiTheme="minorHAnsi" w:cstheme="minorHAnsi"/>
          <w:sz w:val="20"/>
          <w:szCs w:val="20"/>
          <w:lang w:val="pl-PL"/>
        </w:rPr>
      </w:pPr>
      <w:r>
        <w:rPr>
          <w:rFonts w:asciiTheme="minorHAnsi" w:hAnsiTheme="minorHAnsi" w:cstheme="minorHAnsi"/>
          <w:sz w:val="20"/>
          <w:szCs w:val="20"/>
          <w:lang w:val="pl-PL"/>
        </w:rPr>
        <w:t xml:space="preserve">Pani/Pana dane będą udostępniane innym odbiorcom jedynie w przypadku, gdy taki obowiązek wynika </w:t>
      </w:r>
      <w:r>
        <w:rPr>
          <w:rFonts w:asciiTheme="minorHAnsi" w:hAnsiTheme="minorHAnsi" w:cstheme="minorHAnsi"/>
          <w:sz w:val="20"/>
          <w:szCs w:val="20"/>
          <w:lang w:val="pl-PL"/>
        </w:rPr>
        <w:br/>
        <w:t>z powszechnie obowiązujących przepisów prawa.</w:t>
      </w:r>
    </w:p>
    <w:p w14:paraId="6F60989B" w14:textId="77777777" w:rsidR="00C42A2A" w:rsidRDefault="00C42A2A">
      <w:pPr>
        <w:pStyle w:val="Normalny1"/>
        <w:jc w:val="both"/>
        <w:rPr>
          <w:rFonts w:asciiTheme="minorHAnsi" w:hAnsiTheme="minorHAnsi" w:cstheme="minorHAnsi"/>
          <w:sz w:val="20"/>
          <w:szCs w:val="20"/>
          <w:lang w:val="pl-PL"/>
        </w:rPr>
      </w:pPr>
    </w:p>
    <w:p w14:paraId="67CB549D" w14:textId="77777777" w:rsidR="00C42A2A" w:rsidRDefault="00AB5D9A">
      <w:pPr>
        <w:pStyle w:val="Normalny1"/>
        <w:jc w:val="both"/>
        <w:rPr>
          <w:rFonts w:asciiTheme="minorHAnsi" w:hAnsiTheme="minorHAnsi" w:cstheme="minorHAnsi"/>
          <w:b/>
          <w:sz w:val="20"/>
          <w:szCs w:val="20"/>
          <w:lang w:val="pl-PL"/>
        </w:rPr>
      </w:pPr>
      <w:r>
        <w:rPr>
          <w:rFonts w:asciiTheme="minorHAnsi" w:hAnsiTheme="minorHAnsi" w:cstheme="minorHAnsi"/>
          <w:b/>
          <w:sz w:val="20"/>
          <w:szCs w:val="20"/>
          <w:lang w:val="pl-PL"/>
        </w:rPr>
        <w:t>IV. Prawo dostępu do danych.</w:t>
      </w:r>
    </w:p>
    <w:p w14:paraId="7E79F0DC" w14:textId="77777777" w:rsidR="00C42A2A" w:rsidRDefault="00AB5D9A">
      <w:pPr>
        <w:pStyle w:val="Normalny1"/>
        <w:jc w:val="both"/>
        <w:rPr>
          <w:rFonts w:asciiTheme="minorHAnsi" w:hAnsiTheme="minorHAnsi" w:cstheme="minorHAnsi"/>
          <w:sz w:val="20"/>
          <w:szCs w:val="20"/>
          <w:lang w:val="pl-PL"/>
        </w:rPr>
      </w:pPr>
      <w:r>
        <w:rPr>
          <w:rFonts w:asciiTheme="minorHAnsi" w:hAnsiTheme="minorHAnsi" w:cstheme="minorHAnsi"/>
          <w:sz w:val="20"/>
          <w:szCs w:val="20"/>
          <w:lang w:val="pl-PL"/>
        </w:rPr>
        <w:t>Przepisy Rozporządzenia o ochronie danych osobowych uprawniają Państwa do wystąpienia do nas z żądaniem:</w:t>
      </w:r>
    </w:p>
    <w:p w14:paraId="271A225B" w14:textId="77777777" w:rsidR="00C42A2A" w:rsidRDefault="00AB5D9A">
      <w:pPr>
        <w:pStyle w:val="Normalny1"/>
        <w:widowControl/>
        <w:numPr>
          <w:ilvl w:val="0"/>
          <w:numId w:val="11"/>
        </w:numPr>
        <w:suppressAutoHyphens w:val="0"/>
        <w:spacing w:line="240" w:lineRule="auto"/>
        <w:jc w:val="both"/>
        <w:textAlignment w:val="auto"/>
        <w:rPr>
          <w:rFonts w:asciiTheme="minorHAnsi" w:hAnsiTheme="minorHAnsi" w:cstheme="minorHAnsi"/>
          <w:sz w:val="20"/>
          <w:szCs w:val="20"/>
          <w:lang w:val="pl-PL"/>
        </w:rPr>
      </w:pPr>
      <w:r>
        <w:rPr>
          <w:rFonts w:asciiTheme="minorHAnsi" w:hAnsiTheme="minorHAnsi" w:cstheme="minorHAnsi"/>
          <w:sz w:val="20"/>
          <w:szCs w:val="20"/>
          <w:lang w:val="pl-PL"/>
        </w:rPr>
        <w:t>udzielenia informacji o przetwarzanych danych;</w:t>
      </w:r>
    </w:p>
    <w:p w14:paraId="30A4CF68" w14:textId="77777777" w:rsidR="00C42A2A" w:rsidRDefault="00AB5D9A">
      <w:pPr>
        <w:pStyle w:val="Normalny1"/>
        <w:widowControl/>
        <w:numPr>
          <w:ilvl w:val="0"/>
          <w:numId w:val="11"/>
        </w:numPr>
        <w:suppressAutoHyphens w:val="0"/>
        <w:spacing w:line="240" w:lineRule="auto"/>
        <w:jc w:val="both"/>
        <w:textAlignment w:val="auto"/>
        <w:rPr>
          <w:rFonts w:asciiTheme="minorHAnsi" w:hAnsiTheme="minorHAnsi" w:cstheme="minorHAnsi"/>
          <w:sz w:val="20"/>
          <w:szCs w:val="20"/>
          <w:lang w:val="pl-PL"/>
        </w:rPr>
      </w:pPr>
      <w:r>
        <w:rPr>
          <w:rFonts w:asciiTheme="minorHAnsi" w:hAnsiTheme="minorHAnsi" w:cstheme="minorHAnsi"/>
          <w:sz w:val="20"/>
          <w:szCs w:val="20"/>
          <w:lang w:val="pl-PL"/>
        </w:rPr>
        <w:t>wydania kopii przetwarzania danych;</w:t>
      </w:r>
    </w:p>
    <w:p w14:paraId="3DB59429" w14:textId="77777777" w:rsidR="00C42A2A" w:rsidRDefault="00AB5D9A">
      <w:pPr>
        <w:pStyle w:val="Normalny1"/>
        <w:widowControl/>
        <w:numPr>
          <w:ilvl w:val="0"/>
          <w:numId w:val="11"/>
        </w:numPr>
        <w:suppressAutoHyphens w:val="0"/>
        <w:spacing w:line="240" w:lineRule="auto"/>
        <w:jc w:val="both"/>
        <w:textAlignment w:val="auto"/>
        <w:rPr>
          <w:rFonts w:asciiTheme="minorHAnsi" w:hAnsiTheme="minorHAnsi" w:cstheme="minorHAnsi"/>
          <w:sz w:val="20"/>
          <w:szCs w:val="20"/>
          <w:lang w:val="pl-PL"/>
        </w:rPr>
      </w:pPr>
      <w:r>
        <w:rPr>
          <w:rFonts w:asciiTheme="minorHAnsi" w:hAnsiTheme="minorHAnsi" w:cstheme="minorHAnsi"/>
          <w:sz w:val="20"/>
          <w:szCs w:val="20"/>
          <w:lang w:val="pl-PL"/>
        </w:rPr>
        <w:t>niezwłocznego sprostowania nieprawidłowych danych;</w:t>
      </w:r>
    </w:p>
    <w:p w14:paraId="7A01B864" w14:textId="77777777" w:rsidR="00C42A2A" w:rsidRDefault="00AB5D9A">
      <w:pPr>
        <w:pStyle w:val="Normalny1"/>
        <w:widowControl/>
        <w:numPr>
          <w:ilvl w:val="0"/>
          <w:numId w:val="11"/>
        </w:numPr>
        <w:suppressAutoHyphens w:val="0"/>
        <w:spacing w:line="240" w:lineRule="auto"/>
        <w:jc w:val="both"/>
        <w:textAlignment w:val="auto"/>
        <w:rPr>
          <w:rFonts w:asciiTheme="minorHAnsi" w:hAnsiTheme="minorHAnsi" w:cstheme="minorHAnsi"/>
          <w:sz w:val="20"/>
          <w:szCs w:val="20"/>
          <w:lang w:val="pl-PL"/>
        </w:rPr>
      </w:pPr>
      <w:r>
        <w:rPr>
          <w:rFonts w:asciiTheme="minorHAnsi" w:hAnsiTheme="minorHAnsi" w:cstheme="minorHAnsi"/>
          <w:sz w:val="20"/>
          <w:szCs w:val="20"/>
          <w:lang w:val="pl-PL"/>
        </w:rPr>
        <w:lastRenderedPageBreak/>
        <w:t>uzupełnienia niekompletnych danych osobowych, w tym poprzez przedstawienie dodatkowego oświadczenia;</w:t>
      </w:r>
    </w:p>
    <w:p w14:paraId="2F0BC9D1" w14:textId="77777777" w:rsidR="00C42A2A" w:rsidRDefault="00AB5D9A">
      <w:pPr>
        <w:pStyle w:val="Normalny1"/>
        <w:widowControl/>
        <w:numPr>
          <w:ilvl w:val="0"/>
          <w:numId w:val="11"/>
        </w:numPr>
        <w:suppressAutoHyphens w:val="0"/>
        <w:spacing w:line="240" w:lineRule="auto"/>
        <w:jc w:val="both"/>
        <w:textAlignment w:val="auto"/>
        <w:rPr>
          <w:rFonts w:asciiTheme="minorHAnsi" w:hAnsiTheme="minorHAnsi" w:cstheme="minorHAnsi"/>
          <w:sz w:val="20"/>
          <w:szCs w:val="20"/>
          <w:lang w:val="pl-PL"/>
        </w:rPr>
      </w:pPr>
      <w:r>
        <w:rPr>
          <w:rFonts w:asciiTheme="minorHAnsi" w:hAnsiTheme="minorHAnsi" w:cstheme="minorHAnsi"/>
          <w:sz w:val="20"/>
          <w:szCs w:val="20"/>
          <w:lang w:val="pl-PL"/>
        </w:rPr>
        <w:t>ograniczenia przetwarzania danych w przypadku zakwestionowania ich prawidłowości;</w:t>
      </w:r>
    </w:p>
    <w:p w14:paraId="724A2992" w14:textId="77777777" w:rsidR="00C42A2A" w:rsidRDefault="00AB5D9A">
      <w:pPr>
        <w:pStyle w:val="Normalny1"/>
        <w:widowControl/>
        <w:numPr>
          <w:ilvl w:val="0"/>
          <w:numId w:val="11"/>
        </w:numPr>
        <w:suppressAutoHyphens w:val="0"/>
        <w:spacing w:line="240" w:lineRule="auto"/>
        <w:jc w:val="both"/>
        <w:textAlignment w:val="auto"/>
        <w:rPr>
          <w:rFonts w:asciiTheme="minorHAnsi" w:hAnsiTheme="minorHAnsi" w:cstheme="minorHAnsi"/>
          <w:sz w:val="20"/>
          <w:szCs w:val="20"/>
          <w:lang w:val="pl-PL"/>
        </w:rPr>
      </w:pPr>
      <w:r>
        <w:rPr>
          <w:rFonts w:asciiTheme="minorHAnsi" w:hAnsiTheme="minorHAnsi" w:cstheme="minorHAnsi"/>
          <w:sz w:val="20"/>
          <w:szCs w:val="20"/>
          <w:lang w:val="pl-PL"/>
        </w:rPr>
        <w:t>niezwłocznego usunięcia danych bezpodstawnie przetwarzanych;</w:t>
      </w:r>
    </w:p>
    <w:p w14:paraId="2229AD4B" w14:textId="77777777" w:rsidR="00C42A2A" w:rsidRDefault="00AB5D9A">
      <w:pPr>
        <w:pStyle w:val="Normalny1"/>
        <w:widowControl/>
        <w:numPr>
          <w:ilvl w:val="0"/>
          <w:numId w:val="11"/>
        </w:numPr>
        <w:suppressAutoHyphens w:val="0"/>
        <w:spacing w:line="240" w:lineRule="auto"/>
        <w:jc w:val="both"/>
        <w:textAlignment w:val="auto"/>
        <w:rPr>
          <w:rFonts w:asciiTheme="minorHAnsi" w:hAnsiTheme="minorHAnsi" w:cstheme="minorHAnsi"/>
          <w:sz w:val="20"/>
          <w:szCs w:val="20"/>
          <w:lang w:val="pl-PL"/>
        </w:rPr>
      </w:pPr>
      <w:r>
        <w:rPr>
          <w:rFonts w:asciiTheme="minorHAnsi" w:hAnsiTheme="minorHAnsi" w:cstheme="minorHAnsi"/>
          <w:sz w:val="20"/>
          <w:szCs w:val="20"/>
          <w:lang w:val="pl-PL"/>
        </w:rPr>
        <w:t>przeniesienia danych do innego administratora w powszechnie używanym formacie, nadającym się do odczytu maszynowego.</w:t>
      </w:r>
    </w:p>
    <w:p w14:paraId="33E9D569" w14:textId="77777777" w:rsidR="00C42A2A" w:rsidRDefault="00C42A2A">
      <w:pPr>
        <w:pStyle w:val="Normalny1"/>
        <w:ind w:left="720"/>
        <w:jc w:val="both"/>
        <w:rPr>
          <w:rFonts w:asciiTheme="minorHAnsi" w:hAnsiTheme="minorHAnsi" w:cstheme="minorHAnsi"/>
          <w:sz w:val="20"/>
          <w:szCs w:val="20"/>
          <w:lang w:val="pl-PL"/>
        </w:rPr>
      </w:pPr>
    </w:p>
    <w:p w14:paraId="2CACFBB5" w14:textId="77777777" w:rsidR="00C42A2A" w:rsidRDefault="00AB5D9A">
      <w:pPr>
        <w:pStyle w:val="Normalny1"/>
        <w:jc w:val="both"/>
        <w:rPr>
          <w:rFonts w:asciiTheme="minorHAnsi" w:hAnsiTheme="minorHAnsi" w:cstheme="minorHAnsi"/>
          <w:b/>
          <w:sz w:val="20"/>
          <w:szCs w:val="20"/>
          <w:lang w:val="pl-PL"/>
        </w:rPr>
      </w:pPr>
      <w:r>
        <w:rPr>
          <w:rFonts w:asciiTheme="minorHAnsi" w:hAnsiTheme="minorHAnsi" w:cstheme="minorHAnsi"/>
          <w:b/>
          <w:sz w:val="20"/>
          <w:szCs w:val="20"/>
          <w:lang w:val="pl-PL"/>
        </w:rPr>
        <w:t>V. Prawo do sprzeciwu.</w:t>
      </w:r>
    </w:p>
    <w:p w14:paraId="03410B13" w14:textId="77777777" w:rsidR="00C42A2A" w:rsidRDefault="00AB5D9A">
      <w:pPr>
        <w:pStyle w:val="Normalny1"/>
        <w:ind w:firstLine="709"/>
        <w:jc w:val="both"/>
        <w:rPr>
          <w:rFonts w:asciiTheme="minorHAnsi" w:hAnsiTheme="minorHAnsi" w:cstheme="minorHAnsi"/>
          <w:sz w:val="20"/>
          <w:szCs w:val="20"/>
          <w:lang w:val="pl-PL"/>
        </w:rPr>
      </w:pPr>
      <w:r>
        <w:rPr>
          <w:rFonts w:asciiTheme="minorHAnsi" w:hAnsiTheme="minorHAnsi" w:cstheme="minorHAnsi"/>
          <w:sz w:val="20"/>
          <w:szCs w:val="20"/>
          <w:lang w:val="pl-PL"/>
        </w:rPr>
        <w:t>Wobec przetwarzania danych osobowych niezbędnych do wykonania przez nas zadań realizowanych w interesie publicznym lub niezbędnych do celów wynikających z naszych prawnie uzasadnionych interesów - mogą Państwo wnieść sprzeciw w sytuacjach szczególnych. W tym przypadku nie wolno nam będzie przetwarzać tych danych osobowych, chyba że wykażemy istnienie ważnych, prawnie uzasadnionych podstaw do przetwarzania nadrzędnych wobec interesów, praw i wolności osoby, której dane dotyczą lub podstaw do ustalenia, dochodzenia lub obrony roszczeń.</w:t>
      </w:r>
    </w:p>
    <w:p w14:paraId="715293D8" w14:textId="77777777" w:rsidR="00C42A2A" w:rsidRDefault="00C42A2A">
      <w:pPr>
        <w:pStyle w:val="Normalny1"/>
        <w:jc w:val="both"/>
        <w:rPr>
          <w:rFonts w:asciiTheme="minorHAnsi" w:hAnsiTheme="minorHAnsi" w:cstheme="minorHAnsi"/>
          <w:sz w:val="20"/>
          <w:szCs w:val="20"/>
          <w:lang w:val="pl-PL"/>
        </w:rPr>
      </w:pPr>
    </w:p>
    <w:p w14:paraId="07FEAB4D" w14:textId="77777777" w:rsidR="00C42A2A" w:rsidRDefault="00AB5D9A">
      <w:pPr>
        <w:pStyle w:val="Normalny1"/>
        <w:jc w:val="both"/>
        <w:rPr>
          <w:rFonts w:asciiTheme="minorHAnsi" w:hAnsiTheme="minorHAnsi" w:cstheme="minorHAnsi"/>
          <w:b/>
          <w:sz w:val="20"/>
          <w:szCs w:val="20"/>
          <w:lang w:val="pl-PL"/>
        </w:rPr>
      </w:pPr>
      <w:r>
        <w:rPr>
          <w:rFonts w:asciiTheme="minorHAnsi" w:hAnsiTheme="minorHAnsi" w:cstheme="minorHAnsi"/>
          <w:b/>
          <w:sz w:val="20"/>
          <w:szCs w:val="20"/>
          <w:lang w:val="pl-PL"/>
        </w:rPr>
        <w:t>VI. Prawo do wniesienia skargi.</w:t>
      </w:r>
    </w:p>
    <w:p w14:paraId="4FFE6DAE" w14:textId="77777777" w:rsidR="00C42A2A" w:rsidRDefault="00AB5D9A">
      <w:pPr>
        <w:pStyle w:val="Normalny1"/>
        <w:ind w:firstLine="709"/>
        <w:jc w:val="both"/>
        <w:rPr>
          <w:rFonts w:asciiTheme="minorHAnsi" w:hAnsiTheme="minorHAnsi" w:cstheme="minorHAnsi"/>
          <w:sz w:val="20"/>
          <w:szCs w:val="20"/>
          <w:lang w:val="pl-PL"/>
        </w:rPr>
      </w:pPr>
      <w:r>
        <w:rPr>
          <w:rFonts w:asciiTheme="minorHAnsi" w:hAnsiTheme="minorHAnsi" w:cstheme="minorHAnsi"/>
          <w:sz w:val="20"/>
          <w:szCs w:val="20"/>
          <w:lang w:val="pl-PL"/>
        </w:rPr>
        <w:t>Jeżeli uznają Państwo, iż dokonywane przez Specjalistyczny Szpital Miejski im. M. Kopernika w Toruniu przetwarzanie danych osobowych jest niezgodne z prawem - przysługuje Państwu prawo do wniesienia skargi do Prezesa Urzędu Ochrony Danych Osobowych.</w:t>
      </w:r>
    </w:p>
    <w:p w14:paraId="6EC29BB4" w14:textId="77777777" w:rsidR="00C42A2A" w:rsidRDefault="00AB5D9A">
      <w:pPr>
        <w:pStyle w:val="Normalny1"/>
        <w:ind w:firstLine="709"/>
        <w:jc w:val="both"/>
        <w:rPr>
          <w:rFonts w:asciiTheme="minorHAnsi" w:hAnsiTheme="minorHAnsi" w:cstheme="minorHAnsi"/>
          <w:sz w:val="20"/>
          <w:szCs w:val="20"/>
          <w:lang w:val="pl-PL"/>
        </w:rPr>
      </w:pPr>
      <w:r>
        <w:rPr>
          <w:rFonts w:asciiTheme="minorHAnsi" w:hAnsiTheme="minorHAnsi" w:cstheme="minorHAnsi"/>
          <w:sz w:val="20"/>
          <w:szCs w:val="20"/>
          <w:lang w:val="pl-PL"/>
        </w:rPr>
        <w:t>Przekazane przez Państwa dane nie posłużą zautomatyzowanemu podejmowaniu decyzji, w tym profilowaniu.</w:t>
      </w:r>
    </w:p>
    <w:p w14:paraId="3ADC2D05" w14:textId="77777777" w:rsidR="00C42A2A" w:rsidRDefault="00C42A2A">
      <w:pPr>
        <w:rPr>
          <w:rFonts w:asciiTheme="minorHAnsi" w:hAnsiTheme="minorHAnsi" w:cstheme="minorHAnsi"/>
          <w:sz w:val="20"/>
          <w:szCs w:val="20"/>
        </w:rPr>
      </w:pPr>
    </w:p>
    <w:p w14:paraId="2BB7F08F" w14:textId="77777777" w:rsidR="00C42A2A" w:rsidRDefault="00C42A2A">
      <w:pPr>
        <w:rPr>
          <w:rFonts w:asciiTheme="minorHAnsi" w:hAnsiTheme="minorHAnsi" w:cstheme="minorHAnsi"/>
          <w:sz w:val="20"/>
          <w:szCs w:val="20"/>
        </w:rPr>
      </w:pPr>
    </w:p>
    <w:p w14:paraId="4A946C53" w14:textId="77777777" w:rsidR="00C42A2A" w:rsidRDefault="00AB5D9A">
      <w:pPr>
        <w:rPr>
          <w:rFonts w:asciiTheme="minorHAnsi" w:hAnsiTheme="minorHAnsi" w:cstheme="minorHAnsi"/>
          <w:sz w:val="20"/>
          <w:szCs w:val="20"/>
        </w:rPr>
      </w:pPr>
      <w:r>
        <w:rPr>
          <w:rFonts w:asciiTheme="minorHAnsi" w:hAnsiTheme="minorHAnsi" w:cstheme="minorHAnsi"/>
          <w:sz w:val="20"/>
          <w:szCs w:val="20"/>
        </w:rPr>
        <w:t>DOSTAWCA</w:t>
      </w:r>
      <w:r>
        <w:rPr>
          <w:rFonts w:asciiTheme="minorHAnsi" w:hAnsiTheme="minorHAnsi" w:cstheme="minorHAnsi"/>
          <w:sz w:val="20"/>
          <w:szCs w:val="20"/>
        </w:rPr>
        <w:tab/>
      </w:r>
      <w:r>
        <w:rPr>
          <w:rFonts w:asciiTheme="minorHAnsi" w:hAnsiTheme="minorHAnsi" w:cstheme="minorHAnsi"/>
          <w:sz w:val="20"/>
          <w:szCs w:val="20"/>
        </w:rPr>
        <w:tab/>
      </w:r>
      <w:r>
        <w:rPr>
          <w:rFonts w:asciiTheme="minorHAnsi" w:hAnsiTheme="minorHAnsi" w:cstheme="minorHAnsi"/>
          <w:sz w:val="20"/>
          <w:szCs w:val="20"/>
        </w:rPr>
        <w:tab/>
      </w:r>
      <w:r>
        <w:rPr>
          <w:rFonts w:asciiTheme="minorHAnsi" w:hAnsiTheme="minorHAnsi" w:cstheme="minorHAnsi"/>
          <w:sz w:val="20"/>
          <w:szCs w:val="20"/>
        </w:rPr>
        <w:tab/>
      </w:r>
      <w:r>
        <w:rPr>
          <w:rFonts w:asciiTheme="minorHAnsi" w:hAnsiTheme="minorHAnsi" w:cstheme="minorHAnsi"/>
          <w:sz w:val="20"/>
          <w:szCs w:val="20"/>
        </w:rPr>
        <w:tab/>
      </w:r>
      <w:r>
        <w:rPr>
          <w:rFonts w:asciiTheme="minorHAnsi" w:hAnsiTheme="minorHAnsi" w:cstheme="minorHAnsi"/>
          <w:sz w:val="20"/>
          <w:szCs w:val="20"/>
        </w:rPr>
        <w:tab/>
      </w:r>
      <w:r>
        <w:rPr>
          <w:rFonts w:asciiTheme="minorHAnsi" w:hAnsiTheme="minorHAnsi" w:cstheme="minorHAnsi"/>
          <w:sz w:val="20"/>
          <w:szCs w:val="20"/>
        </w:rPr>
        <w:tab/>
      </w:r>
      <w:r>
        <w:rPr>
          <w:rFonts w:asciiTheme="minorHAnsi" w:hAnsiTheme="minorHAnsi" w:cstheme="minorHAnsi"/>
          <w:sz w:val="20"/>
          <w:szCs w:val="20"/>
        </w:rPr>
        <w:tab/>
      </w:r>
      <w:r>
        <w:rPr>
          <w:rFonts w:asciiTheme="minorHAnsi" w:hAnsiTheme="minorHAnsi" w:cstheme="minorHAnsi"/>
          <w:sz w:val="20"/>
          <w:szCs w:val="20"/>
        </w:rPr>
        <w:tab/>
      </w:r>
      <w:r>
        <w:rPr>
          <w:rFonts w:asciiTheme="minorHAnsi" w:hAnsiTheme="minorHAnsi" w:cstheme="minorHAnsi"/>
          <w:sz w:val="20"/>
          <w:szCs w:val="20"/>
        </w:rPr>
        <w:tab/>
        <w:t>ODBIORCA</w:t>
      </w:r>
    </w:p>
    <w:p w14:paraId="3B0C85D8" w14:textId="77777777" w:rsidR="00C42A2A" w:rsidRDefault="00C42A2A">
      <w:pPr>
        <w:tabs>
          <w:tab w:val="left" w:pos="2127"/>
        </w:tabs>
        <w:rPr>
          <w:rFonts w:asciiTheme="minorHAnsi" w:hAnsiTheme="minorHAnsi" w:cstheme="minorHAnsi"/>
          <w:i/>
        </w:rPr>
      </w:pPr>
    </w:p>
    <w:p w14:paraId="6A777334" w14:textId="77777777" w:rsidR="00C42A2A" w:rsidRDefault="00C42A2A">
      <w:pPr>
        <w:tabs>
          <w:tab w:val="left" w:pos="2127"/>
        </w:tabs>
        <w:rPr>
          <w:rFonts w:asciiTheme="minorHAnsi" w:hAnsiTheme="minorHAnsi" w:cstheme="minorHAnsi"/>
          <w:i/>
        </w:rPr>
      </w:pPr>
    </w:p>
    <w:p w14:paraId="038B7387" w14:textId="77777777" w:rsidR="00C42A2A" w:rsidRDefault="00C42A2A">
      <w:pPr>
        <w:tabs>
          <w:tab w:val="left" w:pos="2127"/>
        </w:tabs>
        <w:rPr>
          <w:rFonts w:asciiTheme="minorHAnsi" w:hAnsiTheme="minorHAnsi" w:cstheme="minorHAnsi"/>
          <w:i/>
        </w:rPr>
      </w:pPr>
    </w:p>
    <w:p w14:paraId="17DBA929" w14:textId="77777777" w:rsidR="00C42A2A" w:rsidRDefault="00C42A2A">
      <w:pPr>
        <w:tabs>
          <w:tab w:val="left" w:pos="2127"/>
        </w:tabs>
        <w:rPr>
          <w:rFonts w:asciiTheme="minorHAnsi" w:hAnsiTheme="minorHAnsi" w:cstheme="minorHAnsi"/>
          <w:i/>
        </w:rPr>
      </w:pPr>
    </w:p>
    <w:p w14:paraId="60F53653" w14:textId="77777777" w:rsidR="00C42A2A" w:rsidRDefault="00C42A2A">
      <w:pPr>
        <w:tabs>
          <w:tab w:val="left" w:pos="2127"/>
        </w:tabs>
        <w:rPr>
          <w:rFonts w:asciiTheme="minorHAnsi" w:hAnsiTheme="minorHAnsi" w:cstheme="minorHAnsi"/>
          <w:i/>
        </w:rPr>
      </w:pPr>
    </w:p>
    <w:p w14:paraId="3A320357" w14:textId="77777777" w:rsidR="00C42A2A" w:rsidRDefault="00C42A2A">
      <w:pPr>
        <w:tabs>
          <w:tab w:val="left" w:pos="2127"/>
        </w:tabs>
        <w:rPr>
          <w:rFonts w:asciiTheme="minorHAnsi" w:hAnsiTheme="minorHAnsi" w:cstheme="minorHAnsi"/>
          <w:i/>
        </w:rPr>
      </w:pPr>
    </w:p>
    <w:p w14:paraId="2BB6FDBE" w14:textId="77777777" w:rsidR="00C42A2A" w:rsidRDefault="00C42A2A">
      <w:pPr>
        <w:tabs>
          <w:tab w:val="left" w:pos="2127"/>
        </w:tabs>
        <w:rPr>
          <w:rFonts w:asciiTheme="minorHAnsi" w:hAnsiTheme="minorHAnsi" w:cstheme="minorHAnsi"/>
          <w:i/>
        </w:rPr>
      </w:pPr>
    </w:p>
    <w:p w14:paraId="26313366" w14:textId="77777777" w:rsidR="00C42A2A" w:rsidRDefault="00C42A2A">
      <w:pPr>
        <w:tabs>
          <w:tab w:val="left" w:pos="2127"/>
        </w:tabs>
        <w:rPr>
          <w:rFonts w:asciiTheme="minorHAnsi" w:hAnsiTheme="minorHAnsi" w:cstheme="minorHAnsi"/>
          <w:i/>
        </w:rPr>
      </w:pPr>
    </w:p>
    <w:p w14:paraId="488D8D92" w14:textId="77777777" w:rsidR="00C42A2A" w:rsidRDefault="00C42A2A">
      <w:pPr>
        <w:tabs>
          <w:tab w:val="left" w:pos="2127"/>
        </w:tabs>
        <w:rPr>
          <w:rFonts w:asciiTheme="minorHAnsi" w:hAnsiTheme="minorHAnsi" w:cstheme="minorHAnsi"/>
          <w:i/>
        </w:rPr>
      </w:pPr>
    </w:p>
    <w:p w14:paraId="797CF8BF" w14:textId="77777777" w:rsidR="00C42A2A" w:rsidRDefault="00C42A2A">
      <w:pPr>
        <w:tabs>
          <w:tab w:val="left" w:pos="2127"/>
        </w:tabs>
        <w:rPr>
          <w:rFonts w:asciiTheme="minorHAnsi" w:hAnsiTheme="minorHAnsi" w:cstheme="minorHAnsi"/>
          <w:i/>
        </w:rPr>
      </w:pPr>
    </w:p>
    <w:p w14:paraId="4A5FA801" w14:textId="77777777" w:rsidR="00C42A2A" w:rsidRDefault="00C42A2A">
      <w:pPr>
        <w:tabs>
          <w:tab w:val="left" w:pos="2127"/>
        </w:tabs>
        <w:rPr>
          <w:rFonts w:asciiTheme="minorHAnsi" w:hAnsiTheme="minorHAnsi" w:cstheme="minorHAnsi"/>
          <w:i/>
        </w:rPr>
      </w:pPr>
    </w:p>
    <w:p w14:paraId="52BD0880" w14:textId="77777777" w:rsidR="00C42A2A" w:rsidRDefault="00C42A2A">
      <w:pPr>
        <w:tabs>
          <w:tab w:val="left" w:pos="2127"/>
        </w:tabs>
        <w:rPr>
          <w:rFonts w:asciiTheme="minorHAnsi" w:hAnsiTheme="minorHAnsi" w:cstheme="minorHAnsi"/>
          <w:i/>
        </w:rPr>
      </w:pPr>
    </w:p>
    <w:p w14:paraId="38FC040C" w14:textId="77777777" w:rsidR="00C42A2A" w:rsidRDefault="00C42A2A">
      <w:pPr>
        <w:tabs>
          <w:tab w:val="left" w:pos="2127"/>
        </w:tabs>
        <w:rPr>
          <w:rFonts w:asciiTheme="minorHAnsi" w:hAnsiTheme="minorHAnsi" w:cstheme="minorHAnsi"/>
          <w:i/>
        </w:rPr>
      </w:pPr>
    </w:p>
    <w:p w14:paraId="37340944" w14:textId="77777777" w:rsidR="00C42A2A" w:rsidRDefault="00C42A2A">
      <w:pPr>
        <w:tabs>
          <w:tab w:val="left" w:pos="2127"/>
        </w:tabs>
        <w:rPr>
          <w:rFonts w:asciiTheme="minorHAnsi" w:hAnsiTheme="minorHAnsi" w:cstheme="minorHAnsi"/>
          <w:i/>
        </w:rPr>
      </w:pPr>
    </w:p>
    <w:p w14:paraId="6254456D" w14:textId="77777777" w:rsidR="00C42A2A" w:rsidRDefault="00C42A2A">
      <w:pPr>
        <w:tabs>
          <w:tab w:val="left" w:pos="2127"/>
        </w:tabs>
        <w:rPr>
          <w:rFonts w:asciiTheme="minorHAnsi" w:hAnsiTheme="minorHAnsi" w:cstheme="minorHAnsi"/>
          <w:i/>
        </w:rPr>
      </w:pPr>
    </w:p>
    <w:p w14:paraId="55F84AA0" w14:textId="77777777" w:rsidR="00C42A2A" w:rsidRDefault="00C42A2A">
      <w:pPr>
        <w:tabs>
          <w:tab w:val="left" w:pos="2127"/>
        </w:tabs>
        <w:rPr>
          <w:rFonts w:asciiTheme="minorHAnsi" w:hAnsiTheme="minorHAnsi" w:cstheme="minorHAnsi"/>
          <w:i/>
        </w:rPr>
      </w:pPr>
    </w:p>
    <w:p w14:paraId="3153C8C6" w14:textId="77777777" w:rsidR="00C42A2A" w:rsidRDefault="00C42A2A">
      <w:pPr>
        <w:tabs>
          <w:tab w:val="left" w:pos="2127"/>
        </w:tabs>
        <w:rPr>
          <w:rFonts w:asciiTheme="minorHAnsi" w:hAnsiTheme="minorHAnsi" w:cstheme="minorHAnsi"/>
          <w:i/>
        </w:rPr>
      </w:pPr>
    </w:p>
    <w:p w14:paraId="764A15F0" w14:textId="77777777" w:rsidR="00C42A2A" w:rsidRDefault="00C42A2A">
      <w:pPr>
        <w:tabs>
          <w:tab w:val="left" w:pos="2127"/>
        </w:tabs>
        <w:rPr>
          <w:rFonts w:asciiTheme="minorHAnsi" w:hAnsiTheme="minorHAnsi" w:cstheme="minorHAnsi"/>
          <w:i/>
        </w:rPr>
      </w:pPr>
    </w:p>
    <w:p w14:paraId="1338995E" w14:textId="77777777" w:rsidR="00C42A2A" w:rsidRDefault="00C42A2A">
      <w:pPr>
        <w:tabs>
          <w:tab w:val="left" w:pos="2127"/>
        </w:tabs>
        <w:rPr>
          <w:rFonts w:asciiTheme="minorHAnsi" w:hAnsiTheme="minorHAnsi" w:cstheme="minorHAnsi"/>
          <w:i/>
        </w:rPr>
      </w:pPr>
    </w:p>
    <w:p w14:paraId="7D606451" w14:textId="77777777" w:rsidR="00C42A2A" w:rsidRDefault="00C42A2A">
      <w:pPr>
        <w:tabs>
          <w:tab w:val="left" w:pos="2127"/>
        </w:tabs>
        <w:rPr>
          <w:rFonts w:asciiTheme="minorHAnsi" w:hAnsiTheme="minorHAnsi" w:cstheme="minorHAnsi"/>
          <w:i/>
        </w:rPr>
      </w:pPr>
    </w:p>
    <w:p w14:paraId="75F567F7" w14:textId="77777777" w:rsidR="00C42A2A" w:rsidRDefault="00C42A2A">
      <w:pPr>
        <w:tabs>
          <w:tab w:val="left" w:pos="2127"/>
        </w:tabs>
        <w:rPr>
          <w:rFonts w:asciiTheme="minorHAnsi" w:hAnsiTheme="minorHAnsi" w:cstheme="minorHAnsi"/>
          <w:i/>
        </w:rPr>
      </w:pPr>
    </w:p>
    <w:p w14:paraId="62A26856" w14:textId="77777777" w:rsidR="00C42A2A" w:rsidRDefault="00C42A2A">
      <w:pPr>
        <w:tabs>
          <w:tab w:val="left" w:pos="2127"/>
        </w:tabs>
        <w:rPr>
          <w:rFonts w:asciiTheme="minorHAnsi" w:hAnsiTheme="minorHAnsi" w:cstheme="minorHAnsi"/>
          <w:i/>
        </w:rPr>
      </w:pPr>
    </w:p>
    <w:p w14:paraId="0B89A3F5" w14:textId="77777777" w:rsidR="00C42A2A" w:rsidRDefault="00C42A2A">
      <w:pPr>
        <w:tabs>
          <w:tab w:val="left" w:pos="2127"/>
        </w:tabs>
        <w:rPr>
          <w:rFonts w:asciiTheme="minorHAnsi" w:hAnsiTheme="minorHAnsi" w:cstheme="minorHAnsi"/>
          <w:i/>
        </w:rPr>
      </w:pPr>
    </w:p>
    <w:p w14:paraId="3A639305" w14:textId="77777777" w:rsidR="00C42A2A" w:rsidRDefault="00C42A2A">
      <w:pPr>
        <w:tabs>
          <w:tab w:val="left" w:pos="2127"/>
        </w:tabs>
        <w:rPr>
          <w:rFonts w:asciiTheme="minorHAnsi" w:hAnsiTheme="minorHAnsi" w:cstheme="minorHAnsi"/>
          <w:i/>
        </w:rPr>
      </w:pPr>
    </w:p>
    <w:p w14:paraId="190BF651" w14:textId="77777777" w:rsidR="00C42A2A" w:rsidRDefault="00C42A2A">
      <w:pPr>
        <w:tabs>
          <w:tab w:val="left" w:pos="2127"/>
        </w:tabs>
        <w:rPr>
          <w:rFonts w:asciiTheme="minorHAnsi" w:hAnsiTheme="minorHAnsi" w:cstheme="minorHAnsi"/>
          <w:i/>
        </w:rPr>
      </w:pPr>
    </w:p>
    <w:p w14:paraId="7AF5508C" w14:textId="77777777" w:rsidR="00C42A2A" w:rsidRDefault="00C42A2A">
      <w:pPr>
        <w:tabs>
          <w:tab w:val="left" w:pos="2127"/>
        </w:tabs>
        <w:rPr>
          <w:rFonts w:asciiTheme="minorHAnsi" w:hAnsiTheme="minorHAnsi" w:cstheme="minorHAnsi"/>
          <w:i/>
        </w:rPr>
      </w:pPr>
    </w:p>
    <w:p w14:paraId="302003DF" w14:textId="77777777" w:rsidR="00C42A2A" w:rsidRDefault="00C42A2A">
      <w:pPr>
        <w:tabs>
          <w:tab w:val="left" w:pos="2127"/>
        </w:tabs>
        <w:rPr>
          <w:rFonts w:asciiTheme="minorHAnsi" w:hAnsiTheme="minorHAnsi" w:cstheme="minorHAnsi"/>
          <w:i/>
        </w:rPr>
      </w:pPr>
    </w:p>
    <w:p w14:paraId="574142F9" w14:textId="77777777" w:rsidR="00C42A2A" w:rsidRDefault="00C42A2A">
      <w:pPr>
        <w:tabs>
          <w:tab w:val="left" w:pos="2127"/>
        </w:tabs>
        <w:rPr>
          <w:rFonts w:asciiTheme="minorHAnsi" w:hAnsiTheme="minorHAnsi" w:cstheme="minorHAnsi"/>
          <w:i/>
        </w:rPr>
      </w:pPr>
    </w:p>
    <w:p w14:paraId="7DB336CD" w14:textId="77777777" w:rsidR="00C42A2A" w:rsidRDefault="00C42A2A">
      <w:pPr>
        <w:tabs>
          <w:tab w:val="left" w:pos="2127"/>
        </w:tabs>
        <w:rPr>
          <w:rFonts w:asciiTheme="minorHAnsi" w:hAnsiTheme="minorHAnsi" w:cstheme="minorHAnsi"/>
          <w:i/>
        </w:rPr>
      </w:pPr>
    </w:p>
    <w:p w14:paraId="5F4A4956" w14:textId="77777777" w:rsidR="00C42A2A" w:rsidRDefault="00C42A2A">
      <w:pPr>
        <w:tabs>
          <w:tab w:val="left" w:pos="2127"/>
        </w:tabs>
        <w:rPr>
          <w:rFonts w:asciiTheme="minorHAnsi" w:hAnsiTheme="minorHAnsi" w:cstheme="minorHAnsi"/>
          <w:i/>
        </w:rPr>
      </w:pPr>
    </w:p>
    <w:p w14:paraId="3FEC539D" w14:textId="4E96AE5F" w:rsidR="00C42A2A" w:rsidRDefault="00AB5D9A">
      <w:pPr>
        <w:jc w:val="right"/>
        <w:rPr>
          <w:rFonts w:asciiTheme="minorHAnsi" w:hAnsiTheme="minorHAnsi" w:cstheme="minorHAnsi"/>
          <w:b/>
          <w:bCs/>
          <w:sz w:val="20"/>
          <w:szCs w:val="20"/>
        </w:rPr>
      </w:pPr>
      <w:r>
        <w:rPr>
          <w:rFonts w:asciiTheme="minorHAnsi" w:hAnsiTheme="minorHAnsi" w:cstheme="minorHAnsi"/>
          <w:b/>
          <w:bCs/>
          <w:sz w:val="20"/>
          <w:szCs w:val="20"/>
        </w:rPr>
        <w:lastRenderedPageBreak/>
        <w:t xml:space="preserve">Załącznik nr 3 do Umowy </w:t>
      </w:r>
      <w:r w:rsidRPr="00F37FA4">
        <w:rPr>
          <w:rFonts w:asciiTheme="minorHAnsi" w:hAnsiTheme="minorHAnsi" w:cstheme="minorHAnsi"/>
          <w:b/>
          <w:bCs/>
          <w:sz w:val="20"/>
          <w:szCs w:val="20"/>
        </w:rPr>
        <w:t>nr SSM.DZP.200.19</w:t>
      </w:r>
      <w:r w:rsidR="00F37FA4" w:rsidRPr="00F37FA4">
        <w:rPr>
          <w:rFonts w:asciiTheme="minorHAnsi" w:hAnsiTheme="minorHAnsi" w:cstheme="minorHAnsi"/>
          <w:b/>
          <w:bCs/>
          <w:sz w:val="20"/>
          <w:szCs w:val="20"/>
        </w:rPr>
        <w:t>4</w:t>
      </w:r>
      <w:r w:rsidRPr="00F37FA4">
        <w:rPr>
          <w:rFonts w:asciiTheme="minorHAnsi" w:hAnsiTheme="minorHAnsi" w:cstheme="minorHAnsi"/>
          <w:b/>
          <w:bCs/>
          <w:sz w:val="20"/>
          <w:szCs w:val="20"/>
        </w:rPr>
        <w:t>.2025</w:t>
      </w:r>
      <w:r>
        <w:rPr>
          <w:rFonts w:asciiTheme="minorHAnsi" w:hAnsiTheme="minorHAnsi" w:cstheme="minorHAnsi"/>
          <w:b/>
          <w:bCs/>
          <w:sz w:val="20"/>
          <w:szCs w:val="20"/>
        </w:rPr>
        <w:br/>
      </w:r>
    </w:p>
    <w:p w14:paraId="68509309" w14:textId="77777777" w:rsidR="00C42A2A" w:rsidRDefault="00AB5D9A">
      <w:pPr>
        <w:jc w:val="center"/>
        <w:rPr>
          <w:rFonts w:asciiTheme="minorHAnsi" w:hAnsiTheme="minorHAnsi" w:cstheme="minorHAnsi"/>
          <w:b/>
          <w:sz w:val="20"/>
          <w:szCs w:val="20"/>
        </w:rPr>
      </w:pPr>
      <w:r>
        <w:rPr>
          <w:rFonts w:asciiTheme="minorHAnsi" w:hAnsiTheme="minorHAnsi" w:cstheme="minorHAnsi"/>
          <w:b/>
          <w:sz w:val="20"/>
          <w:szCs w:val="20"/>
        </w:rPr>
        <w:t xml:space="preserve">OŚWIADCZENIE O AKCEPTACJI FAKTUR WYSTAWIANYCH I PRZESYŁANYCH </w:t>
      </w:r>
    </w:p>
    <w:p w14:paraId="7625BAC6" w14:textId="77777777" w:rsidR="00C42A2A" w:rsidRDefault="00AB5D9A">
      <w:pPr>
        <w:jc w:val="center"/>
        <w:rPr>
          <w:rFonts w:asciiTheme="minorHAnsi" w:hAnsiTheme="minorHAnsi" w:cstheme="minorHAnsi"/>
          <w:b/>
          <w:sz w:val="20"/>
          <w:szCs w:val="20"/>
        </w:rPr>
      </w:pPr>
      <w:r>
        <w:rPr>
          <w:rFonts w:asciiTheme="minorHAnsi" w:hAnsiTheme="minorHAnsi" w:cstheme="minorHAnsi"/>
          <w:b/>
          <w:sz w:val="20"/>
          <w:szCs w:val="20"/>
        </w:rPr>
        <w:t>W FORMIE ELEKTRONICZNEJ</w:t>
      </w:r>
    </w:p>
    <w:p w14:paraId="207B3D76" w14:textId="77777777" w:rsidR="00C42A2A" w:rsidRDefault="00C42A2A">
      <w:pPr>
        <w:rPr>
          <w:rFonts w:asciiTheme="minorHAnsi" w:hAnsiTheme="minorHAnsi" w:cstheme="minorHAnsi"/>
          <w:b/>
          <w:sz w:val="20"/>
          <w:szCs w:val="20"/>
        </w:rPr>
      </w:pPr>
    </w:p>
    <w:p w14:paraId="32F19157" w14:textId="77777777" w:rsidR="00C42A2A" w:rsidRDefault="00AB5D9A">
      <w:pPr>
        <w:jc w:val="right"/>
        <w:rPr>
          <w:rFonts w:asciiTheme="minorHAnsi" w:hAnsiTheme="minorHAnsi" w:cstheme="minorHAnsi"/>
          <w:bCs/>
          <w:sz w:val="20"/>
          <w:szCs w:val="20"/>
        </w:rPr>
      </w:pPr>
      <w:r>
        <w:rPr>
          <w:rFonts w:asciiTheme="minorHAnsi" w:hAnsiTheme="minorHAnsi" w:cstheme="minorHAnsi"/>
          <w:bCs/>
          <w:sz w:val="20"/>
          <w:szCs w:val="20"/>
        </w:rPr>
        <w:t>Toruń, dn.</w:t>
      </w:r>
      <w:r>
        <w:rPr>
          <w:rFonts w:asciiTheme="minorHAnsi" w:hAnsiTheme="minorHAnsi" w:cstheme="minorHAnsi"/>
          <w:sz w:val="20"/>
          <w:szCs w:val="20"/>
        </w:rPr>
        <w:t>…………………………………</w:t>
      </w:r>
    </w:p>
    <w:p w14:paraId="7861764B" w14:textId="77777777" w:rsidR="00C42A2A" w:rsidRDefault="00C42A2A">
      <w:pPr>
        <w:jc w:val="center"/>
        <w:rPr>
          <w:rFonts w:asciiTheme="minorHAnsi" w:hAnsiTheme="minorHAnsi" w:cstheme="minorHAnsi"/>
          <w:sz w:val="20"/>
          <w:szCs w:val="20"/>
        </w:rPr>
      </w:pPr>
    </w:p>
    <w:p w14:paraId="4E040438" w14:textId="77777777" w:rsidR="00C42A2A" w:rsidRDefault="00AB5D9A">
      <w:pPr>
        <w:rPr>
          <w:rFonts w:asciiTheme="minorHAnsi" w:hAnsiTheme="minorHAnsi" w:cstheme="minorHAnsi"/>
          <w:sz w:val="20"/>
          <w:szCs w:val="20"/>
          <w:u w:val="single"/>
        </w:rPr>
      </w:pPr>
      <w:r>
        <w:rPr>
          <w:rFonts w:asciiTheme="minorHAnsi" w:hAnsiTheme="minorHAnsi" w:cstheme="minorHAnsi"/>
          <w:sz w:val="20"/>
          <w:szCs w:val="20"/>
          <w:u w:val="single"/>
        </w:rPr>
        <w:t>Odbiorca faktury:</w:t>
      </w:r>
    </w:p>
    <w:p w14:paraId="0B22C49E" w14:textId="77777777" w:rsidR="00C42A2A" w:rsidRDefault="00AB5D9A">
      <w:pPr>
        <w:rPr>
          <w:rFonts w:asciiTheme="minorHAnsi" w:hAnsiTheme="minorHAnsi" w:cstheme="minorHAnsi"/>
          <w:sz w:val="20"/>
          <w:szCs w:val="20"/>
        </w:rPr>
      </w:pPr>
      <w:r>
        <w:rPr>
          <w:rFonts w:asciiTheme="minorHAnsi" w:hAnsiTheme="minorHAnsi" w:cstheme="minorHAnsi"/>
          <w:sz w:val="20"/>
          <w:szCs w:val="20"/>
        </w:rPr>
        <w:t xml:space="preserve">                                                      </w:t>
      </w:r>
    </w:p>
    <w:p w14:paraId="4FDDA6EE" w14:textId="77777777" w:rsidR="00C42A2A" w:rsidRDefault="00AB5D9A">
      <w:pPr>
        <w:rPr>
          <w:rFonts w:asciiTheme="minorHAnsi" w:hAnsiTheme="minorHAnsi" w:cstheme="minorHAnsi"/>
          <w:b/>
          <w:sz w:val="20"/>
          <w:szCs w:val="20"/>
        </w:rPr>
      </w:pPr>
      <w:r>
        <w:rPr>
          <w:rFonts w:asciiTheme="minorHAnsi" w:hAnsiTheme="minorHAnsi" w:cstheme="minorHAnsi"/>
          <w:b/>
          <w:sz w:val="20"/>
          <w:szCs w:val="20"/>
        </w:rPr>
        <w:t>SPECJALISTYCZNY SZPITAL MIEJSKI</w:t>
      </w:r>
    </w:p>
    <w:p w14:paraId="0559E7E2" w14:textId="77777777" w:rsidR="00C42A2A" w:rsidRDefault="00AB5D9A">
      <w:pPr>
        <w:rPr>
          <w:rFonts w:asciiTheme="minorHAnsi" w:hAnsiTheme="minorHAnsi" w:cstheme="minorHAnsi"/>
          <w:b/>
          <w:sz w:val="20"/>
          <w:szCs w:val="20"/>
        </w:rPr>
      </w:pPr>
      <w:r>
        <w:rPr>
          <w:rFonts w:asciiTheme="minorHAnsi" w:hAnsiTheme="minorHAnsi" w:cstheme="minorHAnsi"/>
          <w:b/>
          <w:sz w:val="20"/>
          <w:szCs w:val="20"/>
        </w:rPr>
        <w:t>IM. M. KOPERNIKA W TORUNIU</w:t>
      </w:r>
    </w:p>
    <w:p w14:paraId="65218066" w14:textId="77777777" w:rsidR="00C42A2A" w:rsidRDefault="00AB5D9A">
      <w:pPr>
        <w:jc w:val="both"/>
        <w:rPr>
          <w:rFonts w:asciiTheme="minorHAnsi" w:hAnsiTheme="minorHAnsi" w:cstheme="minorHAnsi"/>
          <w:b/>
          <w:sz w:val="20"/>
          <w:szCs w:val="20"/>
        </w:rPr>
      </w:pPr>
      <w:r>
        <w:rPr>
          <w:rFonts w:asciiTheme="minorHAnsi" w:hAnsiTheme="minorHAnsi" w:cstheme="minorHAnsi"/>
          <w:b/>
          <w:sz w:val="20"/>
          <w:szCs w:val="20"/>
        </w:rPr>
        <w:t>87-100 TORUŃ</w:t>
      </w:r>
    </w:p>
    <w:p w14:paraId="5147A4D7" w14:textId="77777777" w:rsidR="00C42A2A" w:rsidRDefault="00AB5D9A">
      <w:pPr>
        <w:jc w:val="both"/>
        <w:rPr>
          <w:rFonts w:asciiTheme="minorHAnsi" w:hAnsiTheme="minorHAnsi" w:cstheme="minorHAnsi"/>
          <w:b/>
          <w:sz w:val="20"/>
          <w:szCs w:val="20"/>
        </w:rPr>
      </w:pPr>
      <w:r>
        <w:rPr>
          <w:rFonts w:asciiTheme="minorHAnsi" w:hAnsiTheme="minorHAnsi" w:cstheme="minorHAnsi"/>
          <w:b/>
          <w:sz w:val="20"/>
          <w:szCs w:val="20"/>
        </w:rPr>
        <w:t>ul. Batorego 17/19</w:t>
      </w:r>
    </w:p>
    <w:p w14:paraId="448BB980" w14:textId="77777777" w:rsidR="00C42A2A" w:rsidRDefault="00AB5D9A">
      <w:pPr>
        <w:rPr>
          <w:rFonts w:asciiTheme="minorHAnsi" w:hAnsiTheme="minorHAnsi" w:cstheme="minorHAnsi"/>
          <w:b/>
          <w:sz w:val="20"/>
          <w:szCs w:val="20"/>
        </w:rPr>
      </w:pPr>
      <w:r>
        <w:rPr>
          <w:rFonts w:asciiTheme="minorHAnsi" w:hAnsiTheme="minorHAnsi" w:cstheme="minorHAnsi"/>
          <w:b/>
          <w:sz w:val="20"/>
          <w:szCs w:val="20"/>
        </w:rPr>
        <w:t>NIP: 8792076803</w:t>
      </w:r>
    </w:p>
    <w:p w14:paraId="3F5844D5" w14:textId="77777777" w:rsidR="00C42A2A" w:rsidRDefault="00AB5D9A">
      <w:pPr>
        <w:rPr>
          <w:rFonts w:asciiTheme="minorHAnsi" w:hAnsiTheme="minorHAnsi" w:cstheme="minorHAnsi"/>
          <w:b/>
          <w:sz w:val="20"/>
          <w:szCs w:val="20"/>
        </w:rPr>
      </w:pPr>
      <w:r>
        <w:rPr>
          <w:rFonts w:asciiTheme="minorHAnsi" w:hAnsiTheme="minorHAnsi" w:cstheme="minorHAnsi"/>
          <w:b/>
          <w:sz w:val="20"/>
          <w:szCs w:val="20"/>
        </w:rPr>
        <w:t>REGON: 870252274</w:t>
      </w:r>
    </w:p>
    <w:p w14:paraId="38557758" w14:textId="77777777" w:rsidR="00C42A2A" w:rsidRDefault="00C42A2A">
      <w:pPr>
        <w:rPr>
          <w:rFonts w:asciiTheme="minorHAnsi" w:hAnsiTheme="minorHAnsi" w:cstheme="minorHAnsi"/>
          <w:sz w:val="20"/>
          <w:szCs w:val="20"/>
        </w:rPr>
      </w:pPr>
    </w:p>
    <w:p w14:paraId="41D04E40" w14:textId="77777777" w:rsidR="00C42A2A" w:rsidRDefault="00AB5D9A">
      <w:pPr>
        <w:rPr>
          <w:rFonts w:asciiTheme="minorHAnsi" w:hAnsiTheme="minorHAnsi" w:cstheme="minorHAnsi"/>
          <w:sz w:val="20"/>
          <w:szCs w:val="20"/>
          <w:u w:val="single"/>
        </w:rPr>
      </w:pPr>
      <w:r>
        <w:rPr>
          <w:rFonts w:asciiTheme="minorHAnsi" w:hAnsiTheme="minorHAnsi" w:cstheme="minorHAnsi"/>
          <w:sz w:val="20"/>
          <w:szCs w:val="20"/>
          <w:u w:val="single"/>
        </w:rPr>
        <w:t>Wystawca faktury:</w:t>
      </w:r>
    </w:p>
    <w:p w14:paraId="6F56BA93" w14:textId="77777777" w:rsidR="00C42A2A" w:rsidRDefault="00C42A2A">
      <w:pPr>
        <w:rPr>
          <w:rFonts w:asciiTheme="minorHAnsi" w:hAnsiTheme="minorHAnsi" w:cstheme="minorHAnsi"/>
          <w:sz w:val="20"/>
          <w:szCs w:val="20"/>
          <w:u w:val="single"/>
        </w:rPr>
      </w:pPr>
    </w:p>
    <w:p w14:paraId="6D40849F" w14:textId="77777777" w:rsidR="00C42A2A" w:rsidRDefault="00AB5D9A">
      <w:pPr>
        <w:rPr>
          <w:rFonts w:asciiTheme="minorHAnsi" w:hAnsiTheme="minorHAnsi" w:cstheme="minorHAnsi"/>
          <w:sz w:val="20"/>
          <w:szCs w:val="20"/>
        </w:rPr>
      </w:pPr>
      <w:r>
        <w:rPr>
          <w:rFonts w:asciiTheme="minorHAnsi" w:hAnsiTheme="minorHAnsi" w:cstheme="minorHAnsi"/>
          <w:sz w:val="20"/>
          <w:szCs w:val="20"/>
        </w:rPr>
        <w:t>…………………….………………</w:t>
      </w:r>
    </w:p>
    <w:p w14:paraId="5F2CC544" w14:textId="77777777" w:rsidR="00C42A2A" w:rsidRDefault="00C42A2A">
      <w:pPr>
        <w:rPr>
          <w:rFonts w:asciiTheme="minorHAnsi" w:hAnsiTheme="minorHAnsi" w:cstheme="minorHAnsi"/>
          <w:sz w:val="20"/>
          <w:szCs w:val="20"/>
        </w:rPr>
      </w:pPr>
    </w:p>
    <w:p w14:paraId="5398A522" w14:textId="77777777" w:rsidR="00C42A2A" w:rsidRDefault="00AB5D9A">
      <w:pPr>
        <w:rPr>
          <w:rFonts w:asciiTheme="minorHAnsi" w:hAnsiTheme="minorHAnsi" w:cstheme="minorHAnsi"/>
          <w:sz w:val="20"/>
          <w:szCs w:val="20"/>
        </w:rPr>
      </w:pPr>
      <w:r>
        <w:rPr>
          <w:rFonts w:asciiTheme="minorHAnsi" w:hAnsiTheme="minorHAnsi" w:cstheme="minorHAnsi"/>
          <w:sz w:val="20"/>
          <w:szCs w:val="20"/>
        </w:rPr>
        <w:t>…………………………………….</w:t>
      </w:r>
    </w:p>
    <w:p w14:paraId="2203E49E" w14:textId="77777777" w:rsidR="00C42A2A" w:rsidRDefault="00C42A2A">
      <w:pPr>
        <w:rPr>
          <w:rFonts w:asciiTheme="minorHAnsi" w:hAnsiTheme="minorHAnsi" w:cstheme="minorHAnsi"/>
          <w:sz w:val="20"/>
          <w:szCs w:val="20"/>
        </w:rPr>
      </w:pPr>
    </w:p>
    <w:p w14:paraId="0A663E05" w14:textId="77777777" w:rsidR="00C42A2A" w:rsidRDefault="00AB5D9A">
      <w:pPr>
        <w:rPr>
          <w:rFonts w:asciiTheme="minorHAnsi" w:hAnsiTheme="minorHAnsi" w:cstheme="minorHAnsi"/>
          <w:sz w:val="20"/>
          <w:szCs w:val="20"/>
        </w:rPr>
      </w:pPr>
      <w:r>
        <w:rPr>
          <w:rFonts w:asciiTheme="minorHAnsi" w:hAnsiTheme="minorHAnsi" w:cstheme="minorHAnsi"/>
          <w:sz w:val="20"/>
          <w:szCs w:val="20"/>
        </w:rPr>
        <w:t>NIP……………………………….</w:t>
      </w:r>
    </w:p>
    <w:p w14:paraId="0F65F746" w14:textId="77777777" w:rsidR="00C42A2A" w:rsidRDefault="00C42A2A">
      <w:pPr>
        <w:rPr>
          <w:rFonts w:asciiTheme="minorHAnsi" w:hAnsiTheme="minorHAnsi" w:cstheme="minorHAnsi"/>
          <w:sz w:val="20"/>
          <w:szCs w:val="20"/>
        </w:rPr>
      </w:pPr>
    </w:p>
    <w:p w14:paraId="55CBE769" w14:textId="77777777" w:rsidR="00C42A2A" w:rsidRDefault="00AB5D9A">
      <w:pPr>
        <w:rPr>
          <w:rFonts w:asciiTheme="minorHAnsi" w:hAnsiTheme="minorHAnsi" w:cstheme="minorHAnsi"/>
          <w:sz w:val="20"/>
          <w:szCs w:val="20"/>
        </w:rPr>
      </w:pPr>
      <w:r>
        <w:rPr>
          <w:rFonts w:asciiTheme="minorHAnsi" w:hAnsiTheme="minorHAnsi" w:cstheme="minorHAnsi"/>
          <w:sz w:val="20"/>
          <w:szCs w:val="20"/>
        </w:rPr>
        <w:t>REGON………………………….</w:t>
      </w:r>
    </w:p>
    <w:p w14:paraId="0A797CB7" w14:textId="77777777" w:rsidR="00C42A2A" w:rsidRDefault="00C42A2A">
      <w:pPr>
        <w:rPr>
          <w:rFonts w:asciiTheme="minorHAnsi" w:hAnsiTheme="minorHAnsi" w:cstheme="minorHAnsi"/>
          <w:sz w:val="20"/>
          <w:szCs w:val="20"/>
        </w:rPr>
      </w:pPr>
    </w:p>
    <w:p w14:paraId="71B23C96" w14:textId="77777777" w:rsidR="00C42A2A" w:rsidRDefault="00C42A2A">
      <w:pPr>
        <w:rPr>
          <w:rFonts w:asciiTheme="minorHAnsi" w:hAnsiTheme="minorHAnsi" w:cstheme="minorHAnsi"/>
          <w:sz w:val="20"/>
          <w:szCs w:val="20"/>
        </w:rPr>
      </w:pPr>
    </w:p>
    <w:p w14:paraId="5DCB4AF7" w14:textId="77777777" w:rsidR="00C42A2A" w:rsidRDefault="00AB5D9A">
      <w:pPr>
        <w:jc w:val="both"/>
        <w:rPr>
          <w:rFonts w:asciiTheme="minorHAnsi" w:hAnsiTheme="minorHAnsi" w:cstheme="minorHAnsi"/>
          <w:b/>
          <w:sz w:val="20"/>
          <w:szCs w:val="20"/>
        </w:rPr>
      </w:pPr>
      <w:r>
        <w:rPr>
          <w:rFonts w:asciiTheme="minorHAnsi" w:hAnsiTheme="minorHAnsi" w:cstheme="minorHAnsi"/>
          <w:sz w:val="20"/>
          <w:szCs w:val="20"/>
        </w:rPr>
        <w:t>W imieniu Specjalistycznego Szpitala Miejskiego im. M. Kopernika w Toruniu niniejszym informuję, że akceptujemy wystawianie i przysłanie przez Wystawcę faktur VAT w formie elektronicznej zgodnie z art. 106m i art. 106 n</w:t>
      </w:r>
      <w:r>
        <w:rPr>
          <w:rFonts w:asciiTheme="minorHAnsi" w:hAnsiTheme="minorHAnsi" w:cstheme="minorHAnsi"/>
          <w:b/>
          <w:sz w:val="20"/>
          <w:szCs w:val="20"/>
        </w:rPr>
        <w:t xml:space="preserve"> </w:t>
      </w:r>
      <w:r>
        <w:rPr>
          <w:rFonts w:asciiTheme="minorHAnsi" w:hAnsiTheme="minorHAnsi" w:cstheme="minorHAnsi"/>
          <w:sz w:val="20"/>
          <w:szCs w:val="20"/>
        </w:rPr>
        <w:t>ustawy z dnia 11 marca 2004 r o podatku od towarów i usług</w:t>
      </w:r>
      <w:r>
        <w:rPr>
          <w:rFonts w:asciiTheme="minorHAnsi" w:hAnsiTheme="minorHAnsi" w:cstheme="minorHAnsi"/>
          <w:b/>
          <w:sz w:val="20"/>
          <w:szCs w:val="20"/>
        </w:rPr>
        <w:t xml:space="preserve"> </w:t>
      </w:r>
      <w:r>
        <w:rPr>
          <w:rFonts w:asciiTheme="minorHAnsi" w:hAnsiTheme="minorHAnsi" w:cstheme="minorHAnsi"/>
          <w:sz w:val="20"/>
          <w:szCs w:val="20"/>
        </w:rPr>
        <w:t>(Dz. U. 2020 r. poz. 106).</w:t>
      </w:r>
    </w:p>
    <w:p w14:paraId="5B07C4F7" w14:textId="77777777" w:rsidR="00C42A2A" w:rsidRDefault="00AB5D9A">
      <w:pPr>
        <w:jc w:val="both"/>
        <w:rPr>
          <w:rFonts w:asciiTheme="minorHAnsi" w:hAnsiTheme="minorHAnsi" w:cstheme="minorHAnsi"/>
          <w:b/>
          <w:bCs/>
          <w:sz w:val="20"/>
          <w:szCs w:val="20"/>
        </w:rPr>
      </w:pPr>
      <w:r>
        <w:rPr>
          <w:rFonts w:asciiTheme="minorHAnsi" w:hAnsiTheme="minorHAnsi" w:cstheme="minorHAnsi"/>
          <w:sz w:val="20"/>
          <w:szCs w:val="20"/>
        </w:rPr>
        <w:t>Wystawca faktury zobowiązuje się do przesyłania faktur w formie elektronicznej na następujący adres e-mail:</w:t>
      </w:r>
      <w:r>
        <w:rPr>
          <w:rFonts w:asciiTheme="minorHAnsi" w:hAnsiTheme="minorHAnsi" w:cstheme="minorHAnsi"/>
          <w:b/>
          <w:bCs/>
          <w:sz w:val="20"/>
          <w:szCs w:val="20"/>
        </w:rPr>
        <w:t xml:space="preserve"> </w:t>
      </w:r>
    </w:p>
    <w:p w14:paraId="541C0C66" w14:textId="77777777" w:rsidR="00C42A2A" w:rsidRDefault="00C42A2A">
      <w:pPr>
        <w:jc w:val="both"/>
        <w:rPr>
          <w:rFonts w:asciiTheme="minorHAnsi" w:hAnsiTheme="minorHAnsi" w:cstheme="minorHAnsi"/>
          <w:b/>
          <w:bCs/>
          <w:sz w:val="20"/>
          <w:szCs w:val="20"/>
        </w:rPr>
      </w:pPr>
    </w:p>
    <w:p w14:paraId="531488A2" w14:textId="77777777" w:rsidR="00C42A2A" w:rsidRDefault="00AB5D9A">
      <w:pPr>
        <w:jc w:val="both"/>
        <w:rPr>
          <w:rFonts w:asciiTheme="minorHAnsi" w:hAnsiTheme="minorHAnsi" w:cstheme="minorHAnsi"/>
          <w:b/>
          <w:bCs/>
          <w:sz w:val="20"/>
          <w:szCs w:val="20"/>
        </w:rPr>
      </w:pPr>
      <w:r>
        <w:rPr>
          <w:rFonts w:asciiTheme="minorHAnsi" w:hAnsiTheme="minorHAnsi" w:cstheme="minorHAnsi"/>
          <w:b/>
          <w:bCs/>
          <w:sz w:val="20"/>
          <w:szCs w:val="20"/>
        </w:rPr>
        <w:t>dzfaktury@med.torun.pl</w:t>
      </w:r>
      <w:r>
        <w:rPr>
          <w:rFonts w:asciiTheme="minorHAnsi" w:hAnsiTheme="minorHAnsi" w:cstheme="minorHAnsi"/>
          <w:sz w:val="20"/>
          <w:szCs w:val="20"/>
        </w:rPr>
        <w:t xml:space="preserve"> od dnia</w:t>
      </w:r>
      <w:r>
        <w:rPr>
          <w:rFonts w:asciiTheme="minorHAnsi" w:hAnsiTheme="minorHAnsi" w:cstheme="minorHAnsi"/>
          <w:b/>
          <w:bCs/>
          <w:sz w:val="20"/>
          <w:szCs w:val="20"/>
        </w:rPr>
        <w:t xml:space="preserve"> obustronnie podpisanej umowy</w:t>
      </w:r>
    </w:p>
    <w:p w14:paraId="55CA980D" w14:textId="77777777" w:rsidR="00C42A2A" w:rsidRDefault="00C42A2A">
      <w:pPr>
        <w:jc w:val="both"/>
        <w:rPr>
          <w:rFonts w:asciiTheme="minorHAnsi" w:hAnsiTheme="minorHAnsi" w:cstheme="minorHAnsi"/>
          <w:sz w:val="20"/>
          <w:szCs w:val="20"/>
        </w:rPr>
      </w:pPr>
    </w:p>
    <w:p w14:paraId="58380576" w14:textId="77777777" w:rsidR="00C42A2A" w:rsidRDefault="00AB5D9A">
      <w:pPr>
        <w:jc w:val="both"/>
        <w:rPr>
          <w:rFonts w:asciiTheme="minorHAnsi" w:hAnsiTheme="minorHAnsi" w:cstheme="minorHAnsi"/>
          <w:sz w:val="20"/>
          <w:szCs w:val="20"/>
        </w:rPr>
      </w:pPr>
      <w:r>
        <w:rPr>
          <w:rFonts w:asciiTheme="minorHAnsi" w:hAnsiTheme="minorHAnsi" w:cstheme="minorHAnsi"/>
          <w:sz w:val="20"/>
          <w:szCs w:val="20"/>
        </w:rPr>
        <w:t>W przypadku zmiany danych zawartych w tym dokumencie zobowiązujemy się do niezwłocznego przekazania aktualnych danych.</w:t>
      </w:r>
    </w:p>
    <w:p w14:paraId="7836586E" w14:textId="77777777" w:rsidR="00C42A2A" w:rsidRDefault="00C42A2A">
      <w:pPr>
        <w:jc w:val="both"/>
        <w:rPr>
          <w:rFonts w:asciiTheme="minorHAnsi" w:hAnsiTheme="minorHAnsi" w:cstheme="minorHAnsi"/>
          <w:sz w:val="20"/>
          <w:szCs w:val="20"/>
        </w:rPr>
      </w:pPr>
    </w:p>
    <w:p w14:paraId="57EB68A0" w14:textId="77777777" w:rsidR="00C42A2A" w:rsidRDefault="00AB5D9A">
      <w:pPr>
        <w:jc w:val="both"/>
        <w:rPr>
          <w:rFonts w:asciiTheme="minorHAnsi" w:hAnsiTheme="minorHAnsi" w:cstheme="minorHAnsi"/>
          <w:sz w:val="20"/>
          <w:szCs w:val="20"/>
        </w:rPr>
      </w:pPr>
      <w:r>
        <w:rPr>
          <w:rFonts w:asciiTheme="minorHAnsi" w:hAnsiTheme="minorHAnsi" w:cstheme="minorHAnsi"/>
          <w:sz w:val="20"/>
          <w:szCs w:val="20"/>
        </w:rPr>
        <w:t>Zobowiązujemy się przyjmować faktury w formie papierowej, w przypadku, gdy przeszkody techniczne lub formalne uniemożliwiają przesyłanie faktur drogą elektroniczną.</w:t>
      </w:r>
    </w:p>
    <w:p w14:paraId="7D1994EB" w14:textId="77777777" w:rsidR="00C42A2A" w:rsidRDefault="00C42A2A">
      <w:pPr>
        <w:jc w:val="both"/>
        <w:rPr>
          <w:rFonts w:asciiTheme="minorHAnsi" w:hAnsiTheme="minorHAnsi" w:cstheme="minorHAnsi"/>
          <w:sz w:val="20"/>
          <w:szCs w:val="20"/>
        </w:rPr>
      </w:pPr>
    </w:p>
    <w:p w14:paraId="5972F08F" w14:textId="77777777" w:rsidR="00C42A2A" w:rsidRDefault="00AB5D9A">
      <w:pPr>
        <w:jc w:val="both"/>
        <w:rPr>
          <w:rFonts w:asciiTheme="minorHAnsi" w:hAnsiTheme="minorHAnsi" w:cstheme="minorHAnsi"/>
          <w:sz w:val="20"/>
          <w:szCs w:val="20"/>
        </w:rPr>
      </w:pPr>
      <w:r>
        <w:rPr>
          <w:rFonts w:asciiTheme="minorHAnsi" w:hAnsiTheme="minorHAnsi" w:cstheme="minorHAnsi"/>
          <w:sz w:val="20"/>
          <w:szCs w:val="20"/>
        </w:rPr>
        <w:t>Wycofanie akceptacji przysyłania faktur VAT w formie elektronicznej może nastąpić w drodze pisemnej lub elektronicznej.</w:t>
      </w:r>
    </w:p>
    <w:p w14:paraId="29837B16" w14:textId="77777777" w:rsidR="00C42A2A" w:rsidRDefault="00C42A2A">
      <w:pPr>
        <w:rPr>
          <w:rFonts w:asciiTheme="minorHAnsi" w:hAnsiTheme="minorHAnsi" w:cstheme="minorHAnsi"/>
          <w:b/>
          <w:sz w:val="20"/>
          <w:szCs w:val="20"/>
        </w:rPr>
      </w:pPr>
    </w:p>
    <w:p w14:paraId="3415CC5E" w14:textId="77777777" w:rsidR="00C42A2A" w:rsidRDefault="00C42A2A">
      <w:pPr>
        <w:rPr>
          <w:rFonts w:asciiTheme="minorHAnsi" w:hAnsiTheme="minorHAnsi" w:cstheme="minorHAnsi"/>
          <w:sz w:val="20"/>
          <w:szCs w:val="20"/>
        </w:rPr>
      </w:pPr>
    </w:p>
    <w:p w14:paraId="434DEFAA" w14:textId="77777777" w:rsidR="00C42A2A" w:rsidRDefault="00C42A2A">
      <w:pPr>
        <w:rPr>
          <w:rFonts w:asciiTheme="minorHAnsi" w:hAnsiTheme="minorHAnsi" w:cstheme="minorHAnsi"/>
          <w:sz w:val="20"/>
          <w:szCs w:val="20"/>
        </w:rPr>
      </w:pPr>
    </w:p>
    <w:p w14:paraId="1FF02B78" w14:textId="77777777" w:rsidR="00C42A2A" w:rsidRDefault="00C42A2A">
      <w:pPr>
        <w:rPr>
          <w:rFonts w:asciiTheme="minorHAnsi" w:hAnsiTheme="minorHAnsi" w:cstheme="minorHAnsi"/>
          <w:sz w:val="20"/>
          <w:szCs w:val="20"/>
        </w:rPr>
      </w:pPr>
    </w:p>
    <w:p w14:paraId="5BC064D9" w14:textId="77777777" w:rsidR="00C42A2A" w:rsidRDefault="00AB5D9A">
      <w:pPr>
        <w:ind w:left="5387"/>
        <w:rPr>
          <w:rFonts w:asciiTheme="minorHAnsi" w:hAnsiTheme="minorHAnsi" w:cstheme="minorHAnsi"/>
          <w:sz w:val="20"/>
          <w:szCs w:val="20"/>
        </w:rPr>
      </w:pPr>
      <w:r>
        <w:rPr>
          <w:rFonts w:asciiTheme="minorHAnsi" w:hAnsiTheme="minorHAnsi" w:cstheme="minorHAnsi"/>
          <w:sz w:val="20"/>
          <w:szCs w:val="20"/>
        </w:rPr>
        <w:t>…………………………………………………</w:t>
      </w:r>
    </w:p>
    <w:p w14:paraId="7EE9B2E4" w14:textId="77777777" w:rsidR="00C42A2A" w:rsidRDefault="00AB5D9A">
      <w:pPr>
        <w:jc w:val="center"/>
        <w:rPr>
          <w:rFonts w:asciiTheme="minorHAnsi" w:hAnsiTheme="minorHAnsi" w:cstheme="minorHAnsi"/>
          <w:sz w:val="20"/>
          <w:szCs w:val="20"/>
        </w:rPr>
      </w:pPr>
      <w:r>
        <w:rPr>
          <w:rFonts w:asciiTheme="minorHAnsi" w:hAnsiTheme="minorHAnsi" w:cstheme="minorHAnsi"/>
          <w:sz w:val="20"/>
          <w:szCs w:val="20"/>
        </w:rPr>
        <w:t xml:space="preserve">                                                                           </w:t>
      </w:r>
      <w:r>
        <w:rPr>
          <w:rFonts w:asciiTheme="minorHAnsi" w:hAnsiTheme="minorHAnsi" w:cstheme="minorHAnsi"/>
          <w:sz w:val="20"/>
          <w:szCs w:val="20"/>
        </w:rPr>
        <w:tab/>
      </w:r>
      <w:r>
        <w:rPr>
          <w:rFonts w:asciiTheme="minorHAnsi" w:hAnsiTheme="minorHAnsi" w:cstheme="minorHAnsi"/>
          <w:sz w:val="20"/>
          <w:szCs w:val="20"/>
        </w:rPr>
        <w:tab/>
        <w:t xml:space="preserve"> podpis Odbiorcy faktury</w:t>
      </w:r>
    </w:p>
    <w:p w14:paraId="6680E1C4" w14:textId="77777777" w:rsidR="00C42A2A" w:rsidRDefault="00C42A2A">
      <w:pPr>
        <w:jc w:val="center"/>
        <w:rPr>
          <w:rFonts w:asciiTheme="minorHAnsi" w:hAnsiTheme="minorHAnsi" w:cstheme="minorHAnsi"/>
          <w:b/>
          <w:sz w:val="20"/>
          <w:szCs w:val="20"/>
        </w:rPr>
      </w:pPr>
    </w:p>
    <w:p w14:paraId="79620FAA" w14:textId="77777777" w:rsidR="00C42A2A" w:rsidRDefault="00C42A2A">
      <w:pPr>
        <w:jc w:val="center"/>
        <w:rPr>
          <w:rFonts w:asciiTheme="minorHAnsi" w:hAnsiTheme="minorHAnsi" w:cstheme="minorHAnsi"/>
          <w:b/>
          <w:sz w:val="20"/>
          <w:szCs w:val="20"/>
        </w:rPr>
      </w:pPr>
    </w:p>
    <w:p w14:paraId="41FFE970" w14:textId="77777777" w:rsidR="00C42A2A" w:rsidRDefault="00C42A2A">
      <w:pPr>
        <w:jc w:val="center"/>
        <w:rPr>
          <w:rFonts w:asciiTheme="minorHAnsi" w:hAnsiTheme="minorHAnsi" w:cstheme="minorHAnsi"/>
          <w:b/>
          <w:sz w:val="20"/>
          <w:szCs w:val="20"/>
        </w:rPr>
      </w:pPr>
    </w:p>
    <w:p w14:paraId="11AB511F" w14:textId="77777777" w:rsidR="00C42A2A" w:rsidRDefault="00C42A2A">
      <w:pPr>
        <w:jc w:val="center"/>
        <w:rPr>
          <w:rFonts w:asciiTheme="minorHAnsi" w:hAnsiTheme="minorHAnsi" w:cstheme="minorHAnsi"/>
          <w:b/>
          <w:sz w:val="20"/>
          <w:szCs w:val="20"/>
        </w:rPr>
      </w:pPr>
    </w:p>
    <w:p w14:paraId="7453C729" w14:textId="77777777" w:rsidR="00C42A2A" w:rsidRDefault="00C42A2A">
      <w:pPr>
        <w:jc w:val="center"/>
        <w:rPr>
          <w:rFonts w:asciiTheme="minorHAnsi" w:hAnsiTheme="minorHAnsi" w:cstheme="minorHAnsi"/>
          <w:b/>
          <w:sz w:val="20"/>
          <w:szCs w:val="20"/>
        </w:rPr>
      </w:pPr>
    </w:p>
    <w:p w14:paraId="4D0C52E0" w14:textId="77777777" w:rsidR="00C42A2A" w:rsidRDefault="00C42A2A">
      <w:pPr>
        <w:jc w:val="center"/>
        <w:rPr>
          <w:rFonts w:asciiTheme="minorHAnsi" w:hAnsiTheme="minorHAnsi" w:cstheme="minorHAnsi"/>
          <w:b/>
          <w:sz w:val="20"/>
          <w:szCs w:val="20"/>
        </w:rPr>
      </w:pPr>
    </w:p>
    <w:p w14:paraId="6CD43343" w14:textId="77777777" w:rsidR="00C42A2A" w:rsidRDefault="00C42A2A">
      <w:pPr>
        <w:jc w:val="center"/>
        <w:rPr>
          <w:rFonts w:asciiTheme="minorHAnsi" w:hAnsiTheme="minorHAnsi" w:cstheme="minorHAnsi"/>
          <w:b/>
          <w:sz w:val="20"/>
          <w:szCs w:val="20"/>
        </w:rPr>
      </w:pPr>
    </w:p>
    <w:p w14:paraId="23BF9404" w14:textId="77777777" w:rsidR="00C42A2A" w:rsidRDefault="00C42A2A">
      <w:pPr>
        <w:jc w:val="center"/>
        <w:rPr>
          <w:rFonts w:asciiTheme="minorHAnsi" w:hAnsiTheme="minorHAnsi" w:cstheme="minorHAnsi"/>
          <w:b/>
          <w:sz w:val="20"/>
          <w:szCs w:val="20"/>
        </w:rPr>
      </w:pPr>
    </w:p>
    <w:p w14:paraId="079E2EE7" w14:textId="77777777" w:rsidR="00C42A2A" w:rsidRDefault="00C42A2A">
      <w:pPr>
        <w:jc w:val="center"/>
        <w:rPr>
          <w:rFonts w:asciiTheme="minorHAnsi" w:hAnsiTheme="minorHAnsi" w:cstheme="minorHAnsi"/>
          <w:b/>
          <w:sz w:val="20"/>
          <w:szCs w:val="20"/>
        </w:rPr>
      </w:pPr>
    </w:p>
    <w:p w14:paraId="5A7A1867" w14:textId="77777777" w:rsidR="00C42A2A" w:rsidRDefault="00C42A2A">
      <w:pPr>
        <w:jc w:val="center"/>
        <w:rPr>
          <w:rFonts w:asciiTheme="minorHAnsi" w:hAnsiTheme="minorHAnsi" w:cstheme="minorHAnsi"/>
          <w:b/>
          <w:sz w:val="20"/>
          <w:szCs w:val="20"/>
        </w:rPr>
      </w:pPr>
    </w:p>
    <w:p w14:paraId="19070202" w14:textId="77777777" w:rsidR="00C42A2A" w:rsidRDefault="00C42A2A">
      <w:pPr>
        <w:jc w:val="center"/>
        <w:rPr>
          <w:rFonts w:asciiTheme="minorHAnsi" w:hAnsiTheme="minorHAnsi" w:cstheme="minorHAnsi"/>
          <w:b/>
          <w:sz w:val="20"/>
          <w:szCs w:val="20"/>
        </w:rPr>
      </w:pPr>
    </w:p>
    <w:p w14:paraId="3CE4D15B" w14:textId="77777777" w:rsidR="00C42A2A" w:rsidRDefault="00AB5D9A">
      <w:pPr>
        <w:jc w:val="center"/>
        <w:rPr>
          <w:rFonts w:asciiTheme="minorHAnsi" w:hAnsiTheme="minorHAnsi" w:cstheme="minorHAnsi"/>
          <w:b/>
          <w:sz w:val="20"/>
          <w:szCs w:val="20"/>
        </w:rPr>
      </w:pPr>
      <w:r>
        <w:rPr>
          <w:rFonts w:asciiTheme="minorHAnsi" w:hAnsiTheme="minorHAnsi" w:cstheme="minorHAnsi"/>
          <w:b/>
          <w:sz w:val="20"/>
          <w:szCs w:val="20"/>
        </w:rPr>
        <w:lastRenderedPageBreak/>
        <w:t>Zasady przyjmowania faktur w formie elektronicznej</w:t>
      </w:r>
      <w:r>
        <w:rPr>
          <w:rFonts w:asciiTheme="minorHAnsi" w:hAnsiTheme="minorHAnsi" w:cstheme="minorHAnsi"/>
          <w:b/>
          <w:sz w:val="20"/>
          <w:szCs w:val="20"/>
        </w:rPr>
        <w:br/>
        <w:t xml:space="preserve">przez Specjalistyczny Szpital Miejski im. M. Kopernika w Toruniu </w:t>
      </w:r>
    </w:p>
    <w:p w14:paraId="3140669A" w14:textId="77777777" w:rsidR="00C42A2A" w:rsidRDefault="00AB5D9A">
      <w:pPr>
        <w:pStyle w:val="Tekstpodstawowy"/>
        <w:spacing w:before="120" w:line="240" w:lineRule="atLeast"/>
        <w:jc w:val="both"/>
        <w:rPr>
          <w:rFonts w:asciiTheme="minorHAnsi" w:hAnsiTheme="minorHAnsi" w:cstheme="minorHAnsi"/>
          <w:bCs/>
          <w:iCs/>
        </w:rPr>
      </w:pPr>
      <w:r>
        <w:rPr>
          <w:rFonts w:asciiTheme="minorHAnsi" w:hAnsiTheme="minorHAnsi" w:cstheme="minorHAnsi"/>
          <w:bCs/>
          <w:iCs/>
        </w:rPr>
        <w:t>Niniejsze zasady zostały przygotowane w celu ujednolicenia przyjmowania faktur w formie elektronicznej przez Specjalistyczny Szpital Miejski im. M. Kopernika w Toruniu.</w:t>
      </w:r>
    </w:p>
    <w:p w14:paraId="0EACF3EC" w14:textId="77777777" w:rsidR="00C42A2A" w:rsidRDefault="00AB5D9A">
      <w:pPr>
        <w:pStyle w:val="Tekstpodstawowy"/>
        <w:numPr>
          <w:ilvl w:val="0"/>
          <w:numId w:val="10"/>
        </w:numPr>
        <w:spacing w:before="120" w:after="0" w:line="240" w:lineRule="atLeast"/>
        <w:jc w:val="both"/>
        <w:rPr>
          <w:rFonts w:asciiTheme="minorHAnsi" w:hAnsiTheme="minorHAnsi" w:cstheme="minorHAnsi"/>
          <w:bCs/>
          <w:iCs/>
        </w:rPr>
      </w:pPr>
      <w:r>
        <w:rPr>
          <w:rFonts w:asciiTheme="minorHAnsi" w:hAnsiTheme="minorHAnsi" w:cstheme="minorHAnsi"/>
          <w:bCs/>
          <w:iCs/>
        </w:rPr>
        <w:t>Podstawą prawną wystawiania i przesyłania faktur w formie elektronicznej jest ustawa z dnia 11 marca 2004 r. o podatku od towarów i usług.</w:t>
      </w:r>
    </w:p>
    <w:p w14:paraId="1C164D46" w14:textId="77777777" w:rsidR="00C42A2A" w:rsidRDefault="00AB5D9A">
      <w:pPr>
        <w:pStyle w:val="Tekstpodstawowy"/>
        <w:numPr>
          <w:ilvl w:val="0"/>
          <w:numId w:val="10"/>
        </w:numPr>
        <w:spacing w:before="120" w:after="0" w:line="240" w:lineRule="atLeast"/>
        <w:jc w:val="both"/>
        <w:rPr>
          <w:rFonts w:asciiTheme="minorHAnsi" w:hAnsiTheme="minorHAnsi" w:cstheme="minorHAnsi"/>
          <w:bCs/>
          <w:iCs/>
        </w:rPr>
      </w:pPr>
      <w:r>
        <w:rPr>
          <w:rFonts w:asciiTheme="minorHAnsi" w:hAnsiTheme="minorHAnsi" w:cstheme="minorHAnsi"/>
          <w:bCs/>
          <w:iCs/>
        </w:rPr>
        <w:t xml:space="preserve"> E-faktura- to faktura w formie elektronicznej wystawiona i otrzymywana w dowolnym formacie elektronicznym.</w:t>
      </w:r>
    </w:p>
    <w:p w14:paraId="1E9F342C" w14:textId="77777777" w:rsidR="00C42A2A" w:rsidRDefault="00AB5D9A">
      <w:pPr>
        <w:pStyle w:val="Tekstpodstawowy"/>
        <w:numPr>
          <w:ilvl w:val="0"/>
          <w:numId w:val="10"/>
        </w:numPr>
        <w:spacing w:before="120" w:after="0" w:line="240" w:lineRule="atLeast"/>
        <w:jc w:val="both"/>
        <w:rPr>
          <w:rFonts w:asciiTheme="minorHAnsi" w:hAnsiTheme="minorHAnsi" w:cstheme="minorHAnsi"/>
          <w:bCs/>
          <w:iCs/>
        </w:rPr>
      </w:pPr>
      <w:r>
        <w:rPr>
          <w:rFonts w:asciiTheme="minorHAnsi" w:hAnsiTheme="minorHAnsi" w:cstheme="minorHAnsi"/>
          <w:bCs/>
          <w:iCs/>
        </w:rPr>
        <w:t>E-faktury mogą być przesyłane zgodnie  z art.106m ustawy z dnia 11 marca 2004 r. pod warunkiem:</w:t>
      </w:r>
    </w:p>
    <w:p w14:paraId="5CA1493C" w14:textId="77777777" w:rsidR="00C42A2A" w:rsidRDefault="00AB5D9A">
      <w:pPr>
        <w:pStyle w:val="Tekstpodstawowy"/>
        <w:numPr>
          <w:ilvl w:val="1"/>
          <w:numId w:val="10"/>
        </w:numPr>
        <w:spacing w:before="120" w:after="0" w:line="240" w:lineRule="atLeast"/>
        <w:jc w:val="both"/>
        <w:rPr>
          <w:rFonts w:asciiTheme="minorHAnsi" w:hAnsiTheme="minorHAnsi" w:cstheme="minorHAnsi"/>
          <w:bCs/>
          <w:iCs/>
        </w:rPr>
      </w:pPr>
      <w:r>
        <w:rPr>
          <w:rFonts w:asciiTheme="minorHAnsi" w:hAnsiTheme="minorHAnsi" w:cstheme="minorHAnsi"/>
          <w:bCs/>
          <w:iCs/>
        </w:rPr>
        <w:t xml:space="preserve">uprzedniej akceptacji tego sposobu przesyłania faktur przez Wystawcę faktury </w:t>
      </w:r>
    </w:p>
    <w:p w14:paraId="3283670D" w14:textId="77777777" w:rsidR="00C42A2A" w:rsidRDefault="00AB5D9A">
      <w:pPr>
        <w:numPr>
          <w:ilvl w:val="1"/>
          <w:numId w:val="10"/>
        </w:numPr>
        <w:spacing w:line="280" w:lineRule="exact"/>
        <w:jc w:val="both"/>
        <w:rPr>
          <w:rFonts w:asciiTheme="minorHAnsi" w:hAnsiTheme="minorHAnsi" w:cstheme="minorHAnsi"/>
          <w:bCs/>
          <w:iCs/>
          <w:sz w:val="20"/>
          <w:szCs w:val="20"/>
        </w:rPr>
      </w:pPr>
      <w:r>
        <w:rPr>
          <w:rFonts w:asciiTheme="minorHAnsi" w:hAnsiTheme="minorHAnsi" w:cstheme="minorHAnsi"/>
          <w:bCs/>
          <w:iCs/>
          <w:sz w:val="20"/>
          <w:szCs w:val="20"/>
        </w:rPr>
        <w:t xml:space="preserve">zapewnienia autentyczności pochodzenia i integralności treści faktury </w:t>
      </w:r>
    </w:p>
    <w:p w14:paraId="761538E8" w14:textId="77777777" w:rsidR="00C42A2A" w:rsidRDefault="00AB5D9A">
      <w:pPr>
        <w:numPr>
          <w:ilvl w:val="1"/>
          <w:numId w:val="10"/>
        </w:numPr>
        <w:spacing w:line="280" w:lineRule="exact"/>
        <w:jc w:val="both"/>
        <w:rPr>
          <w:rFonts w:asciiTheme="minorHAnsi" w:hAnsiTheme="minorHAnsi" w:cstheme="minorHAnsi"/>
          <w:bCs/>
          <w:iCs/>
          <w:sz w:val="20"/>
          <w:szCs w:val="20"/>
        </w:rPr>
      </w:pPr>
      <w:r>
        <w:rPr>
          <w:rFonts w:asciiTheme="minorHAnsi" w:hAnsiTheme="minorHAnsi" w:cstheme="minorHAnsi"/>
          <w:bCs/>
          <w:iCs/>
          <w:sz w:val="20"/>
          <w:szCs w:val="20"/>
        </w:rPr>
        <w:t>odpowiedniego ich przechowywania.</w:t>
      </w:r>
    </w:p>
    <w:p w14:paraId="27351EA9" w14:textId="77777777" w:rsidR="00C42A2A" w:rsidRDefault="00AB5D9A">
      <w:pPr>
        <w:numPr>
          <w:ilvl w:val="0"/>
          <w:numId w:val="10"/>
        </w:numPr>
        <w:spacing w:line="280" w:lineRule="exact"/>
        <w:jc w:val="both"/>
        <w:rPr>
          <w:rFonts w:asciiTheme="minorHAnsi" w:hAnsiTheme="minorHAnsi" w:cstheme="minorHAnsi"/>
          <w:bCs/>
          <w:iCs/>
          <w:sz w:val="20"/>
          <w:szCs w:val="20"/>
        </w:rPr>
      </w:pPr>
      <w:r>
        <w:rPr>
          <w:rFonts w:asciiTheme="minorHAnsi" w:hAnsiTheme="minorHAnsi" w:cstheme="minorHAnsi"/>
          <w:bCs/>
          <w:iCs/>
          <w:sz w:val="20"/>
          <w:szCs w:val="20"/>
        </w:rPr>
        <w:t xml:space="preserve">Zgodnie z ustawą o podatku VAT stosowanie faktur elektronicznych wymaga akceptacji odbiorcy faktury. </w:t>
      </w:r>
    </w:p>
    <w:p w14:paraId="3BE5EEF8" w14:textId="77777777" w:rsidR="00C42A2A" w:rsidRDefault="00AB5D9A">
      <w:pPr>
        <w:numPr>
          <w:ilvl w:val="0"/>
          <w:numId w:val="10"/>
        </w:numPr>
        <w:spacing w:line="280" w:lineRule="exact"/>
        <w:jc w:val="both"/>
        <w:rPr>
          <w:rFonts w:asciiTheme="minorHAnsi" w:hAnsiTheme="minorHAnsi" w:cstheme="minorHAnsi"/>
          <w:bCs/>
          <w:iCs/>
          <w:sz w:val="20"/>
          <w:szCs w:val="20"/>
        </w:rPr>
      </w:pPr>
      <w:r>
        <w:rPr>
          <w:rFonts w:asciiTheme="minorHAnsi" w:hAnsiTheme="minorHAnsi" w:cstheme="minorHAnsi"/>
          <w:bCs/>
          <w:iCs/>
          <w:sz w:val="20"/>
          <w:szCs w:val="20"/>
        </w:rPr>
        <w:t>Odbiorca faktury oświadcza, że adresem właściwym do przesyłania powiadomienia o wystawionej fakturze jest adres e-mail wskazany w oświadczeniu do przesyłania faktur droga elektroniczną (jeśli inny adres, to należy wskazać).</w:t>
      </w:r>
    </w:p>
    <w:p w14:paraId="7F0D750F" w14:textId="77777777" w:rsidR="00C42A2A" w:rsidRDefault="00AB5D9A">
      <w:pPr>
        <w:pStyle w:val="Tekstpodstawowy"/>
        <w:numPr>
          <w:ilvl w:val="0"/>
          <w:numId w:val="10"/>
        </w:numPr>
        <w:spacing w:before="120" w:after="0" w:line="240" w:lineRule="atLeast"/>
        <w:jc w:val="both"/>
        <w:rPr>
          <w:rFonts w:asciiTheme="minorHAnsi" w:hAnsiTheme="minorHAnsi" w:cstheme="minorHAnsi"/>
          <w:bCs/>
          <w:iCs/>
          <w:color w:val="000000"/>
        </w:rPr>
      </w:pPr>
      <w:r>
        <w:rPr>
          <w:rFonts w:asciiTheme="minorHAnsi" w:hAnsiTheme="minorHAnsi" w:cstheme="minorHAnsi"/>
          <w:bCs/>
          <w:iCs/>
        </w:rPr>
        <w:t>Dostarczanie faktur drogą elektroniczną do Specjalistycznego Szpitala Miejskiego im. M. Kopernika w Toruniu następuje po otrzymaniu faktury przez Odbiorcę</w:t>
      </w:r>
      <w:r>
        <w:rPr>
          <w:rFonts w:asciiTheme="minorHAnsi" w:hAnsiTheme="minorHAnsi" w:cstheme="minorHAnsi"/>
          <w:bCs/>
          <w:iCs/>
          <w:color w:val="000000"/>
        </w:rPr>
        <w:t>.</w:t>
      </w:r>
    </w:p>
    <w:p w14:paraId="4250BFE7" w14:textId="77777777" w:rsidR="00C42A2A" w:rsidRDefault="00AB5D9A">
      <w:pPr>
        <w:pStyle w:val="Tekstpodstawowy"/>
        <w:numPr>
          <w:ilvl w:val="0"/>
          <w:numId w:val="10"/>
        </w:numPr>
        <w:spacing w:before="120" w:after="0" w:line="240" w:lineRule="atLeast"/>
        <w:jc w:val="both"/>
        <w:rPr>
          <w:rFonts w:asciiTheme="minorHAnsi" w:hAnsiTheme="minorHAnsi" w:cstheme="minorHAnsi"/>
          <w:bCs/>
          <w:iCs/>
        </w:rPr>
      </w:pPr>
      <w:r>
        <w:rPr>
          <w:rFonts w:asciiTheme="minorHAnsi" w:hAnsiTheme="minorHAnsi" w:cstheme="minorHAnsi"/>
          <w:bCs/>
          <w:iCs/>
        </w:rPr>
        <w:t xml:space="preserve">Oświadczenie o akceptacji faktur elektronicznych może być złożone w formie pisemnej na adres  Specjalistyczny Szpital Miejski im. M. Kopernika w Toruniu, 87-100 Toruń, ulica Batorego 17/19 lub w wersji elektronicznej adres e-mail: wskazany w oświadczeniu do przesyłania faktur droga elektroniczną (jeśli inny adres, to należy wskazać). Na powyższy/e adres/y można także przesyłać informacje o ewentualnym wycofaniu akceptacji na przesyłanie faktur w formie elektronicznej. </w:t>
      </w:r>
    </w:p>
    <w:p w14:paraId="2EDED9B6" w14:textId="77777777" w:rsidR="00C42A2A" w:rsidRDefault="00AB5D9A">
      <w:pPr>
        <w:pStyle w:val="Tekstpodstawowy"/>
        <w:numPr>
          <w:ilvl w:val="0"/>
          <w:numId w:val="10"/>
        </w:numPr>
        <w:spacing w:before="120" w:after="0" w:line="240" w:lineRule="atLeast"/>
        <w:jc w:val="both"/>
        <w:rPr>
          <w:rFonts w:asciiTheme="minorHAnsi" w:hAnsiTheme="minorHAnsi" w:cstheme="minorHAnsi"/>
          <w:bCs/>
          <w:iCs/>
        </w:rPr>
      </w:pPr>
      <w:r>
        <w:rPr>
          <w:rFonts w:asciiTheme="minorHAnsi" w:hAnsiTheme="minorHAnsi" w:cstheme="minorHAnsi"/>
          <w:bCs/>
          <w:iCs/>
        </w:rPr>
        <w:t>Wystawca faktury traci prawo do przesyłania wystawionych faktur w formie elektronicznej od dnia następującego po doręczeniu oświadczenia o wycofaniu akceptacji na wystawianie i przesyłanie faktur w formie elektronicznej. Od tego momentu wystawione faktury powinny doręczane w formie papierowej.</w:t>
      </w:r>
    </w:p>
    <w:p w14:paraId="3652D7F6" w14:textId="77777777" w:rsidR="00C42A2A" w:rsidRDefault="00AB5D9A">
      <w:pPr>
        <w:pStyle w:val="Tekstpodstawowy"/>
        <w:numPr>
          <w:ilvl w:val="0"/>
          <w:numId w:val="10"/>
        </w:numPr>
        <w:spacing w:before="120" w:after="0" w:line="240" w:lineRule="atLeast"/>
        <w:jc w:val="both"/>
        <w:rPr>
          <w:rFonts w:asciiTheme="minorHAnsi" w:hAnsiTheme="minorHAnsi" w:cstheme="minorHAnsi"/>
          <w:bCs/>
          <w:iCs/>
        </w:rPr>
      </w:pPr>
      <w:r>
        <w:rPr>
          <w:rFonts w:asciiTheme="minorHAnsi" w:hAnsiTheme="minorHAnsi" w:cstheme="minorHAnsi"/>
          <w:bCs/>
          <w:iCs/>
        </w:rPr>
        <w:t>W przypadku braku powiadomienia o zmianie adresu e-mail, wszelka korespondencja kierowana na dotychczas obowiązujący e-mail jest uważana za prawidłowo dostarczoną i wywołuje wszelkie skutki prawne. Wysłanie faktury w formie papierowej po podpisaniu oświadczenia będzie zwracane bez księgowania.</w:t>
      </w:r>
    </w:p>
    <w:p w14:paraId="2333BEBA" w14:textId="77777777" w:rsidR="00C42A2A" w:rsidRDefault="00AB5D9A">
      <w:pPr>
        <w:pStyle w:val="Tekstpodstawowy"/>
        <w:numPr>
          <w:ilvl w:val="0"/>
          <w:numId w:val="10"/>
        </w:numPr>
        <w:spacing w:before="120" w:after="0" w:line="240" w:lineRule="atLeast"/>
        <w:jc w:val="both"/>
        <w:rPr>
          <w:rFonts w:asciiTheme="minorHAnsi" w:hAnsiTheme="minorHAnsi" w:cstheme="minorHAnsi"/>
          <w:bCs/>
          <w:iCs/>
        </w:rPr>
      </w:pPr>
      <w:r>
        <w:rPr>
          <w:rFonts w:asciiTheme="minorHAnsi" w:hAnsiTheme="minorHAnsi" w:cstheme="minorHAnsi"/>
          <w:bCs/>
          <w:iCs/>
        </w:rPr>
        <w:t>Potwierdzeniem z otrzymania korekty do faktury wystawionej przez Wystawcę faktury w formie elektronicznej, będzie potwierdzenie otrzymania wiadomości elektronicznej za pomocą komunikatu wysłanego z adresu e-mail, na który przesłano korektę do faktury.</w:t>
      </w:r>
    </w:p>
    <w:p w14:paraId="1328AE8E" w14:textId="77777777" w:rsidR="00C42A2A" w:rsidRDefault="00C42A2A">
      <w:pPr>
        <w:rPr>
          <w:rFonts w:asciiTheme="minorHAnsi" w:hAnsiTheme="minorHAnsi" w:cstheme="minorHAnsi"/>
          <w:sz w:val="20"/>
          <w:szCs w:val="20"/>
        </w:rPr>
      </w:pPr>
    </w:p>
    <w:p w14:paraId="1ABD2DEB" w14:textId="77777777" w:rsidR="00C42A2A" w:rsidRDefault="00C42A2A">
      <w:pPr>
        <w:jc w:val="center"/>
        <w:rPr>
          <w:rFonts w:asciiTheme="minorHAnsi" w:eastAsia="Andale Sans UI" w:hAnsiTheme="minorHAnsi" w:cstheme="minorHAnsi"/>
          <w:kern w:val="2"/>
          <w:sz w:val="20"/>
          <w:szCs w:val="20"/>
          <w:lang w:eastAsia="fa-IR" w:bidi="fa-IR"/>
        </w:rPr>
      </w:pPr>
    </w:p>
    <w:p w14:paraId="669749EA" w14:textId="77777777" w:rsidR="00C42A2A" w:rsidRDefault="00C42A2A">
      <w:pPr>
        <w:jc w:val="center"/>
        <w:rPr>
          <w:rFonts w:asciiTheme="minorHAnsi" w:eastAsia="Andale Sans UI" w:hAnsiTheme="minorHAnsi" w:cstheme="minorHAnsi"/>
          <w:kern w:val="2"/>
          <w:sz w:val="20"/>
          <w:szCs w:val="20"/>
          <w:lang w:eastAsia="fa-IR" w:bidi="fa-IR"/>
        </w:rPr>
      </w:pPr>
    </w:p>
    <w:p w14:paraId="54FB8307" w14:textId="77777777" w:rsidR="00C42A2A" w:rsidRDefault="00AB5D9A">
      <w:pPr>
        <w:rPr>
          <w:rFonts w:asciiTheme="minorHAnsi" w:eastAsia="Andale Sans UI" w:hAnsiTheme="minorHAnsi" w:cstheme="minorHAnsi"/>
          <w:kern w:val="2"/>
          <w:sz w:val="20"/>
          <w:szCs w:val="20"/>
          <w:lang w:eastAsia="fa-IR" w:bidi="fa-IR"/>
        </w:rPr>
      </w:pPr>
      <w:r>
        <w:rPr>
          <w:rFonts w:asciiTheme="minorHAnsi" w:eastAsia="Andale Sans UI" w:hAnsiTheme="minorHAnsi" w:cstheme="minorHAnsi"/>
          <w:kern w:val="2"/>
          <w:sz w:val="20"/>
          <w:szCs w:val="20"/>
          <w:lang w:eastAsia="fa-IR" w:bidi="fa-IR"/>
        </w:rPr>
        <w:t xml:space="preserve">DOSTAWCA </w:t>
      </w:r>
      <w:r>
        <w:rPr>
          <w:rFonts w:asciiTheme="minorHAnsi" w:eastAsia="Andale Sans UI" w:hAnsiTheme="minorHAnsi" w:cstheme="minorHAnsi"/>
          <w:kern w:val="2"/>
          <w:sz w:val="20"/>
          <w:szCs w:val="20"/>
          <w:lang w:eastAsia="fa-IR" w:bidi="fa-IR"/>
        </w:rPr>
        <w:tab/>
      </w:r>
      <w:r>
        <w:rPr>
          <w:rFonts w:asciiTheme="minorHAnsi" w:eastAsia="Andale Sans UI" w:hAnsiTheme="minorHAnsi" w:cstheme="minorHAnsi"/>
          <w:kern w:val="2"/>
          <w:sz w:val="20"/>
          <w:szCs w:val="20"/>
          <w:lang w:eastAsia="fa-IR" w:bidi="fa-IR"/>
        </w:rPr>
        <w:tab/>
      </w:r>
      <w:r>
        <w:rPr>
          <w:rFonts w:asciiTheme="minorHAnsi" w:eastAsia="Andale Sans UI" w:hAnsiTheme="minorHAnsi" w:cstheme="minorHAnsi"/>
          <w:kern w:val="2"/>
          <w:sz w:val="20"/>
          <w:szCs w:val="20"/>
          <w:lang w:eastAsia="fa-IR" w:bidi="fa-IR"/>
        </w:rPr>
        <w:tab/>
      </w:r>
      <w:r>
        <w:rPr>
          <w:rFonts w:asciiTheme="minorHAnsi" w:eastAsia="Andale Sans UI" w:hAnsiTheme="minorHAnsi" w:cstheme="minorHAnsi"/>
          <w:kern w:val="2"/>
          <w:sz w:val="20"/>
          <w:szCs w:val="20"/>
          <w:lang w:eastAsia="fa-IR" w:bidi="fa-IR"/>
        </w:rPr>
        <w:tab/>
      </w:r>
      <w:r>
        <w:rPr>
          <w:rFonts w:asciiTheme="minorHAnsi" w:eastAsia="Andale Sans UI" w:hAnsiTheme="minorHAnsi" w:cstheme="minorHAnsi"/>
          <w:kern w:val="2"/>
          <w:sz w:val="20"/>
          <w:szCs w:val="20"/>
          <w:lang w:eastAsia="fa-IR" w:bidi="fa-IR"/>
        </w:rPr>
        <w:tab/>
      </w:r>
      <w:r>
        <w:rPr>
          <w:rFonts w:asciiTheme="minorHAnsi" w:eastAsia="Andale Sans UI" w:hAnsiTheme="minorHAnsi" w:cstheme="minorHAnsi"/>
          <w:kern w:val="2"/>
          <w:sz w:val="20"/>
          <w:szCs w:val="20"/>
          <w:lang w:eastAsia="fa-IR" w:bidi="fa-IR"/>
        </w:rPr>
        <w:tab/>
      </w:r>
      <w:r>
        <w:rPr>
          <w:rFonts w:asciiTheme="minorHAnsi" w:eastAsia="Andale Sans UI" w:hAnsiTheme="minorHAnsi" w:cstheme="minorHAnsi"/>
          <w:kern w:val="2"/>
          <w:sz w:val="20"/>
          <w:szCs w:val="20"/>
          <w:lang w:eastAsia="fa-IR" w:bidi="fa-IR"/>
        </w:rPr>
        <w:tab/>
      </w:r>
      <w:r>
        <w:rPr>
          <w:rFonts w:asciiTheme="minorHAnsi" w:eastAsia="Andale Sans UI" w:hAnsiTheme="minorHAnsi" w:cstheme="minorHAnsi"/>
          <w:kern w:val="2"/>
          <w:sz w:val="20"/>
          <w:szCs w:val="20"/>
          <w:lang w:eastAsia="fa-IR" w:bidi="fa-IR"/>
        </w:rPr>
        <w:tab/>
      </w:r>
      <w:r>
        <w:rPr>
          <w:rFonts w:asciiTheme="minorHAnsi" w:eastAsia="Andale Sans UI" w:hAnsiTheme="minorHAnsi" w:cstheme="minorHAnsi"/>
          <w:kern w:val="2"/>
          <w:sz w:val="20"/>
          <w:szCs w:val="20"/>
          <w:lang w:eastAsia="fa-IR" w:bidi="fa-IR"/>
        </w:rPr>
        <w:tab/>
        <w:t xml:space="preserve">          ODBIORCA</w:t>
      </w:r>
    </w:p>
    <w:p w14:paraId="4FDE8865" w14:textId="77777777" w:rsidR="00C42A2A" w:rsidRDefault="00C42A2A">
      <w:pPr>
        <w:tabs>
          <w:tab w:val="left" w:pos="2127"/>
        </w:tabs>
        <w:rPr>
          <w:rFonts w:asciiTheme="minorHAnsi" w:hAnsiTheme="minorHAnsi" w:cstheme="minorHAnsi"/>
          <w:i/>
        </w:rPr>
      </w:pPr>
    </w:p>
    <w:p w14:paraId="27237744" w14:textId="77777777" w:rsidR="00C42A2A" w:rsidRDefault="00C42A2A">
      <w:pPr>
        <w:pStyle w:val="Normalny1"/>
        <w:tabs>
          <w:tab w:val="left" w:pos="2445"/>
        </w:tabs>
        <w:rPr>
          <w:rFonts w:asciiTheme="minorHAnsi" w:hAnsiTheme="minorHAnsi" w:cstheme="minorHAnsi"/>
          <w:sz w:val="21"/>
          <w:szCs w:val="21"/>
        </w:rPr>
      </w:pPr>
    </w:p>
    <w:p w14:paraId="16A326C0" w14:textId="77777777" w:rsidR="00C42A2A" w:rsidRDefault="00C42A2A">
      <w:pPr>
        <w:pStyle w:val="Normalny1"/>
        <w:tabs>
          <w:tab w:val="left" w:pos="2445"/>
        </w:tabs>
        <w:rPr>
          <w:rFonts w:asciiTheme="minorHAnsi" w:hAnsiTheme="minorHAnsi" w:cstheme="minorHAnsi"/>
          <w:sz w:val="21"/>
          <w:szCs w:val="21"/>
        </w:rPr>
      </w:pPr>
    </w:p>
    <w:p w14:paraId="0C124C53" w14:textId="77777777" w:rsidR="00C42A2A" w:rsidRDefault="00C42A2A">
      <w:pPr>
        <w:pStyle w:val="Normalny1"/>
        <w:tabs>
          <w:tab w:val="left" w:pos="2445"/>
        </w:tabs>
        <w:rPr>
          <w:rFonts w:asciiTheme="minorHAnsi" w:hAnsiTheme="minorHAnsi" w:cstheme="minorHAnsi"/>
          <w:sz w:val="21"/>
          <w:szCs w:val="21"/>
        </w:rPr>
      </w:pPr>
    </w:p>
    <w:p w14:paraId="3506C4F3" w14:textId="77777777" w:rsidR="00C42A2A" w:rsidRDefault="00C42A2A">
      <w:pPr>
        <w:pStyle w:val="Normalny1"/>
        <w:tabs>
          <w:tab w:val="left" w:pos="2445"/>
        </w:tabs>
        <w:rPr>
          <w:rFonts w:asciiTheme="minorHAnsi" w:hAnsiTheme="minorHAnsi" w:cstheme="minorHAnsi"/>
          <w:sz w:val="21"/>
          <w:szCs w:val="21"/>
        </w:rPr>
      </w:pPr>
    </w:p>
    <w:p w14:paraId="5FBE6BFA" w14:textId="77777777" w:rsidR="00C42A2A" w:rsidRDefault="00AB5D9A">
      <w:pPr>
        <w:jc w:val="right"/>
        <w:rPr>
          <w:rFonts w:asciiTheme="minorHAnsi" w:hAnsiTheme="minorHAnsi" w:cstheme="minorHAnsi"/>
          <w:iCs/>
          <w:sz w:val="20"/>
          <w:szCs w:val="20"/>
        </w:rPr>
      </w:pPr>
      <w:r>
        <w:br w:type="page"/>
      </w:r>
    </w:p>
    <w:p w14:paraId="27413D86" w14:textId="77777777" w:rsidR="00C42A2A" w:rsidRDefault="00AB5D9A">
      <w:pPr>
        <w:jc w:val="right"/>
        <w:rPr>
          <w:rFonts w:asciiTheme="minorHAnsi" w:hAnsiTheme="minorHAnsi" w:cstheme="minorHAnsi"/>
          <w:b/>
          <w:bCs/>
          <w:iCs/>
          <w:sz w:val="20"/>
          <w:szCs w:val="20"/>
        </w:rPr>
      </w:pPr>
      <w:r>
        <w:rPr>
          <w:rFonts w:asciiTheme="minorHAnsi" w:hAnsiTheme="minorHAnsi" w:cstheme="minorHAnsi"/>
          <w:b/>
          <w:bCs/>
          <w:iCs/>
          <w:sz w:val="20"/>
          <w:szCs w:val="20"/>
        </w:rPr>
        <w:lastRenderedPageBreak/>
        <w:t>Załącznik nr 3 do SWZ – Formularz ofertowy</w:t>
      </w:r>
    </w:p>
    <w:p w14:paraId="0CE20025" w14:textId="77777777" w:rsidR="00C42A2A" w:rsidRDefault="00C42A2A">
      <w:pPr>
        <w:jc w:val="right"/>
        <w:rPr>
          <w:rFonts w:asciiTheme="minorHAnsi" w:hAnsiTheme="minorHAnsi" w:cstheme="minorHAnsi"/>
          <w:iCs/>
          <w:sz w:val="20"/>
          <w:szCs w:val="20"/>
        </w:rPr>
      </w:pPr>
    </w:p>
    <w:p w14:paraId="552C4356" w14:textId="77777777" w:rsidR="00C42A2A" w:rsidRDefault="00C42A2A">
      <w:pPr>
        <w:jc w:val="right"/>
        <w:rPr>
          <w:rFonts w:asciiTheme="minorHAnsi" w:hAnsiTheme="minorHAnsi" w:cstheme="minorHAnsi"/>
          <w:iCs/>
          <w:sz w:val="20"/>
          <w:szCs w:val="20"/>
        </w:rPr>
      </w:pPr>
    </w:p>
    <w:p w14:paraId="1E20276A" w14:textId="77777777" w:rsidR="00C42A2A" w:rsidRDefault="00AB5D9A">
      <w:pPr>
        <w:rPr>
          <w:rFonts w:asciiTheme="minorHAnsi" w:hAnsiTheme="minorHAnsi" w:cstheme="minorHAnsi"/>
          <w:b/>
          <w:sz w:val="20"/>
          <w:szCs w:val="20"/>
        </w:rPr>
      </w:pPr>
      <w:r>
        <w:rPr>
          <w:rFonts w:asciiTheme="minorHAnsi" w:hAnsiTheme="minorHAnsi" w:cstheme="minorHAnsi"/>
        </w:rPr>
        <w:tab/>
      </w:r>
      <w:r>
        <w:rPr>
          <w:rFonts w:asciiTheme="minorHAnsi" w:hAnsiTheme="minorHAnsi" w:cstheme="minorHAnsi"/>
        </w:rPr>
        <w:tab/>
      </w:r>
      <w:r>
        <w:rPr>
          <w:rFonts w:asciiTheme="minorHAnsi" w:hAnsiTheme="minorHAnsi" w:cstheme="minorHAnsi"/>
        </w:rPr>
        <w:tab/>
      </w:r>
      <w:r>
        <w:rPr>
          <w:rFonts w:asciiTheme="minorHAnsi" w:hAnsiTheme="minorHAnsi" w:cstheme="minorHAnsi"/>
        </w:rPr>
        <w:tab/>
      </w:r>
      <w:r>
        <w:rPr>
          <w:rFonts w:asciiTheme="minorHAnsi" w:hAnsiTheme="minorHAnsi" w:cstheme="minorHAnsi"/>
        </w:rPr>
        <w:tab/>
      </w:r>
      <w:r>
        <w:rPr>
          <w:rFonts w:asciiTheme="minorHAnsi" w:hAnsiTheme="minorHAnsi" w:cstheme="minorHAnsi"/>
          <w:b/>
          <w:sz w:val="20"/>
          <w:szCs w:val="20"/>
        </w:rPr>
        <w:t>FORMULARZ OFERTY</w:t>
      </w:r>
    </w:p>
    <w:p w14:paraId="5294D9EF" w14:textId="77777777" w:rsidR="00C42A2A" w:rsidRDefault="00AB5D9A">
      <w:pPr>
        <w:rPr>
          <w:rFonts w:asciiTheme="minorHAnsi" w:hAnsiTheme="minorHAnsi" w:cstheme="minorHAnsi"/>
          <w:b/>
          <w:sz w:val="20"/>
          <w:szCs w:val="20"/>
        </w:rPr>
      </w:pPr>
      <w:r>
        <w:rPr>
          <w:rFonts w:asciiTheme="minorHAnsi" w:hAnsiTheme="minorHAnsi" w:cstheme="minorHAnsi"/>
          <w:b/>
          <w:sz w:val="20"/>
          <w:szCs w:val="20"/>
        </w:rPr>
        <w:t>I. DANE WYKONAWCY:</w:t>
      </w:r>
    </w:p>
    <w:p w14:paraId="33798A27" w14:textId="77777777" w:rsidR="00C42A2A" w:rsidRDefault="00AB5D9A">
      <w:pPr>
        <w:numPr>
          <w:ilvl w:val="1"/>
          <w:numId w:val="42"/>
        </w:numPr>
        <w:ind w:left="426" w:hanging="426"/>
        <w:rPr>
          <w:rFonts w:asciiTheme="minorHAnsi" w:hAnsiTheme="minorHAnsi" w:cstheme="minorHAnsi"/>
          <w:sz w:val="20"/>
          <w:szCs w:val="20"/>
        </w:rPr>
      </w:pPr>
      <w:r>
        <w:rPr>
          <w:rFonts w:asciiTheme="minorHAnsi" w:hAnsiTheme="minorHAnsi" w:cstheme="minorHAnsi"/>
          <w:sz w:val="20"/>
          <w:szCs w:val="20"/>
        </w:rPr>
        <w:t>Pełna nazwa: ......................................................................................................................................................</w:t>
      </w:r>
    </w:p>
    <w:p w14:paraId="58B5DC53" w14:textId="77777777" w:rsidR="00C42A2A" w:rsidRDefault="00C42A2A">
      <w:pPr>
        <w:ind w:left="426"/>
        <w:rPr>
          <w:rFonts w:asciiTheme="minorHAnsi" w:hAnsiTheme="minorHAnsi" w:cstheme="minorHAnsi"/>
          <w:sz w:val="20"/>
          <w:szCs w:val="20"/>
        </w:rPr>
      </w:pPr>
    </w:p>
    <w:p w14:paraId="53D2340B" w14:textId="77777777" w:rsidR="00C42A2A" w:rsidRDefault="00AB5D9A">
      <w:pPr>
        <w:numPr>
          <w:ilvl w:val="1"/>
          <w:numId w:val="42"/>
        </w:numPr>
        <w:ind w:left="426" w:hanging="426"/>
        <w:rPr>
          <w:rFonts w:asciiTheme="minorHAnsi" w:hAnsiTheme="minorHAnsi" w:cstheme="minorHAnsi"/>
          <w:sz w:val="20"/>
          <w:szCs w:val="20"/>
        </w:rPr>
      </w:pPr>
      <w:r>
        <w:rPr>
          <w:rFonts w:asciiTheme="minorHAnsi" w:hAnsiTheme="minorHAnsi" w:cstheme="minorHAnsi"/>
          <w:sz w:val="20"/>
          <w:szCs w:val="20"/>
        </w:rPr>
        <w:t>Adres prowadzenia działalności: ......................................................................................................................</w:t>
      </w:r>
    </w:p>
    <w:p w14:paraId="4223664F" w14:textId="77777777" w:rsidR="00C42A2A" w:rsidRDefault="00C42A2A">
      <w:pPr>
        <w:pStyle w:val="Akapitzlist"/>
        <w:rPr>
          <w:rFonts w:asciiTheme="minorHAnsi" w:hAnsiTheme="minorHAnsi" w:cstheme="minorHAnsi"/>
          <w:bCs/>
          <w:szCs w:val="20"/>
        </w:rPr>
      </w:pPr>
    </w:p>
    <w:p w14:paraId="6318B625" w14:textId="77777777" w:rsidR="00C42A2A" w:rsidRDefault="00AB5D9A">
      <w:pPr>
        <w:numPr>
          <w:ilvl w:val="1"/>
          <w:numId w:val="42"/>
        </w:numPr>
        <w:ind w:left="426" w:hanging="426"/>
        <w:rPr>
          <w:rFonts w:asciiTheme="minorHAnsi" w:hAnsiTheme="minorHAnsi" w:cstheme="minorHAnsi"/>
          <w:sz w:val="20"/>
          <w:szCs w:val="20"/>
        </w:rPr>
      </w:pPr>
      <w:r>
        <w:rPr>
          <w:rFonts w:asciiTheme="minorHAnsi" w:hAnsiTheme="minorHAnsi" w:cstheme="minorHAnsi"/>
          <w:bCs/>
          <w:sz w:val="20"/>
          <w:szCs w:val="20"/>
        </w:rPr>
        <w:t>Tel/fax/e-mail ………….....................................................................................................................................</w:t>
      </w:r>
    </w:p>
    <w:p w14:paraId="4610944A" w14:textId="77777777" w:rsidR="00C42A2A" w:rsidRDefault="00C42A2A">
      <w:pPr>
        <w:pStyle w:val="Akapitzlist"/>
        <w:rPr>
          <w:rFonts w:asciiTheme="minorHAnsi" w:hAnsiTheme="minorHAnsi" w:cstheme="minorHAnsi"/>
          <w:bCs/>
          <w:szCs w:val="20"/>
        </w:rPr>
      </w:pPr>
    </w:p>
    <w:p w14:paraId="0515B57A" w14:textId="77777777" w:rsidR="00C42A2A" w:rsidRDefault="00AB5D9A">
      <w:pPr>
        <w:numPr>
          <w:ilvl w:val="1"/>
          <w:numId w:val="42"/>
        </w:numPr>
        <w:ind w:left="426" w:hanging="426"/>
        <w:rPr>
          <w:rFonts w:asciiTheme="minorHAnsi" w:hAnsiTheme="minorHAnsi" w:cstheme="minorHAnsi"/>
          <w:sz w:val="20"/>
          <w:szCs w:val="20"/>
        </w:rPr>
      </w:pPr>
      <w:r>
        <w:rPr>
          <w:rFonts w:asciiTheme="minorHAnsi" w:hAnsiTheme="minorHAnsi" w:cstheme="minorHAnsi"/>
          <w:bCs/>
          <w:sz w:val="20"/>
          <w:szCs w:val="20"/>
        </w:rPr>
        <w:t>Imię nazwisko*: ..............................................................................................................................................</w:t>
      </w:r>
    </w:p>
    <w:p w14:paraId="2CDFAD96" w14:textId="77777777" w:rsidR="00C42A2A" w:rsidRDefault="00C42A2A">
      <w:pPr>
        <w:pStyle w:val="Akapitzlist"/>
        <w:rPr>
          <w:rFonts w:asciiTheme="minorHAnsi" w:hAnsiTheme="minorHAnsi" w:cstheme="minorHAnsi"/>
          <w:bCs/>
          <w:szCs w:val="20"/>
        </w:rPr>
      </w:pPr>
    </w:p>
    <w:p w14:paraId="1C132A09" w14:textId="77777777" w:rsidR="00C42A2A" w:rsidRDefault="00AB5D9A">
      <w:pPr>
        <w:numPr>
          <w:ilvl w:val="1"/>
          <w:numId w:val="42"/>
        </w:numPr>
        <w:ind w:left="426" w:hanging="426"/>
        <w:rPr>
          <w:rFonts w:asciiTheme="minorHAnsi" w:hAnsiTheme="minorHAnsi" w:cstheme="minorHAnsi"/>
          <w:sz w:val="20"/>
          <w:szCs w:val="20"/>
        </w:rPr>
      </w:pPr>
      <w:r>
        <w:rPr>
          <w:rFonts w:asciiTheme="minorHAnsi" w:hAnsiTheme="minorHAnsi" w:cstheme="minorHAnsi"/>
          <w:bCs/>
          <w:sz w:val="20"/>
          <w:szCs w:val="20"/>
        </w:rPr>
        <w:t>Adres zamieszkania*: ......................................................................................................................................</w:t>
      </w:r>
    </w:p>
    <w:p w14:paraId="26406D3E" w14:textId="77777777" w:rsidR="00C42A2A" w:rsidRDefault="00C42A2A">
      <w:pPr>
        <w:pStyle w:val="Akapitzlist"/>
        <w:rPr>
          <w:rFonts w:asciiTheme="minorHAnsi" w:hAnsiTheme="minorHAnsi" w:cstheme="minorHAnsi"/>
          <w:bCs/>
          <w:szCs w:val="20"/>
        </w:rPr>
      </w:pPr>
    </w:p>
    <w:p w14:paraId="10ABB26D" w14:textId="77777777" w:rsidR="00C42A2A" w:rsidRDefault="00AB5D9A">
      <w:pPr>
        <w:numPr>
          <w:ilvl w:val="1"/>
          <w:numId w:val="42"/>
        </w:numPr>
        <w:ind w:left="426" w:hanging="426"/>
        <w:rPr>
          <w:rFonts w:asciiTheme="minorHAnsi" w:hAnsiTheme="minorHAnsi" w:cstheme="minorHAnsi"/>
          <w:sz w:val="20"/>
          <w:szCs w:val="20"/>
        </w:rPr>
      </w:pPr>
      <w:r>
        <w:rPr>
          <w:rFonts w:asciiTheme="minorHAnsi" w:hAnsiTheme="minorHAnsi" w:cstheme="minorHAnsi"/>
          <w:bCs/>
          <w:sz w:val="20"/>
          <w:szCs w:val="20"/>
        </w:rPr>
        <w:t>NIP, REGON....................................................................................................................................................</w:t>
      </w:r>
    </w:p>
    <w:p w14:paraId="25E8BD57" w14:textId="77777777" w:rsidR="00C42A2A" w:rsidRDefault="00C42A2A">
      <w:pPr>
        <w:pStyle w:val="Akapitzlist"/>
        <w:rPr>
          <w:rFonts w:asciiTheme="minorHAnsi" w:hAnsiTheme="minorHAnsi" w:cstheme="minorHAnsi"/>
          <w:bCs/>
          <w:szCs w:val="20"/>
        </w:rPr>
      </w:pPr>
    </w:p>
    <w:p w14:paraId="6CB47FDB" w14:textId="77777777" w:rsidR="00C42A2A" w:rsidRDefault="00AB5D9A">
      <w:pPr>
        <w:numPr>
          <w:ilvl w:val="1"/>
          <w:numId w:val="42"/>
        </w:numPr>
        <w:ind w:left="426" w:hanging="426"/>
        <w:rPr>
          <w:rFonts w:asciiTheme="minorHAnsi" w:hAnsiTheme="minorHAnsi" w:cstheme="minorHAnsi"/>
          <w:sz w:val="20"/>
          <w:szCs w:val="20"/>
        </w:rPr>
      </w:pPr>
      <w:r>
        <w:rPr>
          <w:rFonts w:asciiTheme="minorHAnsi" w:hAnsiTheme="minorHAnsi" w:cstheme="minorHAnsi"/>
          <w:bCs/>
          <w:sz w:val="20"/>
          <w:szCs w:val="20"/>
        </w:rPr>
        <w:t>Województwo ..................................................................................................................................................</w:t>
      </w:r>
    </w:p>
    <w:p w14:paraId="6399D8D0" w14:textId="77777777" w:rsidR="00C42A2A" w:rsidRDefault="00C42A2A">
      <w:pPr>
        <w:rPr>
          <w:rFonts w:asciiTheme="minorHAnsi" w:hAnsiTheme="minorHAnsi" w:cstheme="minorHAnsi"/>
          <w:bCs/>
          <w:sz w:val="20"/>
          <w:szCs w:val="20"/>
        </w:rPr>
      </w:pPr>
    </w:p>
    <w:p w14:paraId="201F7EE7" w14:textId="77777777" w:rsidR="00C42A2A" w:rsidRDefault="00AB5D9A">
      <w:pPr>
        <w:rPr>
          <w:rFonts w:asciiTheme="minorHAnsi" w:hAnsiTheme="minorHAnsi" w:cstheme="minorHAnsi"/>
          <w:b/>
          <w:sz w:val="20"/>
          <w:szCs w:val="20"/>
        </w:rPr>
      </w:pPr>
      <w:r>
        <w:rPr>
          <w:rFonts w:asciiTheme="minorHAnsi" w:hAnsiTheme="minorHAnsi" w:cstheme="minorHAnsi"/>
          <w:b/>
          <w:sz w:val="20"/>
          <w:szCs w:val="20"/>
        </w:rPr>
        <w:t>II. PRZEDMIOT OFERTY:</w:t>
      </w:r>
    </w:p>
    <w:p w14:paraId="73542780" w14:textId="77777777" w:rsidR="00C42A2A" w:rsidRDefault="00C42A2A">
      <w:pPr>
        <w:rPr>
          <w:rFonts w:asciiTheme="minorHAnsi" w:hAnsiTheme="minorHAnsi" w:cstheme="minorHAnsi"/>
          <w:b/>
          <w:sz w:val="20"/>
          <w:szCs w:val="20"/>
        </w:rPr>
      </w:pPr>
    </w:p>
    <w:p w14:paraId="7E7C538E" w14:textId="388561DE" w:rsidR="00C42A2A" w:rsidRDefault="00AB5D9A">
      <w:pPr>
        <w:jc w:val="both"/>
        <w:rPr>
          <w:rFonts w:asciiTheme="minorHAnsi" w:hAnsiTheme="minorHAnsi" w:cstheme="minorHAnsi"/>
          <w:sz w:val="20"/>
          <w:szCs w:val="20"/>
        </w:rPr>
      </w:pPr>
      <w:r>
        <w:rPr>
          <w:rFonts w:asciiTheme="minorHAnsi" w:hAnsiTheme="minorHAnsi" w:cstheme="minorHAnsi"/>
          <w:sz w:val="20"/>
          <w:szCs w:val="20"/>
        </w:rPr>
        <w:t xml:space="preserve">Oferta dotyczy postępowania o udzielenie zamówienia publicznego w trybie podstawowym na </w:t>
      </w:r>
      <w:r>
        <w:rPr>
          <w:rFonts w:asciiTheme="minorHAnsi" w:hAnsiTheme="minorHAnsi" w:cstheme="minorHAnsi"/>
          <w:b/>
          <w:bCs/>
          <w:sz w:val="20"/>
          <w:szCs w:val="20"/>
        </w:rPr>
        <w:t>d</w:t>
      </w:r>
      <w:r w:rsidRPr="00AB5D9A">
        <w:rPr>
          <w:rFonts w:asciiTheme="minorHAnsi" w:hAnsiTheme="minorHAnsi" w:cstheme="minorHAnsi"/>
          <w:b/>
          <w:bCs/>
          <w:sz w:val="20"/>
          <w:szCs w:val="20"/>
        </w:rPr>
        <w:t>ostaw</w:t>
      </w:r>
      <w:r>
        <w:rPr>
          <w:rFonts w:asciiTheme="minorHAnsi" w:hAnsiTheme="minorHAnsi" w:cstheme="minorHAnsi"/>
          <w:b/>
          <w:bCs/>
          <w:sz w:val="20"/>
          <w:szCs w:val="20"/>
        </w:rPr>
        <w:t>ę</w:t>
      </w:r>
      <w:r w:rsidRPr="00AB5D9A">
        <w:rPr>
          <w:rFonts w:asciiTheme="minorHAnsi" w:hAnsiTheme="minorHAnsi" w:cstheme="minorHAnsi"/>
          <w:b/>
          <w:bCs/>
          <w:sz w:val="20"/>
          <w:szCs w:val="20"/>
        </w:rPr>
        <w:t xml:space="preserve"> łyżek do laryngoskopu </w:t>
      </w:r>
      <w:r w:rsidR="00F55B38">
        <w:rPr>
          <w:rFonts w:asciiTheme="minorHAnsi" w:hAnsiTheme="minorHAnsi" w:cstheme="minorHAnsi"/>
          <w:b/>
          <w:bCs/>
          <w:sz w:val="20"/>
          <w:szCs w:val="20"/>
        </w:rPr>
        <w:t>(</w:t>
      </w:r>
      <w:r w:rsidRPr="00AB5D9A">
        <w:rPr>
          <w:rFonts w:asciiTheme="minorHAnsi" w:hAnsiTheme="minorHAnsi" w:cstheme="minorHAnsi"/>
          <w:b/>
          <w:bCs/>
          <w:sz w:val="20"/>
          <w:szCs w:val="20"/>
        </w:rPr>
        <w:t>jednorazowego użytku</w:t>
      </w:r>
      <w:r w:rsidR="00F55B38">
        <w:rPr>
          <w:rFonts w:asciiTheme="minorHAnsi" w:hAnsiTheme="minorHAnsi" w:cstheme="minorHAnsi"/>
          <w:b/>
          <w:bCs/>
          <w:sz w:val="20"/>
          <w:szCs w:val="20"/>
        </w:rPr>
        <w:t>)</w:t>
      </w:r>
      <w:r w:rsidRPr="00AB5D9A">
        <w:rPr>
          <w:rFonts w:asciiTheme="minorHAnsi" w:hAnsiTheme="minorHAnsi" w:cstheme="minorHAnsi"/>
          <w:b/>
          <w:bCs/>
          <w:sz w:val="20"/>
          <w:szCs w:val="20"/>
        </w:rPr>
        <w:t xml:space="preserve"> </w:t>
      </w:r>
      <w:r>
        <w:rPr>
          <w:rFonts w:asciiTheme="minorHAnsi" w:hAnsiTheme="minorHAnsi" w:cstheme="minorHAnsi"/>
          <w:sz w:val="20"/>
          <w:szCs w:val="20"/>
        </w:rPr>
        <w:t>ogłoszonego przez Specjalistyczny Szpital Miejski im. M. Kopernika w Toruniu, ul. Batorego 17/19, 87-100 Toruń</w:t>
      </w:r>
    </w:p>
    <w:p w14:paraId="029E6ABF" w14:textId="77777777" w:rsidR="00C42A2A" w:rsidRDefault="00C42A2A">
      <w:pPr>
        <w:rPr>
          <w:rFonts w:asciiTheme="minorHAnsi" w:hAnsiTheme="minorHAnsi" w:cstheme="minorHAnsi"/>
          <w:sz w:val="20"/>
          <w:szCs w:val="20"/>
        </w:rPr>
      </w:pPr>
    </w:p>
    <w:p w14:paraId="1271D41E" w14:textId="77777777" w:rsidR="00C42A2A" w:rsidRDefault="00AB5D9A">
      <w:pPr>
        <w:rPr>
          <w:rFonts w:asciiTheme="minorHAnsi" w:hAnsiTheme="minorHAnsi" w:cstheme="minorHAnsi"/>
          <w:b/>
          <w:sz w:val="20"/>
          <w:szCs w:val="20"/>
        </w:rPr>
      </w:pPr>
      <w:r>
        <w:rPr>
          <w:rFonts w:asciiTheme="minorHAnsi" w:hAnsiTheme="minorHAnsi" w:cstheme="minorHAnsi"/>
          <w:b/>
          <w:sz w:val="20"/>
          <w:szCs w:val="20"/>
        </w:rPr>
        <w:t xml:space="preserve">III. OKREŚLENIE WARTOŚCI OFERTY /ogółem / - wartość netto </w:t>
      </w:r>
      <w:r>
        <w:rPr>
          <w:rFonts w:asciiTheme="minorHAnsi" w:hAnsiTheme="minorHAnsi" w:cstheme="minorHAnsi"/>
          <w:b/>
          <w:sz w:val="20"/>
          <w:szCs w:val="20"/>
        </w:rPr>
        <w:br/>
      </w:r>
    </w:p>
    <w:p w14:paraId="33E33541" w14:textId="77777777" w:rsidR="00C42A2A" w:rsidRDefault="00AB5D9A">
      <w:pPr>
        <w:rPr>
          <w:rFonts w:asciiTheme="minorHAnsi" w:hAnsiTheme="minorHAnsi" w:cstheme="minorHAnsi"/>
          <w:b/>
          <w:bCs/>
          <w:sz w:val="20"/>
          <w:szCs w:val="20"/>
        </w:rPr>
      </w:pPr>
      <w:r>
        <w:rPr>
          <w:rFonts w:asciiTheme="minorHAnsi" w:hAnsiTheme="minorHAnsi" w:cstheme="minorHAnsi"/>
          <w:sz w:val="20"/>
          <w:szCs w:val="20"/>
        </w:rPr>
        <w:t>Cena ofertowa netto .............................................................................................................................</w:t>
      </w:r>
    </w:p>
    <w:p w14:paraId="2E7ECB7E" w14:textId="77777777" w:rsidR="00C42A2A" w:rsidRDefault="00AB5D9A">
      <w:pPr>
        <w:rPr>
          <w:rFonts w:asciiTheme="minorHAnsi" w:hAnsiTheme="minorHAnsi" w:cstheme="minorHAnsi"/>
          <w:sz w:val="20"/>
          <w:szCs w:val="20"/>
        </w:rPr>
      </w:pPr>
      <w:r>
        <w:rPr>
          <w:rFonts w:asciiTheme="minorHAnsi" w:hAnsiTheme="minorHAnsi" w:cstheme="minorHAnsi"/>
          <w:sz w:val="20"/>
          <w:szCs w:val="20"/>
        </w:rPr>
        <w:t>(słownie złotych: ..................................................................................................................................................)</w:t>
      </w:r>
    </w:p>
    <w:p w14:paraId="5151622F" w14:textId="77777777" w:rsidR="00C42A2A" w:rsidRDefault="00C42A2A">
      <w:pPr>
        <w:rPr>
          <w:rFonts w:asciiTheme="minorHAnsi" w:hAnsiTheme="minorHAnsi" w:cstheme="minorHAnsi"/>
          <w:b/>
          <w:sz w:val="20"/>
          <w:szCs w:val="20"/>
        </w:rPr>
      </w:pPr>
    </w:p>
    <w:p w14:paraId="3A3094DE" w14:textId="77777777" w:rsidR="00C42A2A" w:rsidRDefault="00AB5D9A">
      <w:pPr>
        <w:rPr>
          <w:rFonts w:asciiTheme="minorHAnsi" w:hAnsiTheme="minorHAnsi" w:cstheme="minorHAnsi"/>
          <w:b/>
          <w:sz w:val="20"/>
          <w:szCs w:val="20"/>
        </w:rPr>
      </w:pPr>
      <w:r>
        <w:rPr>
          <w:rFonts w:asciiTheme="minorHAnsi" w:hAnsiTheme="minorHAnsi" w:cstheme="minorHAnsi"/>
          <w:b/>
          <w:sz w:val="20"/>
          <w:szCs w:val="20"/>
        </w:rPr>
        <w:t>IV.OKREŚLENIE WARTOŚCI OFERTY /ogółem / - wartość brutto</w:t>
      </w:r>
    </w:p>
    <w:p w14:paraId="74CBE2C9" w14:textId="77777777" w:rsidR="00C42A2A" w:rsidRDefault="00C42A2A">
      <w:pPr>
        <w:rPr>
          <w:rFonts w:asciiTheme="minorHAnsi" w:hAnsiTheme="minorHAnsi" w:cstheme="minorHAnsi"/>
          <w:b/>
          <w:sz w:val="20"/>
          <w:szCs w:val="20"/>
        </w:rPr>
      </w:pPr>
    </w:p>
    <w:p w14:paraId="4CC82690" w14:textId="77777777" w:rsidR="00C42A2A" w:rsidRDefault="00AB5D9A">
      <w:pPr>
        <w:rPr>
          <w:rFonts w:asciiTheme="minorHAnsi" w:hAnsiTheme="minorHAnsi" w:cstheme="minorHAnsi"/>
          <w:sz w:val="20"/>
          <w:szCs w:val="20"/>
        </w:rPr>
      </w:pPr>
      <w:r>
        <w:rPr>
          <w:rFonts w:asciiTheme="minorHAnsi" w:hAnsiTheme="minorHAnsi" w:cstheme="minorHAnsi"/>
          <w:sz w:val="20"/>
          <w:szCs w:val="20"/>
        </w:rPr>
        <w:t>Cena ofertowa brutto .............................................................................................................................</w:t>
      </w:r>
    </w:p>
    <w:p w14:paraId="357C51BB" w14:textId="77777777" w:rsidR="00C42A2A" w:rsidRDefault="00AB5D9A">
      <w:pPr>
        <w:rPr>
          <w:rFonts w:asciiTheme="minorHAnsi" w:hAnsiTheme="minorHAnsi" w:cstheme="minorHAnsi"/>
          <w:sz w:val="20"/>
          <w:szCs w:val="20"/>
        </w:rPr>
      </w:pPr>
      <w:r>
        <w:rPr>
          <w:rFonts w:asciiTheme="minorHAnsi" w:hAnsiTheme="minorHAnsi" w:cstheme="minorHAnsi"/>
          <w:sz w:val="20"/>
          <w:szCs w:val="20"/>
        </w:rPr>
        <w:t>(słownie złotych: ..................................................................................................................................................)</w:t>
      </w:r>
    </w:p>
    <w:p w14:paraId="7D585097" w14:textId="77777777" w:rsidR="00C42A2A" w:rsidRDefault="00C42A2A">
      <w:pPr>
        <w:jc w:val="both"/>
        <w:rPr>
          <w:rFonts w:asciiTheme="minorHAnsi" w:hAnsiTheme="minorHAnsi" w:cstheme="minorHAnsi"/>
          <w:b/>
          <w:bCs/>
          <w:sz w:val="20"/>
          <w:szCs w:val="20"/>
        </w:rPr>
      </w:pPr>
    </w:p>
    <w:p w14:paraId="4018B302" w14:textId="77777777" w:rsidR="00C42A2A" w:rsidRDefault="00C42A2A">
      <w:pPr>
        <w:jc w:val="both"/>
        <w:rPr>
          <w:rFonts w:asciiTheme="minorHAnsi" w:hAnsiTheme="minorHAnsi" w:cstheme="minorHAnsi"/>
          <w:b/>
          <w:bCs/>
          <w:sz w:val="20"/>
          <w:szCs w:val="20"/>
        </w:rPr>
      </w:pPr>
    </w:p>
    <w:p w14:paraId="0E981AD6" w14:textId="77777777" w:rsidR="00C42A2A" w:rsidRDefault="00AB5D9A">
      <w:pPr>
        <w:jc w:val="both"/>
        <w:rPr>
          <w:rFonts w:asciiTheme="minorHAnsi" w:hAnsiTheme="minorHAnsi" w:cstheme="minorHAnsi"/>
          <w:b/>
          <w:bCs/>
          <w:sz w:val="20"/>
          <w:szCs w:val="20"/>
        </w:rPr>
      </w:pPr>
      <w:r>
        <w:rPr>
          <w:rFonts w:asciiTheme="minorHAnsi" w:hAnsiTheme="minorHAnsi" w:cstheme="minorHAnsi"/>
          <w:b/>
          <w:bCs/>
          <w:sz w:val="20"/>
          <w:szCs w:val="20"/>
        </w:rPr>
        <w:t>V.TERMIN DOSTAWY</w:t>
      </w:r>
    </w:p>
    <w:p w14:paraId="7C4A45AD" w14:textId="77777777" w:rsidR="00C42A2A" w:rsidRDefault="00C42A2A">
      <w:pPr>
        <w:jc w:val="both"/>
        <w:rPr>
          <w:rFonts w:asciiTheme="minorHAnsi" w:hAnsiTheme="minorHAnsi" w:cstheme="minorHAnsi"/>
          <w:b/>
          <w:bCs/>
          <w:sz w:val="20"/>
          <w:szCs w:val="20"/>
        </w:rPr>
      </w:pPr>
    </w:p>
    <w:p w14:paraId="485FF80E" w14:textId="77777777" w:rsidR="00C42A2A" w:rsidRDefault="00AB5D9A">
      <w:pPr>
        <w:jc w:val="both"/>
        <w:rPr>
          <w:rFonts w:asciiTheme="minorHAnsi" w:hAnsiTheme="minorHAnsi" w:cstheme="minorHAnsi"/>
          <w:sz w:val="20"/>
          <w:szCs w:val="20"/>
        </w:rPr>
      </w:pPr>
      <w:r>
        <w:rPr>
          <w:rFonts w:asciiTheme="minorHAnsi" w:hAnsiTheme="minorHAnsi" w:cstheme="minorHAnsi"/>
          <w:sz w:val="20"/>
          <w:szCs w:val="20"/>
        </w:rPr>
        <w:t xml:space="preserve">.............................................................................................................................................................................. </w:t>
      </w:r>
    </w:p>
    <w:p w14:paraId="24BC14D1" w14:textId="77777777" w:rsidR="00C42A2A" w:rsidRDefault="00AB5D9A">
      <w:pPr>
        <w:ind w:firstLine="3544"/>
        <w:jc w:val="both"/>
        <w:rPr>
          <w:rFonts w:asciiTheme="minorHAnsi" w:hAnsiTheme="minorHAnsi" w:cstheme="minorHAnsi"/>
          <w:sz w:val="16"/>
          <w:szCs w:val="16"/>
        </w:rPr>
      </w:pPr>
      <w:r>
        <w:rPr>
          <w:rFonts w:asciiTheme="minorHAnsi" w:hAnsiTheme="minorHAnsi" w:cstheme="minorHAnsi"/>
          <w:sz w:val="16"/>
          <w:szCs w:val="16"/>
        </w:rPr>
        <w:t>(podać max 3 dni robocze)</w:t>
      </w:r>
    </w:p>
    <w:p w14:paraId="5E7766B2" w14:textId="77777777" w:rsidR="00C42A2A" w:rsidRDefault="00C42A2A">
      <w:pPr>
        <w:spacing w:line="200" w:lineRule="exact"/>
        <w:rPr>
          <w:rFonts w:asciiTheme="minorHAnsi" w:hAnsiTheme="minorHAnsi" w:cstheme="minorHAnsi"/>
          <w:color w:val="000000"/>
          <w:sz w:val="22"/>
          <w:szCs w:val="22"/>
        </w:rPr>
      </w:pPr>
    </w:p>
    <w:p w14:paraId="25ABB386" w14:textId="77777777" w:rsidR="00C42A2A" w:rsidRDefault="00AB5D9A">
      <w:pPr>
        <w:pStyle w:val="Akapitzlist"/>
        <w:ind w:left="0"/>
        <w:jc w:val="both"/>
        <w:rPr>
          <w:rFonts w:asciiTheme="minorHAnsi" w:hAnsiTheme="minorHAnsi" w:cstheme="minorHAnsi"/>
          <w:b/>
          <w:sz w:val="20"/>
          <w:szCs w:val="20"/>
        </w:rPr>
      </w:pPr>
      <w:r>
        <w:rPr>
          <w:rFonts w:asciiTheme="minorHAnsi" w:hAnsiTheme="minorHAnsi" w:cstheme="minorHAnsi"/>
          <w:b/>
          <w:sz w:val="20"/>
          <w:szCs w:val="20"/>
        </w:rPr>
        <w:t>VI. Stosownie do treści art. 225 ustawy Prawo zamówień publicznych oświadczam/y, że wybór przedmiotowej oferty:</w:t>
      </w:r>
    </w:p>
    <w:p w14:paraId="4712F4FE" w14:textId="77777777" w:rsidR="00C42A2A" w:rsidRDefault="00C42A2A">
      <w:pPr>
        <w:pStyle w:val="Akapitzlist"/>
        <w:ind w:left="0"/>
        <w:jc w:val="both"/>
        <w:rPr>
          <w:rFonts w:asciiTheme="minorHAnsi" w:hAnsiTheme="minorHAnsi" w:cstheme="minorHAnsi"/>
          <w:b/>
          <w:szCs w:val="20"/>
        </w:rPr>
      </w:pPr>
    </w:p>
    <w:p w14:paraId="3D4DA1E5" w14:textId="77777777" w:rsidR="00C42A2A" w:rsidRDefault="00AB5D9A">
      <w:pPr>
        <w:numPr>
          <w:ilvl w:val="0"/>
          <w:numId w:val="13"/>
        </w:numPr>
        <w:spacing w:line="360" w:lineRule="auto"/>
        <w:ind w:left="0" w:firstLine="0"/>
        <w:jc w:val="both"/>
        <w:rPr>
          <w:rFonts w:asciiTheme="minorHAnsi" w:hAnsiTheme="minorHAnsi" w:cstheme="minorHAnsi"/>
          <w:sz w:val="20"/>
          <w:szCs w:val="20"/>
        </w:rPr>
      </w:pPr>
      <w:r>
        <w:rPr>
          <w:rFonts w:asciiTheme="minorHAnsi" w:hAnsiTheme="minorHAnsi" w:cstheme="minorHAnsi"/>
          <w:sz w:val="20"/>
          <w:szCs w:val="20"/>
        </w:rPr>
        <w:t xml:space="preserve">nie będzie prowadzić do powstania u Zamawiającego obowiązku podatkowego, zgodnie z przepisami </w:t>
      </w:r>
      <w:r>
        <w:rPr>
          <w:rFonts w:asciiTheme="minorHAnsi" w:hAnsiTheme="minorHAnsi" w:cstheme="minorHAnsi"/>
          <w:sz w:val="20"/>
          <w:szCs w:val="20"/>
        </w:rPr>
        <w:br/>
        <w:t>o podatku od towarowi usług (**)</w:t>
      </w:r>
    </w:p>
    <w:p w14:paraId="66489E10" w14:textId="77777777" w:rsidR="00C42A2A" w:rsidRDefault="00AB5D9A">
      <w:pPr>
        <w:numPr>
          <w:ilvl w:val="0"/>
          <w:numId w:val="13"/>
        </w:numPr>
        <w:spacing w:line="360" w:lineRule="auto"/>
        <w:ind w:left="0" w:firstLine="0"/>
        <w:rPr>
          <w:rFonts w:asciiTheme="minorHAnsi" w:hAnsiTheme="minorHAnsi" w:cstheme="minorHAnsi"/>
          <w:sz w:val="20"/>
          <w:szCs w:val="20"/>
        </w:rPr>
      </w:pPr>
      <w:r>
        <w:rPr>
          <w:rFonts w:asciiTheme="minorHAnsi" w:hAnsiTheme="minorHAnsi" w:cstheme="minorHAnsi"/>
          <w:sz w:val="20"/>
          <w:szCs w:val="20"/>
        </w:rPr>
        <w:t>będzie prowadzić do powstania u Zamawiającego obowiązek podatkowy, zgodnie z przepisami o podatku od towarów i usług, w poniżej wskazanym zakresie(rodzaju) i wartości (**):</w:t>
      </w:r>
    </w:p>
    <w:p w14:paraId="0AE4BDC8" w14:textId="77777777" w:rsidR="00C42A2A" w:rsidRDefault="00AB5D9A">
      <w:pPr>
        <w:spacing w:line="360" w:lineRule="auto"/>
        <w:jc w:val="both"/>
        <w:rPr>
          <w:rFonts w:asciiTheme="minorHAnsi" w:hAnsiTheme="minorHAnsi" w:cstheme="minorHAnsi"/>
          <w:bCs/>
          <w:sz w:val="20"/>
          <w:szCs w:val="20"/>
        </w:rPr>
      </w:pPr>
      <w:r>
        <w:rPr>
          <w:rFonts w:asciiTheme="minorHAnsi" w:hAnsiTheme="minorHAnsi" w:cstheme="minorHAnsi"/>
          <w:bCs/>
          <w:sz w:val="20"/>
          <w:szCs w:val="20"/>
        </w:rPr>
        <w:t>- nazwa towaru/usługi: …………………………… - wartość (bez VAT) ………………………. zł</w:t>
      </w:r>
    </w:p>
    <w:p w14:paraId="04515FB3" w14:textId="77777777" w:rsidR="00C42A2A" w:rsidRDefault="00AB5D9A">
      <w:pPr>
        <w:spacing w:line="360" w:lineRule="auto"/>
        <w:jc w:val="both"/>
        <w:rPr>
          <w:rFonts w:asciiTheme="minorHAnsi" w:hAnsiTheme="minorHAnsi" w:cstheme="minorHAnsi"/>
          <w:bCs/>
          <w:sz w:val="20"/>
          <w:szCs w:val="20"/>
        </w:rPr>
      </w:pPr>
      <w:r>
        <w:rPr>
          <w:rFonts w:asciiTheme="minorHAnsi" w:hAnsiTheme="minorHAnsi" w:cstheme="minorHAnsi"/>
          <w:bCs/>
          <w:sz w:val="20"/>
          <w:szCs w:val="20"/>
        </w:rPr>
        <w:t>- nazwa towaru/usługi: …………………………… - wartość (bez VAT) ………………………. zł</w:t>
      </w:r>
    </w:p>
    <w:p w14:paraId="40D118CA" w14:textId="77777777" w:rsidR="00C42A2A" w:rsidRDefault="00AB5D9A">
      <w:pPr>
        <w:spacing w:after="120"/>
        <w:jc w:val="both"/>
        <w:rPr>
          <w:rFonts w:asciiTheme="minorHAnsi" w:hAnsiTheme="minorHAnsi" w:cstheme="minorHAnsi"/>
          <w:sz w:val="20"/>
          <w:szCs w:val="20"/>
        </w:rPr>
      </w:pPr>
      <w:r>
        <w:rPr>
          <w:rFonts w:asciiTheme="minorHAnsi" w:hAnsiTheme="minorHAnsi" w:cstheme="minorHAnsi"/>
          <w:sz w:val="20"/>
          <w:szCs w:val="20"/>
        </w:rPr>
        <w:t xml:space="preserve">** </w:t>
      </w:r>
      <w:r>
        <w:rPr>
          <w:rFonts w:asciiTheme="minorHAnsi" w:hAnsiTheme="minorHAnsi" w:cstheme="minorHAnsi"/>
          <w:b/>
          <w:sz w:val="20"/>
          <w:szCs w:val="20"/>
        </w:rPr>
        <w:t>Niepotrzebne skreślić</w:t>
      </w:r>
      <w:r>
        <w:rPr>
          <w:rFonts w:asciiTheme="minorHAnsi" w:hAnsiTheme="minorHAnsi" w:cstheme="minorHAnsi"/>
          <w:sz w:val="20"/>
          <w:szCs w:val="20"/>
        </w:rPr>
        <w:t xml:space="preserve">. Jeżeli zachodzi przypadek, o którym mowa w lit. b) należy wskazać: nazwę (rodzaj) i wartość towaru/usług, których dostawa/świadczenie będzie prowadzić do powstania u Zamawiającego obowiązku podatkowego w zakresie VAT, tj. zgodnie z obowiązującymi przepisami to Zamawiający będzie płatnikiem podatku od towarów i usług (VAT) oraz będzie zobowiązany do przekazania go na rachunek właściwego urzędu skarbowego, a nie Wykonawca. Jeżeli wybór takiej oferty, będzie prowadził do powstania u </w:t>
      </w:r>
      <w:r>
        <w:rPr>
          <w:rFonts w:asciiTheme="minorHAnsi" w:hAnsiTheme="minorHAnsi" w:cstheme="minorHAnsi"/>
          <w:sz w:val="20"/>
          <w:szCs w:val="20"/>
        </w:rPr>
        <w:lastRenderedPageBreak/>
        <w:t>Zamawiającego obowiązku podatkowego, Zamawiający doliczy do przedstawionej ceny oferty podatek od towarów i usług, który będzie miał obowiązek rozliczyć zgodnie z obowiązującymi przepisami.</w:t>
      </w:r>
    </w:p>
    <w:p w14:paraId="30B0D127" w14:textId="77777777" w:rsidR="00C42A2A" w:rsidRDefault="00C42A2A">
      <w:pPr>
        <w:jc w:val="both"/>
        <w:rPr>
          <w:rFonts w:asciiTheme="minorHAnsi" w:hAnsiTheme="minorHAnsi" w:cstheme="minorHAnsi"/>
          <w:b/>
          <w:sz w:val="20"/>
          <w:szCs w:val="20"/>
        </w:rPr>
      </w:pPr>
    </w:p>
    <w:p w14:paraId="0A54A1DC" w14:textId="77777777" w:rsidR="00C42A2A" w:rsidRDefault="00AB5D9A">
      <w:pPr>
        <w:jc w:val="both"/>
        <w:rPr>
          <w:rFonts w:asciiTheme="minorHAnsi" w:hAnsiTheme="minorHAnsi" w:cstheme="minorHAnsi"/>
          <w:b/>
          <w:sz w:val="20"/>
          <w:szCs w:val="20"/>
        </w:rPr>
      </w:pPr>
      <w:r>
        <w:rPr>
          <w:rFonts w:asciiTheme="minorHAnsi" w:hAnsiTheme="minorHAnsi" w:cstheme="minorHAnsi"/>
          <w:b/>
          <w:sz w:val="20"/>
          <w:szCs w:val="20"/>
        </w:rPr>
        <w:t xml:space="preserve">VII.ZAMIERZAMY POWIERZYĆ: </w:t>
      </w:r>
    </w:p>
    <w:p w14:paraId="6BD21C7B" w14:textId="77777777" w:rsidR="00C42A2A" w:rsidRDefault="00C42A2A">
      <w:pPr>
        <w:jc w:val="both"/>
        <w:rPr>
          <w:rFonts w:asciiTheme="minorHAnsi" w:hAnsiTheme="minorHAnsi" w:cstheme="minorHAnsi"/>
          <w:b/>
          <w:sz w:val="20"/>
          <w:szCs w:val="20"/>
        </w:rPr>
      </w:pPr>
    </w:p>
    <w:p w14:paraId="769B9749" w14:textId="77777777" w:rsidR="00C42A2A" w:rsidRDefault="00AB5D9A">
      <w:pPr>
        <w:numPr>
          <w:ilvl w:val="1"/>
          <w:numId w:val="41"/>
        </w:numPr>
        <w:ind w:left="567" w:hanging="567"/>
        <w:jc w:val="both"/>
        <w:rPr>
          <w:rFonts w:asciiTheme="minorHAnsi" w:hAnsiTheme="minorHAnsi" w:cstheme="minorHAnsi"/>
          <w:b/>
          <w:sz w:val="20"/>
          <w:szCs w:val="20"/>
        </w:rPr>
      </w:pPr>
      <w:r>
        <w:rPr>
          <w:rFonts w:asciiTheme="minorHAnsi" w:hAnsiTheme="minorHAnsi" w:cstheme="minorHAnsi"/>
          <w:b/>
          <w:sz w:val="20"/>
          <w:szCs w:val="20"/>
        </w:rPr>
        <w:t xml:space="preserve">WYKONANIE NASTĘPUJACYCH CZĘŚCI ZAMÓWIENIA, </w:t>
      </w:r>
    </w:p>
    <w:p w14:paraId="4A07CE6B" w14:textId="77777777" w:rsidR="00C42A2A" w:rsidRDefault="00AB5D9A">
      <w:pPr>
        <w:numPr>
          <w:ilvl w:val="1"/>
          <w:numId w:val="41"/>
        </w:numPr>
        <w:ind w:left="567" w:hanging="567"/>
        <w:jc w:val="both"/>
        <w:rPr>
          <w:rFonts w:asciiTheme="minorHAnsi" w:hAnsiTheme="minorHAnsi" w:cstheme="minorHAnsi"/>
          <w:b/>
          <w:sz w:val="20"/>
          <w:szCs w:val="20"/>
        </w:rPr>
      </w:pPr>
      <w:r>
        <w:rPr>
          <w:rFonts w:asciiTheme="minorHAnsi" w:hAnsiTheme="minorHAnsi" w:cstheme="minorHAnsi"/>
          <w:b/>
          <w:sz w:val="20"/>
          <w:szCs w:val="20"/>
        </w:rPr>
        <w:t>NASTĘPUJĄCEMU PODWYKONAWCY:***</w:t>
      </w:r>
      <w:r>
        <w:rPr>
          <w:rFonts w:asciiTheme="minorHAnsi" w:hAnsiTheme="minorHAnsi" w:cstheme="minorHAnsi"/>
          <w:sz w:val="20"/>
          <w:szCs w:val="20"/>
        </w:rPr>
        <w:t>..........................................................................................</w:t>
      </w:r>
    </w:p>
    <w:p w14:paraId="2886C54D" w14:textId="77777777" w:rsidR="00C42A2A" w:rsidRDefault="00AB5D9A">
      <w:pPr>
        <w:jc w:val="center"/>
        <w:rPr>
          <w:rFonts w:asciiTheme="minorHAnsi" w:hAnsiTheme="minorHAnsi" w:cstheme="minorHAnsi"/>
          <w:sz w:val="20"/>
          <w:szCs w:val="20"/>
        </w:rPr>
      </w:pPr>
      <w:r>
        <w:rPr>
          <w:rFonts w:asciiTheme="minorHAnsi" w:hAnsiTheme="minorHAnsi" w:cstheme="minorHAnsi"/>
          <w:sz w:val="20"/>
          <w:szCs w:val="20"/>
        </w:rPr>
        <w:t xml:space="preserve"> (podać część zamówienia jaką wykona podwykonawca i podać podwykonawcę)</w:t>
      </w:r>
    </w:p>
    <w:p w14:paraId="554BDA10" w14:textId="77777777" w:rsidR="00C42A2A" w:rsidRDefault="00C42A2A">
      <w:pPr>
        <w:rPr>
          <w:rFonts w:asciiTheme="minorHAnsi" w:hAnsiTheme="minorHAnsi" w:cstheme="minorHAnsi"/>
          <w:b/>
          <w:sz w:val="20"/>
          <w:szCs w:val="20"/>
        </w:rPr>
      </w:pPr>
    </w:p>
    <w:p w14:paraId="59F96F67" w14:textId="77777777" w:rsidR="00C42A2A" w:rsidRDefault="00AB5D9A">
      <w:pPr>
        <w:jc w:val="both"/>
        <w:rPr>
          <w:rFonts w:asciiTheme="minorHAnsi" w:hAnsiTheme="minorHAnsi" w:cstheme="minorHAnsi"/>
          <w:b/>
          <w:sz w:val="20"/>
          <w:szCs w:val="20"/>
        </w:rPr>
      </w:pPr>
      <w:r>
        <w:rPr>
          <w:rFonts w:asciiTheme="minorHAnsi" w:hAnsiTheme="minorHAnsi" w:cstheme="minorHAnsi"/>
          <w:b/>
          <w:sz w:val="20"/>
          <w:szCs w:val="20"/>
        </w:rPr>
        <w:t>VIII. WYKONAWCA JEST***</w:t>
      </w:r>
      <w:r>
        <w:rPr>
          <w:rFonts w:asciiTheme="minorHAnsi" w:hAnsiTheme="minorHAnsi" w:cstheme="minorHAnsi"/>
          <w:sz w:val="20"/>
          <w:szCs w:val="20"/>
        </w:rPr>
        <w:t>*</w:t>
      </w:r>
      <w:r>
        <w:rPr>
          <w:rFonts w:asciiTheme="minorHAnsi" w:hAnsiTheme="minorHAnsi" w:cstheme="minorHAnsi"/>
          <w:b/>
          <w:sz w:val="20"/>
          <w:szCs w:val="20"/>
        </w:rPr>
        <w:t>:</w:t>
      </w:r>
    </w:p>
    <w:p w14:paraId="5133A938" w14:textId="77777777" w:rsidR="00C42A2A" w:rsidRDefault="00C42A2A">
      <w:pPr>
        <w:jc w:val="both"/>
        <w:rPr>
          <w:rFonts w:asciiTheme="minorHAnsi" w:hAnsiTheme="minorHAnsi" w:cstheme="minorHAnsi"/>
          <w:b/>
          <w:bCs/>
          <w:sz w:val="20"/>
          <w:szCs w:val="20"/>
        </w:rPr>
      </w:pPr>
    </w:p>
    <w:p w14:paraId="45EFAB46" w14:textId="77777777" w:rsidR="00C42A2A" w:rsidRDefault="00AB5D9A">
      <w:pPr>
        <w:jc w:val="both"/>
        <w:rPr>
          <w:rFonts w:asciiTheme="minorHAnsi" w:hAnsiTheme="minorHAnsi" w:cstheme="minorHAnsi"/>
          <w:sz w:val="20"/>
          <w:szCs w:val="20"/>
        </w:rPr>
      </w:pPr>
      <w:r>
        <w:fldChar w:fldCharType="begin">
          <w:ffData>
            <w:name w:val="Bookmark"/>
            <w:enabled/>
            <w:calcOnExit w:val="0"/>
            <w:checkBox>
              <w:sizeAuto/>
              <w:default w:val="0"/>
            </w:checkBox>
          </w:ffData>
        </w:fldChar>
      </w:r>
      <w:r>
        <w:rPr>
          <w:rFonts w:ascii="Calibri" w:hAnsi="Calibri" w:cs="Calibri"/>
          <w:b/>
          <w:bCs/>
          <w:sz w:val="20"/>
          <w:szCs w:val="20"/>
        </w:rPr>
        <w:instrText xml:space="preserve"> FORMCHECKBOX </w:instrText>
      </w:r>
      <w:r>
        <w:rPr>
          <w:rFonts w:ascii="Calibri" w:hAnsi="Calibri" w:cs="Calibri"/>
          <w:b/>
          <w:bCs/>
          <w:sz w:val="20"/>
          <w:szCs w:val="20"/>
        </w:rPr>
      </w:r>
      <w:r>
        <w:rPr>
          <w:rFonts w:ascii="Calibri" w:hAnsi="Calibri" w:cs="Calibri"/>
          <w:b/>
          <w:bCs/>
          <w:sz w:val="20"/>
          <w:szCs w:val="20"/>
        </w:rPr>
        <w:fldChar w:fldCharType="separate"/>
      </w:r>
      <w:bookmarkStart w:id="5" w:name="Bookmark"/>
      <w:bookmarkEnd w:id="5"/>
      <w:r>
        <w:rPr>
          <w:rFonts w:ascii="Calibri" w:hAnsi="Calibri" w:cs="Calibri"/>
          <w:b/>
          <w:bCs/>
          <w:sz w:val="20"/>
          <w:szCs w:val="20"/>
        </w:rPr>
        <w:fldChar w:fldCharType="end"/>
      </w:r>
      <w:r>
        <w:rPr>
          <w:rFonts w:asciiTheme="minorHAnsi" w:hAnsiTheme="minorHAnsi" w:cstheme="minorHAnsi"/>
          <w:sz w:val="20"/>
          <w:szCs w:val="20"/>
        </w:rPr>
        <w:t xml:space="preserve"> </w:t>
      </w:r>
      <w:r>
        <w:rPr>
          <w:rFonts w:asciiTheme="minorHAnsi" w:hAnsiTheme="minorHAnsi" w:cstheme="minorHAnsi"/>
          <w:iCs/>
          <w:sz w:val="20"/>
          <w:szCs w:val="20"/>
        </w:rPr>
        <w:t xml:space="preserve">mikroprzedsiębiorstwem </w:t>
      </w:r>
    </w:p>
    <w:p w14:paraId="168A85C8" w14:textId="77777777" w:rsidR="00C42A2A" w:rsidRDefault="00AB5D9A">
      <w:pPr>
        <w:jc w:val="both"/>
        <w:rPr>
          <w:rFonts w:asciiTheme="minorHAnsi" w:hAnsiTheme="minorHAnsi" w:cstheme="minorHAnsi"/>
          <w:iCs/>
          <w:sz w:val="20"/>
          <w:szCs w:val="20"/>
        </w:rPr>
      </w:pPr>
      <w:r>
        <w:fldChar w:fldCharType="begin">
          <w:ffData>
            <w:name w:val="Bookmark kopia 1 kop"/>
            <w:enabled/>
            <w:calcOnExit w:val="0"/>
            <w:checkBox>
              <w:sizeAuto/>
              <w:default w:val="0"/>
            </w:checkBox>
          </w:ffData>
        </w:fldChar>
      </w:r>
      <w:r>
        <w:rPr>
          <w:rFonts w:ascii="Calibri" w:hAnsi="Calibri" w:cs="Calibri"/>
          <w:b/>
          <w:bCs/>
          <w:sz w:val="20"/>
          <w:szCs w:val="20"/>
        </w:rPr>
        <w:instrText xml:space="preserve"> FORMCHECKBOX </w:instrText>
      </w:r>
      <w:r>
        <w:rPr>
          <w:rFonts w:ascii="Calibri" w:hAnsi="Calibri" w:cs="Calibri"/>
          <w:b/>
          <w:bCs/>
          <w:sz w:val="20"/>
          <w:szCs w:val="20"/>
        </w:rPr>
      </w:r>
      <w:r>
        <w:rPr>
          <w:rFonts w:ascii="Calibri" w:hAnsi="Calibri" w:cs="Calibri"/>
          <w:b/>
          <w:bCs/>
          <w:sz w:val="20"/>
          <w:szCs w:val="20"/>
        </w:rPr>
        <w:fldChar w:fldCharType="separate"/>
      </w:r>
      <w:bookmarkStart w:id="6" w:name="Bookmark_kopia_1_kopia_1"/>
      <w:bookmarkEnd w:id="6"/>
      <w:r>
        <w:rPr>
          <w:rFonts w:ascii="Calibri" w:hAnsi="Calibri" w:cs="Calibri"/>
          <w:b/>
          <w:bCs/>
          <w:sz w:val="20"/>
          <w:szCs w:val="20"/>
        </w:rPr>
        <w:fldChar w:fldCharType="end"/>
      </w:r>
      <w:bookmarkStart w:id="7" w:name="Bookmark_kopia_1"/>
      <w:bookmarkEnd w:id="7"/>
      <w:r>
        <w:rPr>
          <w:rFonts w:asciiTheme="minorHAnsi" w:hAnsiTheme="minorHAnsi" w:cstheme="minorHAnsi"/>
          <w:sz w:val="20"/>
          <w:szCs w:val="20"/>
        </w:rPr>
        <w:t xml:space="preserve"> </w:t>
      </w:r>
      <w:r>
        <w:rPr>
          <w:rFonts w:asciiTheme="minorHAnsi" w:hAnsiTheme="minorHAnsi" w:cstheme="minorHAnsi"/>
          <w:iCs/>
          <w:sz w:val="20"/>
          <w:szCs w:val="20"/>
        </w:rPr>
        <w:t xml:space="preserve">małym przedsiębiorstwem </w:t>
      </w:r>
    </w:p>
    <w:p w14:paraId="5B3B0BF7" w14:textId="77777777" w:rsidR="00C42A2A" w:rsidRDefault="00AB5D9A">
      <w:pPr>
        <w:jc w:val="both"/>
        <w:rPr>
          <w:rFonts w:asciiTheme="minorHAnsi" w:hAnsiTheme="minorHAnsi" w:cstheme="minorHAnsi"/>
          <w:iCs/>
          <w:sz w:val="20"/>
          <w:szCs w:val="20"/>
        </w:rPr>
      </w:pPr>
      <w:r>
        <w:fldChar w:fldCharType="begin">
          <w:ffData>
            <w:name w:val="Bookmark kopia 2"/>
            <w:enabled/>
            <w:calcOnExit w:val="0"/>
            <w:checkBox>
              <w:sizeAuto/>
              <w:default w:val="0"/>
            </w:checkBox>
          </w:ffData>
        </w:fldChar>
      </w:r>
      <w:r>
        <w:rPr>
          <w:rFonts w:ascii="Calibri" w:hAnsi="Calibri" w:cs="Calibri"/>
          <w:b/>
          <w:bCs/>
          <w:sz w:val="20"/>
          <w:szCs w:val="20"/>
        </w:rPr>
        <w:instrText xml:space="preserve"> FORMCHECKBOX </w:instrText>
      </w:r>
      <w:r>
        <w:rPr>
          <w:rFonts w:ascii="Calibri" w:hAnsi="Calibri" w:cs="Calibri"/>
          <w:b/>
          <w:bCs/>
          <w:sz w:val="20"/>
          <w:szCs w:val="20"/>
        </w:rPr>
      </w:r>
      <w:r>
        <w:rPr>
          <w:rFonts w:ascii="Calibri" w:hAnsi="Calibri" w:cs="Calibri"/>
          <w:b/>
          <w:bCs/>
          <w:sz w:val="20"/>
          <w:szCs w:val="20"/>
        </w:rPr>
        <w:fldChar w:fldCharType="separate"/>
      </w:r>
      <w:r>
        <w:rPr>
          <w:rFonts w:ascii="Calibri" w:hAnsi="Calibri" w:cs="Calibri"/>
          <w:b/>
          <w:bCs/>
          <w:sz w:val="20"/>
          <w:szCs w:val="20"/>
        </w:rPr>
        <w:fldChar w:fldCharType="end"/>
      </w:r>
      <w:bookmarkStart w:id="8" w:name="Bookmark_kopia_2"/>
      <w:bookmarkEnd w:id="8"/>
      <w:r>
        <w:rPr>
          <w:rFonts w:asciiTheme="minorHAnsi" w:hAnsiTheme="minorHAnsi" w:cstheme="minorHAnsi"/>
          <w:sz w:val="20"/>
          <w:szCs w:val="20"/>
        </w:rPr>
        <w:t xml:space="preserve"> </w:t>
      </w:r>
      <w:r>
        <w:rPr>
          <w:rFonts w:asciiTheme="minorHAnsi" w:hAnsiTheme="minorHAnsi" w:cstheme="minorHAnsi"/>
          <w:iCs/>
          <w:sz w:val="20"/>
          <w:szCs w:val="20"/>
        </w:rPr>
        <w:t xml:space="preserve">średnim przedsiębiorstwem </w:t>
      </w:r>
    </w:p>
    <w:p w14:paraId="0346F96C" w14:textId="77777777" w:rsidR="00C42A2A" w:rsidRDefault="00AB5D9A">
      <w:pPr>
        <w:jc w:val="both"/>
        <w:rPr>
          <w:rFonts w:asciiTheme="minorHAnsi" w:hAnsiTheme="minorHAnsi" w:cstheme="minorHAnsi"/>
          <w:iCs/>
          <w:sz w:val="20"/>
          <w:szCs w:val="20"/>
        </w:rPr>
      </w:pPr>
      <w:r>
        <w:fldChar w:fldCharType="begin">
          <w:ffData>
            <w:name w:val="Bookmark kopia 3"/>
            <w:enabled/>
            <w:calcOnExit w:val="0"/>
            <w:checkBox>
              <w:sizeAuto/>
              <w:default w:val="0"/>
            </w:checkBox>
          </w:ffData>
        </w:fldChar>
      </w:r>
      <w:r>
        <w:rPr>
          <w:rFonts w:ascii="Calibri" w:hAnsi="Calibri" w:cs="Calibri"/>
          <w:b/>
          <w:bCs/>
          <w:sz w:val="20"/>
          <w:szCs w:val="20"/>
        </w:rPr>
        <w:instrText xml:space="preserve"> FORMCHECKBOX </w:instrText>
      </w:r>
      <w:r>
        <w:rPr>
          <w:rFonts w:ascii="Calibri" w:hAnsi="Calibri" w:cs="Calibri"/>
          <w:b/>
          <w:bCs/>
          <w:sz w:val="20"/>
          <w:szCs w:val="20"/>
        </w:rPr>
      </w:r>
      <w:r>
        <w:rPr>
          <w:rFonts w:ascii="Calibri" w:hAnsi="Calibri" w:cs="Calibri"/>
          <w:b/>
          <w:bCs/>
          <w:sz w:val="20"/>
          <w:szCs w:val="20"/>
        </w:rPr>
        <w:fldChar w:fldCharType="separate"/>
      </w:r>
      <w:r>
        <w:rPr>
          <w:rFonts w:ascii="Calibri" w:hAnsi="Calibri" w:cs="Calibri"/>
          <w:b/>
          <w:bCs/>
          <w:sz w:val="20"/>
          <w:szCs w:val="20"/>
        </w:rPr>
        <w:fldChar w:fldCharType="end"/>
      </w:r>
      <w:bookmarkStart w:id="9" w:name="Bookmark_kopia_3"/>
      <w:bookmarkEnd w:id="9"/>
      <w:r>
        <w:rPr>
          <w:rFonts w:asciiTheme="minorHAnsi" w:hAnsiTheme="minorHAnsi" w:cstheme="minorHAnsi"/>
          <w:sz w:val="20"/>
          <w:szCs w:val="20"/>
        </w:rPr>
        <w:t xml:space="preserve"> </w:t>
      </w:r>
      <w:r>
        <w:rPr>
          <w:rFonts w:asciiTheme="minorHAnsi" w:hAnsiTheme="minorHAnsi" w:cstheme="minorHAnsi"/>
          <w:iCs/>
          <w:sz w:val="20"/>
          <w:szCs w:val="20"/>
        </w:rPr>
        <w:t xml:space="preserve">jednoosobowa działalność gospodarcza  </w:t>
      </w:r>
    </w:p>
    <w:p w14:paraId="54DB4CEB" w14:textId="77777777" w:rsidR="00C42A2A" w:rsidRDefault="00AB5D9A">
      <w:pPr>
        <w:jc w:val="both"/>
        <w:rPr>
          <w:rFonts w:asciiTheme="minorHAnsi" w:hAnsiTheme="minorHAnsi" w:cstheme="minorHAnsi"/>
          <w:iCs/>
          <w:sz w:val="20"/>
          <w:szCs w:val="20"/>
        </w:rPr>
      </w:pPr>
      <w:r>
        <w:fldChar w:fldCharType="begin">
          <w:ffData>
            <w:name w:val="Bookmark kopia 4"/>
            <w:enabled/>
            <w:calcOnExit w:val="0"/>
            <w:checkBox>
              <w:sizeAuto/>
              <w:default w:val="0"/>
            </w:checkBox>
          </w:ffData>
        </w:fldChar>
      </w:r>
      <w:r>
        <w:rPr>
          <w:rFonts w:ascii="Calibri" w:hAnsi="Calibri" w:cs="Calibri"/>
          <w:b/>
          <w:bCs/>
          <w:sz w:val="20"/>
          <w:szCs w:val="20"/>
        </w:rPr>
        <w:instrText xml:space="preserve"> FORMCHECKBOX </w:instrText>
      </w:r>
      <w:r>
        <w:rPr>
          <w:rFonts w:ascii="Calibri" w:hAnsi="Calibri" w:cs="Calibri"/>
          <w:b/>
          <w:bCs/>
          <w:sz w:val="20"/>
          <w:szCs w:val="20"/>
        </w:rPr>
      </w:r>
      <w:r>
        <w:rPr>
          <w:rFonts w:ascii="Calibri" w:hAnsi="Calibri" w:cs="Calibri"/>
          <w:b/>
          <w:bCs/>
          <w:sz w:val="20"/>
          <w:szCs w:val="20"/>
        </w:rPr>
        <w:fldChar w:fldCharType="separate"/>
      </w:r>
      <w:r>
        <w:rPr>
          <w:rFonts w:ascii="Calibri" w:hAnsi="Calibri" w:cs="Calibri"/>
          <w:b/>
          <w:bCs/>
          <w:sz w:val="20"/>
          <w:szCs w:val="20"/>
        </w:rPr>
        <w:fldChar w:fldCharType="end"/>
      </w:r>
      <w:bookmarkStart w:id="10" w:name="Bookmark_kopia_4"/>
      <w:bookmarkEnd w:id="10"/>
      <w:r>
        <w:rPr>
          <w:rFonts w:asciiTheme="minorHAnsi" w:hAnsiTheme="minorHAnsi" w:cstheme="minorHAnsi"/>
          <w:sz w:val="20"/>
          <w:szCs w:val="20"/>
        </w:rPr>
        <w:t xml:space="preserve"> </w:t>
      </w:r>
      <w:r>
        <w:rPr>
          <w:rFonts w:asciiTheme="minorHAnsi" w:hAnsiTheme="minorHAnsi" w:cstheme="minorHAnsi"/>
          <w:iCs/>
          <w:sz w:val="20"/>
          <w:szCs w:val="20"/>
        </w:rPr>
        <w:t xml:space="preserve">osoba fizyczna nie prowadzącą działalności gospodarczej </w:t>
      </w:r>
    </w:p>
    <w:p w14:paraId="7C22C569" w14:textId="77777777" w:rsidR="00C42A2A" w:rsidRDefault="00AB5D9A">
      <w:pPr>
        <w:jc w:val="both"/>
        <w:rPr>
          <w:rFonts w:asciiTheme="minorHAnsi" w:hAnsiTheme="minorHAnsi" w:cstheme="minorHAnsi"/>
          <w:sz w:val="20"/>
          <w:szCs w:val="20"/>
        </w:rPr>
      </w:pPr>
      <w:r>
        <w:fldChar w:fldCharType="begin">
          <w:ffData>
            <w:name w:val="Bookmark kopia 5"/>
            <w:enabled/>
            <w:calcOnExit w:val="0"/>
            <w:checkBox>
              <w:sizeAuto/>
              <w:default w:val="0"/>
            </w:checkBox>
          </w:ffData>
        </w:fldChar>
      </w:r>
      <w:r>
        <w:rPr>
          <w:rFonts w:ascii="Calibri" w:hAnsi="Calibri" w:cs="Calibri"/>
          <w:b/>
          <w:bCs/>
          <w:sz w:val="20"/>
          <w:szCs w:val="20"/>
        </w:rPr>
        <w:instrText xml:space="preserve"> FORMCHECKBOX </w:instrText>
      </w:r>
      <w:r>
        <w:rPr>
          <w:rFonts w:ascii="Calibri" w:hAnsi="Calibri" w:cs="Calibri"/>
          <w:b/>
          <w:bCs/>
          <w:sz w:val="20"/>
          <w:szCs w:val="20"/>
        </w:rPr>
      </w:r>
      <w:r>
        <w:rPr>
          <w:rFonts w:ascii="Calibri" w:hAnsi="Calibri" w:cs="Calibri"/>
          <w:b/>
          <w:bCs/>
          <w:sz w:val="20"/>
          <w:szCs w:val="20"/>
        </w:rPr>
        <w:fldChar w:fldCharType="separate"/>
      </w:r>
      <w:r>
        <w:rPr>
          <w:rFonts w:ascii="Calibri" w:hAnsi="Calibri" w:cs="Calibri"/>
          <w:b/>
          <w:bCs/>
          <w:sz w:val="20"/>
          <w:szCs w:val="20"/>
        </w:rPr>
        <w:fldChar w:fldCharType="end"/>
      </w:r>
      <w:bookmarkStart w:id="11" w:name="Bookmark_kopia_5"/>
      <w:bookmarkEnd w:id="11"/>
      <w:r>
        <w:rPr>
          <w:rFonts w:asciiTheme="minorHAnsi" w:hAnsiTheme="minorHAnsi" w:cstheme="minorHAnsi"/>
          <w:sz w:val="20"/>
          <w:szCs w:val="20"/>
        </w:rPr>
        <w:t xml:space="preserve"> </w:t>
      </w:r>
      <w:r>
        <w:rPr>
          <w:rFonts w:asciiTheme="minorHAnsi" w:hAnsiTheme="minorHAnsi" w:cstheme="minorHAnsi"/>
          <w:iCs/>
          <w:sz w:val="20"/>
          <w:szCs w:val="20"/>
        </w:rPr>
        <w:t xml:space="preserve">inny rodzaj </w:t>
      </w:r>
    </w:p>
    <w:p w14:paraId="5CFC4F85" w14:textId="77777777" w:rsidR="00C42A2A" w:rsidRDefault="00AB5D9A">
      <w:pPr>
        <w:rPr>
          <w:rFonts w:asciiTheme="minorHAnsi" w:hAnsiTheme="minorHAnsi" w:cstheme="minorHAnsi"/>
          <w:color w:val="FF0000"/>
          <w:sz w:val="20"/>
          <w:szCs w:val="20"/>
        </w:rPr>
      </w:pPr>
      <w:r>
        <w:rPr>
          <w:rFonts w:asciiTheme="minorHAnsi" w:hAnsiTheme="minorHAnsi" w:cstheme="minorHAnsi"/>
          <w:sz w:val="20"/>
          <w:szCs w:val="20"/>
        </w:rPr>
        <w:tab/>
      </w:r>
      <w:r>
        <w:rPr>
          <w:rFonts w:asciiTheme="minorHAnsi" w:hAnsiTheme="minorHAnsi" w:cstheme="minorHAnsi"/>
          <w:sz w:val="20"/>
          <w:szCs w:val="20"/>
        </w:rPr>
        <w:tab/>
      </w:r>
      <w:r>
        <w:rPr>
          <w:rFonts w:asciiTheme="minorHAnsi" w:hAnsiTheme="minorHAnsi" w:cstheme="minorHAnsi"/>
          <w:sz w:val="20"/>
          <w:szCs w:val="20"/>
        </w:rPr>
        <w:tab/>
      </w:r>
      <w:r>
        <w:rPr>
          <w:rFonts w:asciiTheme="minorHAnsi" w:hAnsiTheme="minorHAnsi" w:cstheme="minorHAnsi"/>
          <w:sz w:val="20"/>
          <w:szCs w:val="20"/>
        </w:rPr>
        <w:tab/>
      </w:r>
      <w:r>
        <w:rPr>
          <w:rFonts w:asciiTheme="minorHAnsi" w:hAnsiTheme="minorHAnsi" w:cstheme="minorHAnsi"/>
          <w:sz w:val="20"/>
          <w:szCs w:val="20"/>
        </w:rPr>
        <w:tab/>
      </w:r>
      <w:r>
        <w:rPr>
          <w:rFonts w:asciiTheme="minorHAnsi" w:hAnsiTheme="minorHAnsi" w:cstheme="minorHAnsi"/>
          <w:sz w:val="20"/>
          <w:szCs w:val="20"/>
        </w:rPr>
        <w:tab/>
      </w:r>
      <w:r>
        <w:rPr>
          <w:rFonts w:asciiTheme="minorHAnsi" w:hAnsiTheme="minorHAnsi" w:cstheme="minorHAnsi"/>
          <w:sz w:val="20"/>
          <w:szCs w:val="20"/>
        </w:rPr>
        <w:tab/>
      </w:r>
      <w:r>
        <w:rPr>
          <w:rFonts w:asciiTheme="minorHAnsi" w:hAnsiTheme="minorHAnsi" w:cstheme="minorHAnsi"/>
          <w:color w:val="FF0000"/>
          <w:sz w:val="20"/>
          <w:szCs w:val="20"/>
        </w:rPr>
        <w:tab/>
      </w:r>
    </w:p>
    <w:p w14:paraId="56837D41" w14:textId="77777777" w:rsidR="00C42A2A" w:rsidRDefault="00AB5D9A">
      <w:pPr>
        <w:rPr>
          <w:rFonts w:asciiTheme="minorHAnsi" w:hAnsiTheme="minorHAnsi" w:cstheme="minorHAnsi"/>
          <w:b/>
          <w:color w:val="000000"/>
          <w:sz w:val="20"/>
          <w:szCs w:val="20"/>
        </w:rPr>
      </w:pPr>
      <w:r>
        <w:rPr>
          <w:rFonts w:asciiTheme="minorHAnsi" w:hAnsiTheme="minorHAnsi" w:cstheme="minorHAnsi"/>
          <w:b/>
          <w:sz w:val="20"/>
          <w:szCs w:val="20"/>
        </w:rPr>
        <w:t xml:space="preserve">IX.TERMIN ZWIĄZANIA </w:t>
      </w:r>
      <w:r>
        <w:rPr>
          <w:rFonts w:asciiTheme="minorHAnsi" w:hAnsiTheme="minorHAnsi" w:cstheme="minorHAnsi"/>
          <w:b/>
          <w:color w:val="000000"/>
          <w:sz w:val="20"/>
          <w:szCs w:val="20"/>
        </w:rPr>
        <w:t>OFERTĄ Zgodnie z Rozdziałem 22 SWZ</w:t>
      </w:r>
    </w:p>
    <w:p w14:paraId="0D68FB96" w14:textId="77777777" w:rsidR="00C42A2A" w:rsidRDefault="00C42A2A">
      <w:pPr>
        <w:rPr>
          <w:rFonts w:asciiTheme="minorHAnsi" w:hAnsiTheme="minorHAnsi" w:cstheme="minorHAnsi"/>
          <w:sz w:val="20"/>
          <w:szCs w:val="20"/>
        </w:rPr>
      </w:pPr>
    </w:p>
    <w:p w14:paraId="0F885C39" w14:textId="77777777" w:rsidR="00C42A2A" w:rsidRDefault="00AB5D9A">
      <w:pPr>
        <w:rPr>
          <w:rFonts w:asciiTheme="minorHAnsi" w:hAnsiTheme="minorHAnsi" w:cstheme="minorHAnsi"/>
          <w:b/>
          <w:bCs/>
          <w:color w:val="FF0000"/>
          <w:sz w:val="20"/>
          <w:szCs w:val="20"/>
        </w:rPr>
      </w:pPr>
      <w:r>
        <w:rPr>
          <w:rFonts w:asciiTheme="minorHAnsi" w:hAnsiTheme="minorHAnsi" w:cstheme="minorHAnsi"/>
          <w:sz w:val="20"/>
          <w:szCs w:val="20"/>
        </w:rPr>
        <w:t>*wypełniają Wykonawcy będące osobami fizycznymi</w:t>
      </w:r>
    </w:p>
    <w:p w14:paraId="7D46A90E" w14:textId="77777777" w:rsidR="00C42A2A" w:rsidRDefault="00AB5D9A">
      <w:pPr>
        <w:rPr>
          <w:rFonts w:asciiTheme="minorHAnsi" w:hAnsiTheme="minorHAnsi" w:cstheme="minorHAnsi"/>
          <w:sz w:val="20"/>
          <w:szCs w:val="20"/>
        </w:rPr>
      </w:pPr>
      <w:r>
        <w:rPr>
          <w:rFonts w:asciiTheme="minorHAnsi" w:hAnsiTheme="minorHAnsi" w:cstheme="minorHAnsi"/>
          <w:sz w:val="20"/>
          <w:szCs w:val="20"/>
        </w:rPr>
        <w:t>*** wypełnić o ile dotyczy</w:t>
      </w:r>
    </w:p>
    <w:p w14:paraId="1AD080B0" w14:textId="77777777" w:rsidR="00C42A2A" w:rsidRDefault="00AB5D9A">
      <w:pPr>
        <w:rPr>
          <w:rFonts w:asciiTheme="minorHAnsi" w:hAnsiTheme="minorHAnsi" w:cstheme="minorHAnsi"/>
          <w:sz w:val="20"/>
          <w:szCs w:val="20"/>
        </w:rPr>
      </w:pPr>
      <w:r>
        <w:rPr>
          <w:rFonts w:asciiTheme="minorHAnsi" w:hAnsiTheme="minorHAnsi" w:cstheme="minorHAnsi"/>
          <w:sz w:val="20"/>
          <w:szCs w:val="20"/>
        </w:rPr>
        <w:t>**** zaznaczyć X</w:t>
      </w:r>
    </w:p>
    <w:p w14:paraId="4BE5AA7E" w14:textId="77777777" w:rsidR="00C42A2A" w:rsidRDefault="00AB5D9A">
      <w:pPr>
        <w:rPr>
          <w:rFonts w:asciiTheme="minorHAnsi" w:hAnsiTheme="minorHAnsi" w:cstheme="minorHAnsi"/>
          <w:sz w:val="20"/>
          <w:szCs w:val="20"/>
        </w:rPr>
      </w:pPr>
      <w:r>
        <w:rPr>
          <w:rFonts w:asciiTheme="minorHAnsi" w:hAnsiTheme="minorHAnsi" w:cstheme="minorHAnsi"/>
          <w:sz w:val="20"/>
          <w:szCs w:val="20"/>
        </w:rPr>
        <w:t>W załączeniu: (wymienić załączniki)</w:t>
      </w:r>
    </w:p>
    <w:p w14:paraId="44CA7359" w14:textId="77777777" w:rsidR="00C42A2A" w:rsidRDefault="00AB5D9A">
      <w:pPr>
        <w:rPr>
          <w:rFonts w:asciiTheme="minorHAnsi" w:hAnsiTheme="minorHAnsi" w:cstheme="minorHAnsi"/>
          <w:sz w:val="20"/>
          <w:szCs w:val="20"/>
        </w:rPr>
      </w:pPr>
      <w:r>
        <w:rPr>
          <w:rFonts w:asciiTheme="minorHAnsi" w:hAnsiTheme="minorHAnsi" w:cstheme="minorHAnsi"/>
          <w:sz w:val="20"/>
          <w:szCs w:val="20"/>
        </w:rPr>
        <w:t xml:space="preserve">                                                                                    </w:t>
      </w:r>
    </w:p>
    <w:p w14:paraId="25B7F36D" w14:textId="77777777" w:rsidR="00C42A2A" w:rsidRDefault="00C42A2A">
      <w:pPr>
        <w:rPr>
          <w:rFonts w:asciiTheme="minorHAnsi" w:hAnsiTheme="minorHAnsi" w:cstheme="minorHAnsi"/>
          <w:sz w:val="20"/>
          <w:szCs w:val="20"/>
        </w:rPr>
      </w:pPr>
    </w:p>
    <w:p w14:paraId="1D026B20" w14:textId="77777777" w:rsidR="00C42A2A" w:rsidRDefault="00C42A2A">
      <w:pPr>
        <w:rPr>
          <w:rFonts w:asciiTheme="minorHAnsi" w:hAnsiTheme="minorHAnsi" w:cstheme="minorHAnsi"/>
          <w:sz w:val="20"/>
          <w:szCs w:val="20"/>
        </w:rPr>
      </w:pPr>
    </w:p>
    <w:p w14:paraId="00D46BE4" w14:textId="77777777" w:rsidR="00C42A2A" w:rsidRDefault="00C42A2A">
      <w:pPr>
        <w:rPr>
          <w:rFonts w:asciiTheme="minorHAnsi" w:hAnsiTheme="minorHAnsi" w:cstheme="minorHAnsi"/>
          <w:sz w:val="20"/>
          <w:szCs w:val="20"/>
        </w:rPr>
      </w:pPr>
    </w:p>
    <w:p w14:paraId="703BC552" w14:textId="77777777" w:rsidR="00C42A2A" w:rsidRDefault="00AB5D9A">
      <w:pPr>
        <w:jc w:val="right"/>
        <w:rPr>
          <w:rFonts w:asciiTheme="minorHAnsi" w:hAnsiTheme="minorHAnsi" w:cstheme="minorHAnsi"/>
          <w:sz w:val="20"/>
          <w:szCs w:val="20"/>
        </w:rPr>
      </w:pPr>
      <w:r>
        <w:rPr>
          <w:rFonts w:asciiTheme="minorHAnsi" w:hAnsiTheme="minorHAnsi" w:cstheme="minorHAnsi"/>
          <w:sz w:val="20"/>
          <w:szCs w:val="20"/>
        </w:rPr>
        <w:t xml:space="preserve">      ……………........................................................ </w:t>
      </w:r>
    </w:p>
    <w:p w14:paraId="400DBD2C" w14:textId="77777777" w:rsidR="00C42A2A" w:rsidRDefault="00AB5D9A">
      <w:pPr>
        <w:ind w:left="4956"/>
        <w:jc w:val="center"/>
        <w:rPr>
          <w:rFonts w:asciiTheme="minorHAnsi" w:hAnsiTheme="minorHAnsi" w:cstheme="minorHAnsi"/>
          <w:sz w:val="18"/>
          <w:szCs w:val="18"/>
        </w:rPr>
      </w:pPr>
      <w:r>
        <w:rPr>
          <w:rFonts w:asciiTheme="minorHAnsi" w:hAnsiTheme="minorHAnsi" w:cstheme="minorHAnsi"/>
          <w:iCs/>
          <w:sz w:val="18"/>
          <w:szCs w:val="18"/>
        </w:rPr>
        <w:t xml:space="preserve">podpis w </w:t>
      </w:r>
      <w:r>
        <w:rPr>
          <w:rFonts w:asciiTheme="minorHAnsi" w:hAnsiTheme="minorHAnsi" w:cstheme="minorHAnsi"/>
          <w:sz w:val="18"/>
          <w:szCs w:val="18"/>
        </w:rPr>
        <w:t xml:space="preserve">formie elektronicznej lub </w:t>
      </w:r>
      <w:r>
        <w:rPr>
          <w:rFonts w:asciiTheme="minorHAnsi" w:hAnsiTheme="minorHAnsi" w:cstheme="minorHAnsi"/>
          <w:sz w:val="18"/>
          <w:szCs w:val="18"/>
        </w:rPr>
        <w:br/>
        <w:t>w postaci elektronicznej opatrzonej podpisem kwalifikowanym lub osobistym</w:t>
      </w:r>
    </w:p>
    <w:p w14:paraId="6A1F1307" w14:textId="77777777" w:rsidR="00C42A2A" w:rsidRDefault="00AB5D9A">
      <w:pPr>
        <w:ind w:left="4956"/>
        <w:jc w:val="center"/>
        <w:rPr>
          <w:rFonts w:asciiTheme="minorHAnsi" w:hAnsiTheme="minorHAnsi" w:cstheme="minorHAnsi"/>
          <w:sz w:val="18"/>
          <w:szCs w:val="18"/>
        </w:rPr>
      </w:pPr>
      <w:r>
        <w:rPr>
          <w:rFonts w:asciiTheme="minorHAnsi" w:hAnsiTheme="minorHAnsi" w:cstheme="minorHAnsi"/>
          <w:sz w:val="18"/>
          <w:szCs w:val="18"/>
        </w:rPr>
        <w:t>lub podpisem zaufanym pod rygorem nieważności</w:t>
      </w:r>
    </w:p>
    <w:p w14:paraId="4529EFC6" w14:textId="77777777" w:rsidR="00C42A2A" w:rsidRDefault="00C42A2A">
      <w:pPr>
        <w:ind w:left="4956"/>
        <w:rPr>
          <w:rFonts w:asciiTheme="minorHAnsi" w:hAnsiTheme="minorHAnsi" w:cstheme="minorHAnsi"/>
          <w:sz w:val="18"/>
          <w:szCs w:val="18"/>
        </w:rPr>
      </w:pPr>
    </w:p>
    <w:p w14:paraId="74E05EE9" w14:textId="77777777" w:rsidR="00C42A2A" w:rsidRDefault="00C42A2A">
      <w:pPr>
        <w:ind w:left="4956"/>
        <w:rPr>
          <w:rFonts w:asciiTheme="minorHAnsi" w:hAnsiTheme="minorHAnsi" w:cstheme="minorHAnsi"/>
          <w:sz w:val="18"/>
          <w:szCs w:val="18"/>
        </w:rPr>
      </w:pPr>
    </w:p>
    <w:p w14:paraId="5EA604A2" w14:textId="77777777" w:rsidR="00C42A2A" w:rsidRDefault="00C42A2A">
      <w:pPr>
        <w:spacing w:line="200" w:lineRule="exact"/>
        <w:rPr>
          <w:rFonts w:asciiTheme="minorHAnsi" w:hAnsiTheme="minorHAnsi" w:cstheme="minorHAnsi"/>
          <w:color w:val="000000"/>
          <w:sz w:val="22"/>
          <w:szCs w:val="22"/>
        </w:rPr>
      </w:pPr>
    </w:p>
    <w:p w14:paraId="220C9B96" w14:textId="77777777" w:rsidR="00C42A2A" w:rsidRDefault="00C42A2A">
      <w:pPr>
        <w:spacing w:line="200" w:lineRule="exact"/>
        <w:rPr>
          <w:rFonts w:asciiTheme="minorHAnsi" w:hAnsiTheme="minorHAnsi" w:cstheme="minorHAnsi"/>
          <w:color w:val="000000"/>
          <w:sz w:val="22"/>
          <w:szCs w:val="22"/>
        </w:rPr>
      </w:pPr>
    </w:p>
    <w:p w14:paraId="58B99013" w14:textId="77777777" w:rsidR="00C42A2A" w:rsidRDefault="00C42A2A">
      <w:pPr>
        <w:spacing w:line="200" w:lineRule="exact"/>
        <w:rPr>
          <w:rFonts w:asciiTheme="minorHAnsi" w:hAnsiTheme="minorHAnsi" w:cstheme="minorHAnsi"/>
          <w:color w:val="000000"/>
          <w:sz w:val="22"/>
          <w:szCs w:val="22"/>
        </w:rPr>
      </w:pPr>
    </w:p>
    <w:p w14:paraId="61D906C9" w14:textId="77777777" w:rsidR="00C42A2A" w:rsidRDefault="00C42A2A">
      <w:pPr>
        <w:spacing w:line="200" w:lineRule="exact"/>
        <w:rPr>
          <w:rFonts w:asciiTheme="minorHAnsi" w:hAnsiTheme="minorHAnsi" w:cstheme="minorHAnsi"/>
          <w:color w:val="000000"/>
          <w:sz w:val="22"/>
          <w:szCs w:val="22"/>
        </w:rPr>
      </w:pPr>
    </w:p>
    <w:p w14:paraId="5DE63DB6" w14:textId="77777777" w:rsidR="00C42A2A" w:rsidRDefault="00C42A2A">
      <w:pPr>
        <w:spacing w:line="200" w:lineRule="exact"/>
        <w:rPr>
          <w:rFonts w:asciiTheme="minorHAnsi" w:hAnsiTheme="minorHAnsi" w:cstheme="minorHAnsi"/>
          <w:color w:val="000000"/>
          <w:sz w:val="22"/>
          <w:szCs w:val="22"/>
        </w:rPr>
      </w:pPr>
    </w:p>
    <w:p w14:paraId="64DA5026" w14:textId="77777777" w:rsidR="00C42A2A" w:rsidRDefault="00C42A2A">
      <w:pPr>
        <w:spacing w:line="200" w:lineRule="exact"/>
        <w:rPr>
          <w:rFonts w:asciiTheme="minorHAnsi" w:hAnsiTheme="minorHAnsi" w:cstheme="minorHAnsi"/>
          <w:color w:val="000000"/>
          <w:sz w:val="22"/>
          <w:szCs w:val="22"/>
        </w:rPr>
      </w:pPr>
    </w:p>
    <w:p w14:paraId="2641A443" w14:textId="77777777" w:rsidR="00C42A2A" w:rsidRDefault="00C42A2A">
      <w:pPr>
        <w:spacing w:line="200" w:lineRule="exact"/>
        <w:rPr>
          <w:rFonts w:asciiTheme="minorHAnsi" w:hAnsiTheme="minorHAnsi" w:cstheme="minorHAnsi"/>
          <w:color w:val="000000"/>
          <w:sz w:val="22"/>
          <w:szCs w:val="22"/>
        </w:rPr>
      </w:pPr>
    </w:p>
    <w:p w14:paraId="3F476BBE" w14:textId="77777777" w:rsidR="00C42A2A" w:rsidRDefault="00C42A2A">
      <w:pPr>
        <w:spacing w:line="200" w:lineRule="exact"/>
        <w:rPr>
          <w:rFonts w:asciiTheme="minorHAnsi" w:hAnsiTheme="minorHAnsi" w:cstheme="minorHAnsi"/>
          <w:color w:val="000000"/>
          <w:sz w:val="22"/>
          <w:szCs w:val="22"/>
        </w:rPr>
      </w:pPr>
    </w:p>
    <w:p w14:paraId="31FD23DA" w14:textId="77777777" w:rsidR="00C42A2A" w:rsidRDefault="00C42A2A">
      <w:pPr>
        <w:spacing w:line="200" w:lineRule="exact"/>
        <w:rPr>
          <w:rFonts w:asciiTheme="minorHAnsi" w:hAnsiTheme="minorHAnsi" w:cstheme="minorHAnsi"/>
          <w:color w:val="000000"/>
          <w:sz w:val="22"/>
          <w:szCs w:val="22"/>
        </w:rPr>
      </w:pPr>
    </w:p>
    <w:p w14:paraId="57553524" w14:textId="77777777" w:rsidR="00C42A2A" w:rsidRDefault="00C42A2A">
      <w:pPr>
        <w:spacing w:line="200" w:lineRule="exact"/>
        <w:rPr>
          <w:rFonts w:asciiTheme="minorHAnsi" w:hAnsiTheme="minorHAnsi" w:cstheme="minorHAnsi"/>
          <w:color w:val="000000"/>
          <w:sz w:val="22"/>
          <w:szCs w:val="22"/>
        </w:rPr>
      </w:pPr>
    </w:p>
    <w:p w14:paraId="7AE482D6" w14:textId="77777777" w:rsidR="00C42A2A" w:rsidRDefault="00C42A2A">
      <w:pPr>
        <w:spacing w:line="200" w:lineRule="exact"/>
        <w:rPr>
          <w:rFonts w:asciiTheme="minorHAnsi" w:hAnsiTheme="minorHAnsi" w:cstheme="minorHAnsi"/>
          <w:color w:val="000000"/>
          <w:sz w:val="22"/>
          <w:szCs w:val="22"/>
        </w:rPr>
      </w:pPr>
    </w:p>
    <w:p w14:paraId="2B7C4700" w14:textId="77777777" w:rsidR="00C42A2A" w:rsidRDefault="00C42A2A">
      <w:pPr>
        <w:spacing w:line="200" w:lineRule="exact"/>
        <w:rPr>
          <w:rFonts w:asciiTheme="minorHAnsi" w:hAnsiTheme="minorHAnsi" w:cstheme="minorHAnsi"/>
          <w:color w:val="000000"/>
          <w:sz w:val="22"/>
          <w:szCs w:val="22"/>
        </w:rPr>
      </w:pPr>
    </w:p>
    <w:p w14:paraId="59BC9D32" w14:textId="77777777" w:rsidR="00C42A2A" w:rsidRDefault="00C42A2A">
      <w:pPr>
        <w:spacing w:line="200" w:lineRule="exact"/>
        <w:rPr>
          <w:rFonts w:asciiTheme="minorHAnsi" w:hAnsiTheme="minorHAnsi" w:cstheme="minorHAnsi"/>
          <w:color w:val="000000"/>
          <w:sz w:val="22"/>
          <w:szCs w:val="22"/>
        </w:rPr>
      </w:pPr>
    </w:p>
    <w:p w14:paraId="33E76AF8" w14:textId="77777777" w:rsidR="00C42A2A" w:rsidRDefault="00C42A2A">
      <w:pPr>
        <w:spacing w:line="200" w:lineRule="exact"/>
        <w:rPr>
          <w:rFonts w:asciiTheme="minorHAnsi" w:hAnsiTheme="minorHAnsi" w:cstheme="minorHAnsi"/>
          <w:color w:val="000000"/>
          <w:sz w:val="22"/>
          <w:szCs w:val="22"/>
        </w:rPr>
      </w:pPr>
    </w:p>
    <w:p w14:paraId="4FFF83D6" w14:textId="77777777" w:rsidR="00C42A2A" w:rsidRDefault="00C42A2A">
      <w:pPr>
        <w:spacing w:line="200" w:lineRule="exact"/>
        <w:rPr>
          <w:rFonts w:asciiTheme="minorHAnsi" w:hAnsiTheme="minorHAnsi" w:cstheme="minorHAnsi"/>
          <w:color w:val="000000"/>
          <w:sz w:val="22"/>
          <w:szCs w:val="22"/>
        </w:rPr>
      </w:pPr>
    </w:p>
    <w:p w14:paraId="1871771F" w14:textId="77777777" w:rsidR="00C42A2A" w:rsidRDefault="00C42A2A">
      <w:pPr>
        <w:spacing w:line="200" w:lineRule="exact"/>
        <w:rPr>
          <w:rFonts w:asciiTheme="minorHAnsi" w:hAnsiTheme="minorHAnsi" w:cstheme="minorHAnsi"/>
          <w:color w:val="000000"/>
          <w:sz w:val="22"/>
          <w:szCs w:val="22"/>
        </w:rPr>
      </w:pPr>
    </w:p>
    <w:p w14:paraId="53F39396" w14:textId="77777777" w:rsidR="00C42A2A" w:rsidRDefault="00C42A2A">
      <w:pPr>
        <w:spacing w:line="200" w:lineRule="exact"/>
        <w:rPr>
          <w:rFonts w:asciiTheme="minorHAnsi" w:hAnsiTheme="minorHAnsi" w:cstheme="minorHAnsi"/>
          <w:color w:val="000000"/>
          <w:sz w:val="22"/>
          <w:szCs w:val="22"/>
        </w:rPr>
      </w:pPr>
    </w:p>
    <w:p w14:paraId="4271CB97" w14:textId="77777777" w:rsidR="00C42A2A" w:rsidRDefault="00C42A2A">
      <w:pPr>
        <w:spacing w:line="200" w:lineRule="exact"/>
        <w:rPr>
          <w:rFonts w:asciiTheme="minorHAnsi" w:hAnsiTheme="minorHAnsi" w:cstheme="minorHAnsi"/>
          <w:color w:val="000000"/>
          <w:sz w:val="22"/>
          <w:szCs w:val="22"/>
        </w:rPr>
      </w:pPr>
    </w:p>
    <w:p w14:paraId="229C417D" w14:textId="77777777" w:rsidR="00C42A2A" w:rsidRDefault="00C42A2A">
      <w:pPr>
        <w:spacing w:line="200" w:lineRule="exact"/>
        <w:rPr>
          <w:rFonts w:asciiTheme="minorHAnsi" w:hAnsiTheme="minorHAnsi" w:cstheme="minorHAnsi"/>
          <w:color w:val="000000"/>
          <w:sz w:val="22"/>
          <w:szCs w:val="22"/>
        </w:rPr>
      </w:pPr>
    </w:p>
    <w:p w14:paraId="5F8925E2" w14:textId="77777777" w:rsidR="00C42A2A" w:rsidRDefault="00C42A2A">
      <w:pPr>
        <w:spacing w:line="200" w:lineRule="exact"/>
        <w:rPr>
          <w:rFonts w:asciiTheme="minorHAnsi" w:hAnsiTheme="minorHAnsi" w:cstheme="minorHAnsi"/>
          <w:color w:val="000000"/>
          <w:sz w:val="22"/>
          <w:szCs w:val="22"/>
        </w:rPr>
      </w:pPr>
    </w:p>
    <w:p w14:paraId="2B7F4843" w14:textId="77777777" w:rsidR="00C42A2A" w:rsidRDefault="00C42A2A">
      <w:pPr>
        <w:spacing w:line="200" w:lineRule="exact"/>
        <w:rPr>
          <w:rFonts w:asciiTheme="minorHAnsi" w:hAnsiTheme="minorHAnsi" w:cstheme="minorHAnsi"/>
          <w:color w:val="000000"/>
          <w:sz w:val="22"/>
          <w:szCs w:val="22"/>
        </w:rPr>
      </w:pPr>
    </w:p>
    <w:p w14:paraId="4D04012A" w14:textId="77777777" w:rsidR="00C42A2A" w:rsidRDefault="00C42A2A">
      <w:pPr>
        <w:spacing w:line="200" w:lineRule="exact"/>
        <w:rPr>
          <w:rFonts w:asciiTheme="minorHAnsi" w:hAnsiTheme="minorHAnsi" w:cstheme="minorHAnsi"/>
          <w:color w:val="000000"/>
          <w:sz w:val="22"/>
          <w:szCs w:val="22"/>
        </w:rPr>
      </w:pPr>
    </w:p>
    <w:p w14:paraId="2DAD8565" w14:textId="77777777" w:rsidR="00C42A2A" w:rsidRDefault="00C42A2A">
      <w:pPr>
        <w:spacing w:line="200" w:lineRule="exact"/>
        <w:rPr>
          <w:rFonts w:asciiTheme="minorHAnsi" w:hAnsiTheme="minorHAnsi" w:cstheme="minorHAnsi"/>
          <w:color w:val="000000"/>
          <w:sz w:val="22"/>
          <w:szCs w:val="22"/>
        </w:rPr>
      </w:pPr>
    </w:p>
    <w:p w14:paraId="74E34510" w14:textId="77777777" w:rsidR="00C42A2A" w:rsidRDefault="00C42A2A">
      <w:pPr>
        <w:spacing w:line="200" w:lineRule="exact"/>
        <w:rPr>
          <w:rFonts w:asciiTheme="minorHAnsi" w:hAnsiTheme="minorHAnsi" w:cstheme="minorHAnsi"/>
          <w:color w:val="000000"/>
          <w:sz w:val="22"/>
          <w:szCs w:val="22"/>
        </w:rPr>
      </w:pPr>
    </w:p>
    <w:p w14:paraId="4DDD5AB1" w14:textId="77777777" w:rsidR="00C42A2A" w:rsidRDefault="00C42A2A">
      <w:pPr>
        <w:spacing w:line="200" w:lineRule="exact"/>
        <w:rPr>
          <w:rFonts w:asciiTheme="minorHAnsi" w:hAnsiTheme="minorHAnsi" w:cstheme="minorHAnsi"/>
          <w:color w:val="000000"/>
          <w:sz w:val="22"/>
          <w:szCs w:val="22"/>
        </w:rPr>
      </w:pPr>
    </w:p>
    <w:p w14:paraId="3FED1716" w14:textId="77777777" w:rsidR="00C42A2A" w:rsidRDefault="00C42A2A">
      <w:pPr>
        <w:spacing w:line="200" w:lineRule="exact"/>
        <w:rPr>
          <w:rFonts w:asciiTheme="minorHAnsi" w:hAnsiTheme="minorHAnsi" w:cstheme="minorHAnsi"/>
          <w:color w:val="000000"/>
          <w:sz w:val="22"/>
          <w:szCs w:val="22"/>
        </w:rPr>
      </w:pPr>
    </w:p>
    <w:p w14:paraId="059B7838" w14:textId="77777777" w:rsidR="00C42A2A" w:rsidRDefault="00C42A2A">
      <w:pPr>
        <w:spacing w:line="200" w:lineRule="exact"/>
        <w:rPr>
          <w:rFonts w:asciiTheme="minorHAnsi" w:hAnsiTheme="minorHAnsi" w:cstheme="minorHAnsi"/>
          <w:color w:val="000000"/>
          <w:sz w:val="22"/>
          <w:szCs w:val="22"/>
        </w:rPr>
      </w:pPr>
    </w:p>
    <w:p w14:paraId="385FABED" w14:textId="77777777" w:rsidR="00C42A2A" w:rsidRDefault="00C42A2A">
      <w:pPr>
        <w:spacing w:line="200" w:lineRule="exact"/>
        <w:rPr>
          <w:rFonts w:asciiTheme="minorHAnsi" w:hAnsiTheme="minorHAnsi" w:cstheme="minorHAnsi"/>
          <w:color w:val="000000"/>
          <w:sz w:val="22"/>
          <w:szCs w:val="22"/>
        </w:rPr>
      </w:pPr>
    </w:p>
    <w:p w14:paraId="495363B0" w14:textId="77777777" w:rsidR="00C42A2A" w:rsidRDefault="00C42A2A">
      <w:pPr>
        <w:spacing w:line="200" w:lineRule="exact"/>
        <w:rPr>
          <w:rFonts w:asciiTheme="minorHAnsi" w:hAnsiTheme="minorHAnsi" w:cstheme="minorHAnsi"/>
          <w:color w:val="000000"/>
          <w:sz w:val="22"/>
          <w:szCs w:val="22"/>
        </w:rPr>
      </w:pPr>
    </w:p>
    <w:p w14:paraId="1F242072" w14:textId="77777777" w:rsidR="00C42A2A" w:rsidRDefault="00C42A2A">
      <w:pPr>
        <w:spacing w:line="200" w:lineRule="exact"/>
        <w:rPr>
          <w:rFonts w:asciiTheme="minorHAnsi" w:hAnsiTheme="minorHAnsi" w:cstheme="minorHAnsi"/>
          <w:color w:val="000000"/>
          <w:sz w:val="22"/>
          <w:szCs w:val="22"/>
        </w:rPr>
      </w:pPr>
    </w:p>
    <w:p w14:paraId="47FD7028" w14:textId="77777777" w:rsidR="00C42A2A" w:rsidRDefault="00C42A2A">
      <w:pPr>
        <w:spacing w:line="200" w:lineRule="exact"/>
        <w:rPr>
          <w:rFonts w:asciiTheme="minorHAnsi" w:hAnsiTheme="minorHAnsi" w:cstheme="minorHAnsi"/>
          <w:color w:val="000000"/>
          <w:sz w:val="22"/>
          <w:szCs w:val="22"/>
        </w:rPr>
      </w:pPr>
    </w:p>
    <w:p w14:paraId="60C497F4" w14:textId="77777777" w:rsidR="00C42A2A" w:rsidRDefault="00C42A2A">
      <w:pPr>
        <w:spacing w:line="200" w:lineRule="exact"/>
        <w:ind w:left="40"/>
        <w:jc w:val="right"/>
        <w:rPr>
          <w:rFonts w:asciiTheme="minorHAnsi" w:hAnsiTheme="minorHAnsi" w:cstheme="minorHAnsi"/>
          <w:color w:val="000000"/>
          <w:sz w:val="22"/>
          <w:szCs w:val="22"/>
        </w:rPr>
      </w:pPr>
    </w:p>
    <w:p w14:paraId="71065B48" w14:textId="77777777" w:rsidR="00C42A2A" w:rsidRDefault="00AB5D9A">
      <w:pPr>
        <w:spacing w:line="200" w:lineRule="exact"/>
        <w:ind w:left="40"/>
        <w:jc w:val="right"/>
        <w:rPr>
          <w:rFonts w:asciiTheme="minorHAnsi" w:hAnsiTheme="minorHAnsi" w:cstheme="minorHAnsi"/>
          <w:b/>
          <w:bCs/>
          <w:color w:val="000000"/>
          <w:sz w:val="22"/>
          <w:szCs w:val="22"/>
        </w:rPr>
      </w:pPr>
      <w:r>
        <w:rPr>
          <w:rFonts w:asciiTheme="minorHAnsi" w:hAnsiTheme="minorHAnsi" w:cstheme="minorHAnsi"/>
          <w:b/>
          <w:bCs/>
          <w:color w:val="000000"/>
          <w:sz w:val="22"/>
          <w:szCs w:val="22"/>
        </w:rPr>
        <w:t>Załącznik nr 4 – Oświadczenie Wykonawcy</w:t>
      </w:r>
    </w:p>
    <w:p w14:paraId="1BE8CBB9" w14:textId="77777777" w:rsidR="00C42A2A" w:rsidRDefault="00C42A2A">
      <w:pPr>
        <w:ind w:firstLine="360"/>
        <w:jc w:val="both"/>
        <w:rPr>
          <w:rFonts w:asciiTheme="minorHAnsi" w:hAnsiTheme="minorHAnsi" w:cstheme="minorHAnsi"/>
          <w:color w:val="000000"/>
          <w:sz w:val="22"/>
          <w:szCs w:val="22"/>
        </w:rPr>
      </w:pPr>
    </w:p>
    <w:p w14:paraId="4CDC47B5" w14:textId="77777777" w:rsidR="00C42A2A" w:rsidRDefault="00AB5D9A">
      <w:pPr>
        <w:ind w:left="5664" w:hanging="419"/>
        <w:jc w:val="center"/>
        <w:rPr>
          <w:rFonts w:asciiTheme="minorHAnsi" w:hAnsiTheme="minorHAnsi" w:cstheme="minorHAnsi"/>
          <w:b/>
          <w:bCs/>
          <w:sz w:val="22"/>
          <w:szCs w:val="22"/>
        </w:rPr>
      </w:pPr>
      <w:r>
        <w:rPr>
          <w:rFonts w:asciiTheme="minorHAnsi" w:hAnsiTheme="minorHAnsi" w:cstheme="minorHAnsi"/>
          <w:b/>
          <w:bCs/>
          <w:sz w:val="22"/>
          <w:szCs w:val="22"/>
        </w:rPr>
        <w:t>Zamawiający:</w:t>
      </w:r>
    </w:p>
    <w:p w14:paraId="39B7B9E1" w14:textId="77777777" w:rsidR="00C42A2A" w:rsidRDefault="00AB5D9A">
      <w:pPr>
        <w:ind w:left="5245"/>
        <w:jc w:val="center"/>
        <w:rPr>
          <w:rFonts w:asciiTheme="minorHAnsi" w:eastAsia="TTE17FFBD0t00" w:hAnsiTheme="minorHAnsi" w:cstheme="minorHAnsi"/>
          <w:b/>
          <w:bCs/>
          <w:sz w:val="22"/>
          <w:szCs w:val="22"/>
        </w:rPr>
      </w:pPr>
      <w:r>
        <w:rPr>
          <w:rFonts w:asciiTheme="minorHAnsi" w:eastAsia="TTE17FFBD0t00" w:hAnsiTheme="minorHAnsi" w:cstheme="minorHAnsi"/>
          <w:b/>
          <w:bCs/>
          <w:sz w:val="22"/>
          <w:szCs w:val="22"/>
        </w:rPr>
        <w:t>Specjalistyczny Szpital Miejski</w:t>
      </w:r>
    </w:p>
    <w:p w14:paraId="5862BF62" w14:textId="77777777" w:rsidR="00C42A2A" w:rsidRDefault="00AB5D9A">
      <w:pPr>
        <w:ind w:left="5245"/>
        <w:jc w:val="center"/>
        <w:rPr>
          <w:rFonts w:asciiTheme="minorHAnsi" w:eastAsia="TTE17FFBD0t00" w:hAnsiTheme="minorHAnsi" w:cstheme="minorHAnsi"/>
          <w:b/>
          <w:bCs/>
          <w:sz w:val="22"/>
          <w:szCs w:val="22"/>
        </w:rPr>
      </w:pPr>
      <w:r>
        <w:rPr>
          <w:rFonts w:asciiTheme="minorHAnsi" w:eastAsia="TTE17FFBD0t00" w:hAnsiTheme="minorHAnsi" w:cstheme="minorHAnsi"/>
          <w:b/>
          <w:bCs/>
          <w:sz w:val="22"/>
          <w:szCs w:val="22"/>
        </w:rPr>
        <w:t>im. M. Kopernika w Toruniu</w:t>
      </w:r>
    </w:p>
    <w:p w14:paraId="5F54F9DA" w14:textId="77777777" w:rsidR="00C42A2A" w:rsidRDefault="00AB5D9A">
      <w:pPr>
        <w:ind w:left="5245"/>
        <w:jc w:val="center"/>
        <w:rPr>
          <w:rFonts w:asciiTheme="minorHAnsi" w:hAnsiTheme="minorHAnsi" w:cstheme="minorHAnsi"/>
          <w:b/>
          <w:bCs/>
          <w:sz w:val="22"/>
          <w:szCs w:val="22"/>
        </w:rPr>
      </w:pPr>
      <w:r>
        <w:rPr>
          <w:rFonts w:asciiTheme="minorHAnsi" w:eastAsia="TTE17FFBD0t00" w:hAnsiTheme="minorHAnsi" w:cstheme="minorHAnsi"/>
          <w:b/>
          <w:bCs/>
          <w:sz w:val="22"/>
          <w:szCs w:val="22"/>
        </w:rPr>
        <w:t>ul. Batorego 17/19</w:t>
      </w:r>
      <w:r>
        <w:rPr>
          <w:rFonts w:asciiTheme="minorHAnsi" w:eastAsia="TTE17FFBD0t00" w:hAnsiTheme="minorHAnsi" w:cstheme="minorHAnsi"/>
          <w:b/>
          <w:bCs/>
          <w:sz w:val="22"/>
          <w:szCs w:val="22"/>
        </w:rPr>
        <w:br/>
        <w:t>87-100 Toruń</w:t>
      </w:r>
    </w:p>
    <w:p w14:paraId="5A020592" w14:textId="77777777" w:rsidR="00C42A2A" w:rsidRDefault="00AB5D9A">
      <w:pPr>
        <w:ind w:right="5953"/>
        <w:jc w:val="center"/>
        <w:rPr>
          <w:rFonts w:asciiTheme="minorHAnsi" w:hAnsiTheme="minorHAnsi" w:cstheme="minorHAnsi"/>
          <w:b/>
          <w:bCs/>
          <w:sz w:val="20"/>
          <w:szCs w:val="20"/>
        </w:rPr>
      </w:pPr>
      <w:r>
        <w:rPr>
          <w:rFonts w:asciiTheme="minorHAnsi" w:hAnsiTheme="minorHAnsi" w:cstheme="minorHAnsi"/>
          <w:b/>
          <w:bCs/>
          <w:sz w:val="20"/>
          <w:szCs w:val="20"/>
        </w:rPr>
        <w:t>Wykonawca:</w:t>
      </w:r>
    </w:p>
    <w:p w14:paraId="1A9CA907" w14:textId="77777777" w:rsidR="00C42A2A" w:rsidRDefault="00AB5D9A">
      <w:pPr>
        <w:spacing w:line="480" w:lineRule="auto"/>
        <w:ind w:right="5954"/>
        <w:rPr>
          <w:rFonts w:asciiTheme="minorHAnsi" w:hAnsiTheme="minorHAnsi" w:cstheme="minorHAnsi"/>
          <w:sz w:val="18"/>
          <w:szCs w:val="18"/>
        </w:rPr>
      </w:pPr>
      <w:r>
        <w:rPr>
          <w:rFonts w:asciiTheme="minorHAnsi" w:hAnsiTheme="minorHAnsi" w:cstheme="minorHAnsi"/>
          <w:sz w:val="18"/>
          <w:szCs w:val="18"/>
        </w:rPr>
        <w:t>………………………………………</w:t>
      </w:r>
    </w:p>
    <w:p w14:paraId="070D361B" w14:textId="77777777" w:rsidR="00C42A2A" w:rsidRDefault="00AB5D9A">
      <w:pPr>
        <w:ind w:right="5750"/>
        <w:jc w:val="center"/>
        <w:rPr>
          <w:rFonts w:asciiTheme="minorHAnsi" w:hAnsiTheme="minorHAnsi" w:cstheme="minorHAnsi"/>
          <w:sz w:val="18"/>
          <w:szCs w:val="18"/>
        </w:rPr>
      </w:pPr>
      <w:r>
        <w:rPr>
          <w:rFonts w:asciiTheme="minorHAnsi" w:hAnsiTheme="minorHAnsi" w:cstheme="minorHAnsi"/>
          <w:sz w:val="18"/>
          <w:szCs w:val="18"/>
        </w:rPr>
        <w:t>(pełna nazwa/firma, adres, w zależności od podmiotu: NIP/PESEL, KRS/CEiDG)</w:t>
      </w:r>
    </w:p>
    <w:p w14:paraId="20E16501" w14:textId="77777777" w:rsidR="00C42A2A" w:rsidRDefault="00AB5D9A">
      <w:pPr>
        <w:ind w:right="5750"/>
        <w:jc w:val="center"/>
        <w:rPr>
          <w:rFonts w:asciiTheme="minorHAnsi" w:hAnsiTheme="minorHAnsi" w:cstheme="minorHAnsi"/>
          <w:sz w:val="18"/>
          <w:szCs w:val="18"/>
          <w:u w:val="single"/>
        </w:rPr>
      </w:pPr>
      <w:r>
        <w:rPr>
          <w:rFonts w:asciiTheme="minorHAnsi" w:hAnsiTheme="minorHAnsi" w:cstheme="minorHAnsi"/>
          <w:sz w:val="18"/>
          <w:szCs w:val="18"/>
          <w:u w:val="single"/>
        </w:rPr>
        <w:t>reprezentowany przez:</w:t>
      </w:r>
    </w:p>
    <w:p w14:paraId="01EC9DE0" w14:textId="77777777" w:rsidR="00C42A2A" w:rsidRDefault="00AB5D9A">
      <w:pPr>
        <w:spacing w:line="480" w:lineRule="auto"/>
        <w:ind w:right="5750"/>
        <w:jc w:val="center"/>
        <w:rPr>
          <w:rFonts w:asciiTheme="minorHAnsi" w:hAnsiTheme="minorHAnsi" w:cstheme="minorHAnsi"/>
          <w:sz w:val="18"/>
          <w:szCs w:val="18"/>
        </w:rPr>
      </w:pPr>
      <w:r>
        <w:rPr>
          <w:rFonts w:asciiTheme="minorHAnsi" w:hAnsiTheme="minorHAnsi" w:cstheme="minorHAnsi"/>
          <w:sz w:val="18"/>
          <w:szCs w:val="18"/>
        </w:rPr>
        <w:t>……………………………………</w:t>
      </w:r>
    </w:p>
    <w:p w14:paraId="6D714AED" w14:textId="77777777" w:rsidR="00C42A2A" w:rsidRDefault="00AB5D9A">
      <w:pPr>
        <w:ind w:right="5750"/>
        <w:jc w:val="center"/>
        <w:rPr>
          <w:rFonts w:asciiTheme="minorHAnsi" w:hAnsiTheme="minorHAnsi" w:cstheme="minorHAnsi"/>
          <w:sz w:val="18"/>
          <w:szCs w:val="18"/>
        </w:rPr>
      </w:pPr>
      <w:r>
        <w:rPr>
          <w:rFonts w:asciiTheme="minorHAnsi" w:hAnsiTheme="minorHAnsi" w:cstheme="minorHAnsi"/>
          <w:sz w:val="18"/>
          <w:szCs w:val="18"/>
        </w:rPr>
        <w:t>(imię, nazwisko, stanowisko/podstawa do reprezentacji)</w:t>
      </w:r>
    </w:p>
    <w:p w14:paraId="2E545AEA" w14:textId="77777777" w:rsidR="00C42A2A" w:rsidRDefault="00C42A2A">
      <w:pPr>
        <w:spacing w:line="230" w:lineRule="exact"/>
        <w:rPr>
          <w:rFonts w:asciiTheme="minorHAnsi" w:hAnsiTheme="minorHAnsi" w:cstheme="minorHAnsi"/>
          <w:color w:val="000000"/>
          <w:sz w:val="22"/>
          <w:szCs w:val="22"/>
        </w:rPr>
      </w:pPr>
    </w:p>
    <w:p w14:paraId="7530944D" w14:textId="77777777" w:rsidR="00C42A2A" w:rsidRDefault="00AB5D9A">
      <w:pPr>
        <w:pStyle w:val="Akapitzlist"/>
        <w:ind w:left="0"/>
        <w:jc w:val="center"/>
        <w:rPr>
          <w:rFonts w:asciiTheme="minorHAnsi" w:hAnsiTheme="minorHAnsi" w:cstheme="minorHAnsi"/>
          <w:b/>
          <w:bCs/>
          <w:color w:val="000000"/>
          <w:sz w:val="22"/>
          <w:szCs w:val="22"/>
          <w:u w:val="single"/>
        </w:rPr>
      </w:pPr>
      <w:r>
        <w:rPr>
          <w:rFonts w:asciiTheme="minorHAnsi" w:hAnsiTheme="minorHAnsi" w:cstheme="minorHAnsi"/>
          <w:b/>
          <w:bCs/>
          <w:color w:val="000000"/>
          <w:sz w:val="22"/>
          <w:szCs w:val="22"/>
          <w:u w:val="single"/>
        </w:rPr>
        <w:t xml:space="preserve">Oświadczenia Wykonawcy składane na podstawie art. 125 ust. 1 ustawy z dnia 11 września 2019 r. Prawo zamówień publicznych dotyczące niepodleganiu wykluczeniu z postępowania </w:t>
      </w:r>
    </w:p>
    <w:p w14:paraId="63B6513F" w14:textId="77777777" w:rsidR="00C42A2A" w:rsidRDefault="00C42A2A">
      <w:pPr>
        <w:spacing w:line="230" w:lineRule="exact"/>
        <w:ind w:left="40"/>
        <w:jc w:val="center"/>
        <w:rPr>
          <w:rFonts w:asciiTheme="minorHAnsi" w:hAnsiTheme="minorHAnsi" w:cstheme="minorHAnsi"/>
          <w:sz w:val="22"/>
          <w:szCs w:val="22"/>
        </w:rPr>
      </w:pPr>
    </w:p>
    <w:p w14:paraId="6457C0B7" w14:textId="0B1802AE" w:rsidR="00C42A2A" w:rsidRDefault="00AB5D9A">
      <w:pPr>
        <w:ind w:left="284"/>
        <w:jc w:val="center"/>
      </w:pPr>
      <w:r>
        <w:rPr>
          <w:rStyle w:val="CharStyle14"/>
          <w:rFonts w:asciiTheme="minorHAnsi" w:hAnsiTheme="minorHAnsi" w:cstheme="minorHAnsi"/>
          <w:color w:val="000000"/>
          <w:sz w:val="22"/>
          <w:szCs w:val="22"/>
          <w:shd w:val="clear" w:color="auto" w:fill="auto"/>
        </w:rPr>
        <w:t xml:space="preserve">Na potrzeby postępowania o udzielenie zamówienia </w:t>
      </w:r>
      <w:r w:rsidRPr="00AB5D9A">
        <w:rPr>
          <w:rStyle w:val="CharStyle14"/>
          <w:rFonts w:asciiTheme="minorHAnsi" w:hAnsiTheme="minorHAnsi" w:cstheme="minorHAnsi"/>
          <w:color w:val="000000"/>
          <w:sz w:val="22"/>
          <w:szCs w:val="22"/>
          <w:shd w:val="clear" w:color="auto" w:fill="auto"/>
        </w:rPr>
        <w:t xml:space="preserve">publicznego nr </w:t>
      </w:r>
      <w:r w:rsidRPr="00AB5D9A">
        <w:rPr>
          <w:rFonts w:asciiTheme="minorHAnsi" w:hAnsiTheme="minorHAnsi" w:cstheme="minorHAnsi"/>
          <w:b/>
          <w:sz w:val="22"/>
          <w:szCs w:val="22"/>
        </w:rPr>
        <w:t xml:space="preserve">SSM.DZP.200.194.2025, </w:t>
      </w:r>
      <w:r w:rsidR="004A485D" w:rsidRPr="00AB5D9A">
        <w:rPr>
          <w:rFonts w:asciiTheme="minorHAnsi" w:hAnsiTheme="minorHAnsi" w:cstheme="minorHAnsi"/>
          <w:b/>
          <w:sz w:val="22"/>
          <w:szCs w:val="22"/>
        </w:rPr>
        <w:br/>
      </w:r>
      <w:r w:rsidRPr="00AB5D9A">
        <w:rPr>
          <w:rFonts w:asciiTheme="minorHAnsi" w:hAnsiTheme="minorHAnsi" w:cstheme="minorHAnsi"/>
          <w:b/>
          <w:sz w:val="22"/>
          <w:szCs w:val="22"/>
        </w:rPr>
        <w:t xml:space="preserve">pn: </w:t>
      </w:r>
      <w:r w:rsidR="004A485D" w:rsidRPr="00AB5D9A">
        <w:rPr>
          <w:rFonts w:asciiTheme="minorHAnsi" w:hAnsiTheme="minorHAnsi" w:cstheme="minorHAnsi"/>
          <w:b/>
          <w:sz w:val="22"/>
          <w:szCs w:val="22"/>
        </w:rPr>
        <w:t>„</w:t>
      </w:r>
      <w:r w:rsidRPr="00AB5D9A">
        <w:rPr>
          <w:rFonts w:asciiTheme="minorHAnsi" w:hAnsiTheme="minorHAnsi" w:cstheme="minorHAnsi"/>
          <w:b/>
          <w:sz w:val="22"/>
          <w:szCs w:val="22"/>
        </w:rPr>
        <w:t xml:space="preserve">Dostawa łyżek do laryngoskopu </w:t>
      </w:r>
      <w:r w:rsidR="00F55B38">
        <w:rPr>
          <w:rFonts w:asciiTheme="minorHAnsi" w:hAnsiTheme="minorHAnsi" w:cstheme="minorHAnsi"/>
          <w:b/>
          <w:sz w:val="22"/>
          <w:szCs w:val="22"/>
        </w:rPr>
        <w:t>(</w:t>
      </w:r>
      <w:r w:rsidRPr="00AB5D9A">
        <w:rPr>
          <w:rFonts w:asciiTheme="minorHAnsi" w:hAnsiTheme="minorHAnsi" w:cstheme="minorHAnsi"/>
          <w:b/>
          <w:sz w:val="22"/>
          <w:szCs w:val="22"/>
        </w:rPr>
        <w:t>jednorazowego użytku</w:t>
      </w:r>
      <w:r w:rsidR="00F55B38">
        <w:rPr>
          <w:rFonts w:asciiTheme="minorHAnsi" w:hAnsiTheme="minorHAnsi" w:cstheme="minorHAnsi"/>
          <w:b/>
          <w:sz w:val="22"/>
          <w:szCs w:val="22"/>
        </w:rPr>
        <w:t>)</w:t>
      </w:r>
      <w:r w:rsidR="004A485D" w:rsidRPr="00AB5D9A">
        <w:rPr>
          <w:rFonts w:asciiTheme="minorHAnsi" w:hAnsiTheme="minorHAnsi" w:cstheme="minorHAnsi"/>
          <w:b/>
          <w:bCs/>
          <w:sz w:val="22"/>
          <w:szCs w:val="22"/>
        </w:rPr>
        <w:t>”</w:t>
      </w:r>
    </w:p>
    <w:p w14:paraId="15891CBA" w14:textId="77777777" w:rsidR="00C42A2A" w:rsidRDefault="00C42A2A">
      <w:pPr>
        <w:shd w:val="clear" w:color="auto" w:fill="FFFFFF"/>
        <w:jc w:val="both"/>
        <w:rPr>
          <w:rFonts w:asciiTheme="minorHAnsi" w:hAnsiTheme="minorHAnsi" w:cstheme="minorHAnsi"/>
          <w:i/>
          <w:sz w:val="22"/>
          <w:szCs w:val="22"/>
        </w:rPr>
      </w:pPr>
    </w:p>
    <w:p w14:paraId="481FC2CB" w14:textId="77777777" w:rsidR="00C42A2A" w:rsidRDefault="00AB5D9A">
      <w:pPr>
        <w:pStyle w:val="Style23"/>
        <w:shd w:val="clear" w:color="auto" w:fill="auto"/>
        <w:spacing w:before="0" w:after="0"/>
        <w:ind w:left="40" w:right="200"/>
        <w:jc w:val="center"/>
        <w:rPr>
          <w:rStyle w:val="CharStyle14"/>
          <w:rFonts w:cstheme="minorHAnsi"/>
          <w:color w:val="000000"/>
          <w:sz w:val="22"/>
          <w:szCs w:val="22"/>
        </w:rPr>
      </w:pPr>
      <w:r>
        <w:rPr>
          <w:rStyle w:val="CharStyle14"/>
          <w:rFonts w:cstheme="minorHAnsi"/>
          <w:color w:val="000000"/>
          <w:sz w:val="22"/>
          <w:szCs w:val="22"/>
        </w:rPr>
        <w:t>prowadzonego przez:</w:t>
      </w:r>
    </w:p>
    <w:p w14:paraId="0580BA92" w14:textId="77777777" w:rsidR="00C42A2A" w:rsidRDefault="00C42A2A">
      <w:pPr>
        <w:pStyle w:val="Style23"/>
        <w:shd w:val="clear" w:color="auto" w:fill="auto"/>
        <w:spacing w:before="0" w:after="0"/>
        <w:ind w:left="40" w:right="200"/>
        <w:rPr>
          <w:rStyle w:val="CharStyle14"/>
          <w:rFonts w:cstheme="minorHAnsi"/>
          <w:color w:val="000000"/>
          <w:sz w:val="22"/>
          <w:szCs w:val="22"/>
        </w:rPr>
      </w:pPr>
    </w:p>
    <w:p w14:paraId="368217D4" w14:textId="77777777" w:rsidR="00C42A2A" w:rsidRDefault="00AB5D9A">
      <w:pPr>
        <w:jc w:val="center"/>
        <w:rPr>
          <w:rFonts w:asciiTheme="minorHAnsi" w:eastAsia="TTE17FFBD0t00" w:hAnsiTheme="minorHAnsi" w:cstheme="minorHAnsi"/>
          <w:b/>
          <w:bCs/>
          <w:color w:val="000000"/>
          <w:sz w:val="22"/>
          <w:szCs w:val="22"/>
        </w:rPr>
      </w:pPr>
      <w:r>
        <w:rPr>
          <w:rFonts w:asciiTheme="minorHAnsi" w:eastAsia="TTE17FFBD0t00" w:hAnsiTheme="minorHAnsi" w:cstheme="minorHAnsi"/>
          <w:b/>
          <w:bCs/>
          <w:color w:val="000000"/>
          <w:sz w:val="22"/>
          <w:szCs w:val="22"/>
        </w:rPr>
        <w:t>Specjalistyczny Szpital Miejski im. M. Kopernika w Toruniu</w:t>
      </w:r>
    </w:p>
    <w:p w14:paraId="37D900F9" w14:textId="77777777" w:rsidR="00C42A2A" w:rsidRDefault="00C42A2A">
      <w:pPr>
        <w:pStyle w:val="Style23"/>
        <w:shd w:val="clear" w:color="auto" w:fill="auto"/>
        <w:spacing w:before="0" w:after="262"/>
        <w:ind w:left="40" w:right="200"/>
        <w:rPr>
          <w:rFonts w:cstheme="minorHAnsi"/>
          <w:sz w:val="22"/>
          <w:szCs w:val="22"/>
        </w:rPr>
      </w:pPr>
    </w:p>
    <w:p w14:paraId="1B072BF2" w14:textId="77777777" w:rsidR="00C42A2A" w:rsidRDefault="00AB5D9A">
      <w:pPr>
        <w:shd w:val="clear" w:color="auto" w:fill="BFBFBF"/>
        <w:spacing w:line="360" w:lineRule="auto"/>
        <w:jc w:val="both"/>
        <w:rPr>
          <w:rFonts w:asciiTheme="minorHAnsi" w:hAnsiTheme="minorHAnsi" w:cstheme="minorHAnsi"/>
          <w:b/>
        </w:rPr>
      </w:pPr>
      <w:r>
        <w:rPr>
          <w:rFonts w:asciiTheme="minorHAnsi" w:hAnsiTheme="minorHAnsi" w:cstheme="minorHAnsi"/>
          <w:b/>
        </w:rPr>
        <w:t>INFORMACJA DOTYCZĄCA WYKONAWCY:</w:t>
      </w:r>
    </w:p>
    <w:p w14:paraId="7D2DB46F" w14:textId="77777777" w:rsidR="00C42A2A" w:rsidRDefault="00AB5D9A">
      <w:pPr>
        <w:pStyle w:val="Akapitzlist"/>
        <w:ind w:left="0"/>
        <w:jc w:val="both"/>
        <w:rPr>
          <w:rFonts w:asciiTheme="minorHAnsi" w:hAnsiTheme="minorHAnsi" w:cstheme="minorHAnsi"/>
          <w:sz w:val="22"/>
          <w:szCs w:val="22"/>
        </w:rPr>
      </w:pPr>
      <w:r>
        <w:rPr>
          <w:rFonts w:asciiTheme="minorHAnsi" w:hAnsiTheme="minorHAnsi" w:cstheme="minorHAnsi"/>
          <w:sz w:val="22"/>
          <w:szCs w:val="22"/>
        </w:rPr>
        <w:t>Oświadczam, że nie podlegam wykluczeniu z postępowania na podstawie art. 108 ust. 1 pkt 1-6 ustawy uPZP.</w:t>
      </w:r>
    </w:p>
    <w:p w14:paraId="5D6FF824" w14:textId="77777777" w:rsidR="00C42A2A" w:rsidRDefault="00AB5D9A">
      <w:pPr>
        <w:pStyle w:val="Akapitzlist"/>
        <w:ind w:left="0"/>
        <w:jc w:val="both"/>
        <w:rPr>
          <w:rFonts w:asciiTheme="minorHAnsi" w:hAnsiTheme="minorHAnsi" w:cstheme="minorHAnsi"/>
          <w:sz w:val="22"/>
          <w:szCs w:val="22"/>
        </w:rPr>
      </w:pPr>
      <w:r>
        <w:rPr>
          <w:rFonts w:asciiTheme="minorHAnsi" w:hAnsiTheme="minorHAnsi" w:cstheme="minorHAnsi"/>
          <w:sz w:val="22"/>
          <w:szCs w:val="22"/>
        </w:rPr>
        <w:t>Oświadczam, że nie podlegam wykluczeniu z postępowania na podstawie art. 7 ust. 1 pkt 1-3 ustawy z dnia 13 kwietnia 2022 r. o szczególnych rozwiązaniach w zakresie przeciwdziałania wspieraniu agresji na Ukrainę oraz służących ochronie bezpieczeństwa narodowego (t.j. Dz.U. z 2024 r., poz. 507 ze zm.).</w:t>
      </w:r>
    </w:p>
    <w:p w14:paraId="2B8F539F" w14:textId="77777777" w:rsidR="00C42A2A" w:rsidRDefault="00C42A2A">
      <w:pPr>
        <w:jc w:val="both"/>
        <w:rPr>
          <w:rFonts w:asciiTheme="minorHAnsi" w:hAnsiTheme="minorHAnsi" w:cstheme="minorHAnsi"/>
          <w:sz w:val="22"/>
          <w:szCs w:val="22"/>
        </w:rPr>
      </w:pPr>
    </w:p>
    <w:p w14:paraId="3487CCBC" w14:textId="77777777" w:rsidR="00C42A2A" w:rsidRDefault="00AB5D9A">
      <w:pPr>
        <w:jc w:val="both"/>
        <w:rPr>
          <w:rFonts w:asciiTheme="minorHAnsi" w:hAnsiTheme="minorHAnsi" w:cstheme="minorHAnsi"/>
          <w:sz w:val="22"/>
          <w:szCs w:val="22"/>
        </w:rPr>
      </w:pPr>
      <w:r>
        <w:rPr>
          <w:rFonts w:asciiTheme="minorHAnsi" w:hAnsiTheme="minorHAnsi" w:cstheme="minorHAnsi"/>
          <w:sz w:val="22"/>
          <w:szCs w:val="22"/>
        </w:rPr>
        <w:t>Oświadczam, że zachodzą w stosunku do mnie podstawy wykluczenia z postępowania na podstawie art. …………………………… ustawy Pzp</w:t>
      </w:r>
    </w:p>
    <w:p w14:paraId="58C61732" w14:textId="77777777" w:rsidR="00C42A2A" w:rsidRDefault="00C42A2A">
      <w:pPr>
        <w:jc w:val="both"/>
        <w:rPr>
          <w:rFonts w:asciiTheme="minorHAnsi" w:hAnsiTheme="minorHAnsi" w:cstheme="minorHAnsi"/>
          <w:i/>
          <w:sz w:val="22"/>
          <w:szCs w:val="22"/>
        </w:rPr>
      </w:pPr>
    </w:p>
    <w:p w14:paraId="4274BD45" w14:textId="77777777" w:rsidR="00C42A2A" w:rsidRDefault="00AB5D9A">
      <w:pPr>
        <w:jc w:val="both"/>
        <w:rPr>
          <w:rFonts w:asciiTheme="minorHAnsi" w:hAnsiTheme="minorHAnsi" w:cstheme="minorHAnsi"/>
          <w:sz w:val="22"/>
          <w:szCs w:val="22"/>
        </w:rPr>
      </w:pPr>
      <w:r>
        <w:rPr>
          <w:rFonts w:asciiTheme="minorHAnsi" w:hAnsiTheme="minorHAnsi" w:cstheme="minorHAnsi"/>
          <w:sz w:val="22"/>
          <w:szCs w:val="22"/>
        </w:rPr>
        <w:t xml:space="preserve">Jednocześnie oświadczam, że w związku z ww. okolicznością, na podstawie art. 110 ust.2 ustawy Pzp podjąłem następujące czynności: </w:t>
      </w:r>
    </w:p>
    <w:p w14:paraId="138DCD52" w14:textId="77777777" w:rsidR="00C42A2A" w:rsidRDefault="00AB5D9A">
      <w:pPr>
        <w:spacing w:line="360" w:lineRule="auto"/>
        <w:jc w:val="both"/>
        <w:rPr>
          <w:rFonts w:asciiTheme="minorHAnsi" w:hAnsiTheme="minorHAnsi" w:cstheme="minorHAnsi"/>
          <w:sz w:val="22"/>
          <w:szCs w:val="22"/>
        </w:rPr>
      </w:pPr>
      <w:r>
        <w:rPr>
          <w:rFonts w:asciiTheme="minorHAnsi" w:hAnsiTheme="minorHAnsi" w:cstheme="minorHAnsi"/>
          <w:sz w:val="22"/>
          <w:szCs w:val="22"/>
        </w:rPr>
        <w:t>……………………………………………………………………………………………………………</w:t>
      </w:r>
    </w:p>
    <w:p w14:paraId="420A80AE" w14:textId="77777777" w:rsidR="00C42A2A" w:rsidRDefault="00AB5D9A">
      <w:pPr>
        <w:spacing w:line="360" w:lineRule="auto"/>
        <w:jc w:val="both"/>
        <w:rPr>
          <w:rFonts w:asciiTheme="minorHAnsi" w:hAnsiTheme="minorHAnsi" w:cstheme="minorHAnsi"/>
          <w:sz w:val="22"/>
          <w:szCs w:val="22"/>
        </w:rPr>
      </w:pPr>
      <w:r>
        <w:rPr>
          <w:rFonts w:asciiTheme="minorHAnsi" w:hAnsiTheme="minorHAnsi" w:cstheme="minorHAnsi"/>
          <w:sz w:val="22"/>
          <w:szCs w:val="22"/>
        </w:rPr>
        <w:t>…………………………………………………………………………………………..………………</w:t>
      </w:r>
    </w:p>
    <w:p w14:paraId="27F76E67" w14:textId="77777777" w:rsidR="00C42A2A" w:rsidRDefault="00C42A2A">
      <w:pPr>
        <w:spacing w:line="360" w:lineRule="auto"/>
        <w:ind w:left="5664" w:firstLine="708"/>
        <w:jc w:val="both"/>
        <w:rPr>
          <w:rFonts w:asciiTheme="minorHAnsi" w:hAnsiTheme="minorHAnsi" w:cstheme="minorHAnsi"/>
          <w:i/>
          <w:sz w:val="20"/>
          <w:szCs w:val="20"/>
        </w:rPr>
      </w:pPr>
    </w:p>
    <w:p w14:paraId="5A531B11" w14:textId="77777777" w:rsidR="00C42A2A" w:rsidRDefault="00AB5D9A">
      <w:pPr>
        <w:shd w:val="clear" w:color="auto" w:fill="BFBFBF"/>
        <w:spacing w:line="360" w:lineRule="auto"/>
        <w:jc w:val="both"/>
        <w:rPr>
          <w:rFonts w:asciiTheme="minorHAnsi" w:hAnsiTheme="minorHAnsi" w:cstheme="minorHAnsi"/>
          <w:b/>
        </w:rPr>
      </w:pPr>
      <w:r>
        <w:rPr>
          <w:rFonts w:asciiTheme="minorHAnsi" w:hAnsiTheme="minorHAnsi" w:cstheme="minorHAnsi"/>
          <w:b/>
        </w:rPr>
        <w:t>OŚWIADCZENIE DOTYCZĄCE PODWYKONAWCY NIEBĘDĄCEGO PODMIOTEM, NA KTÓREGO ZASOBY POWOŁUJE SIĘ WYKONAWCA:</w:t>
      </w:r>
    </w:p>
    <w:p w14:paraId="4142371D" w14:textId="77777777" w:rsidR="00C42A2A" w:rsidRDefault="00C42A2A">
      <w:pPr>
        <w:jc w:val="both"/>
        <w:rPr>
          <w:rFonts w:asciiTheme="minorHAnsi" w:hAnsiTheme="minorHAnsi" w:cstheme="minorHAnsi"/>
        </w:rPr>
      </w:pPr>
    </w:p>
    <w:p w14:paraId="24492881" w14:textId="77777777" w:rsidR="00C42A2A" w:rsidRDefault="00AB5D9A">
      <w:pPr>
        <w:spacing w:line="360" w:lineRule="auto"/>
        <w:jc w:val="both"/>
        <w:rPr>
          <w:rFonts w:asciiTheme="minorHAnsi" w:hAnsiTheme="minorHAnsi" w:cstheme="minorHAnsi"/>
          <w:sz w:val="22"/>
          <w:szCs w:val="22"/>
        </w:rPr>
      </w:pPr>
      <w:r>
        <w:rPr>
          <w:rFonts w:asciiTheme="minorHAnsi" w:hAnsiTheme="minorHAnsi" w:cstheme="minorHAnsi"/>
          <w:sz w:val="22"/>
          <w:szCs w:val="22"/>
        </w:rPr>
        <w:t>Oświadczam, że następujący/e podmiot/y, będący/e podwykonawcą/ami: …………………………………………………………………………………………………</w:t>
      </w:r>
    </w:p>
    <w:p w14:paraId="25A3B5F4" w14:textId="77777777" w:rsidR="00C42A2A" w:rsidRDefault="00AB5D9A">
      <w:pPr>
        <w:spacing w:line="360" w:lineRule="auto"/>
        <w:rPr>
          <w:rFonts w:asciiTheme="minorHAnsi" w:hAnsiTheme="minorHAnsi" w:cstheme="minorHAnsi"/>
          <w:sz w:val="22"/>
          <w:szCs w:val="22"/>
        </w:rPr>
      </w:pPr>
      <w:r>
        <w:rPr>
          <w:rFonts w:asciiTheme="minorHAnsi" w:hAnsiTheme="minorHAnsi" w:cstheme="minorHAnsi"/>
          <w:i/>
          <w:sz w:val="22"/>
          <w:szCs w:val="22"/>
        </w:rPr>
        <w:t>(podać pełną nazwę/firmę, adres, a także w zależności od podmiotu: NIP/PESEL, KRS/CEiDG)</w:t>
      </w:r>
      <w:r>
        <w:rPr>
          <w:rFonts w:asciiTheme="minorHAnsi" w:hAnsiTheme="minorHAnsi" w:cstheme="minorHAnsi"/>
          <w:sz w:val="22"/>
          <w:szCs w:val="22"/>
        </w:rPr>
        <w:t xml:space="preserve">,  </w:t>
      </w:r>
    </w:p>
    <w:p w14:paraId="14882A5C" w14:textId="77777777" w:rsidR="00C42A2A" w:rsidRDefault="00AB5D9A">
      <w:pPr>
        <w:spacing w:line="360" w:lineRule="auto"/>
        <w:rPr>
          <w:rFonts w:asciiTheme="minorHAnsi" w:hAnsiTheme="minorHAnsi" w:cstheme="minorHAnsi"/>
          <w:sz w:val="22"/>
          <w:szCs w:val="22"/>
        </w:rPr>
      </w:pPr>
      <w:r>
        <w:rPr>
          <w:rFonts w:asciiTheme="minorHAnsi" w:hAnsiTheme="minorHAnsi" w:cstheme="minorHAnsi"/>
          <w:sz w:val="22"/>
          <w:szCs w:val="22"/>
        </w:rPr>
        <w:t>nie podlega/ą wykluczeniu z postępowania o udzielenie zamówienia.</w:t>
      </w:r>
    </w:p>
    <w:p w14:paraId="46CDC14C" w14:textId="77777777" w:rsidR="00C42A2A" w:rsidRDefault="00AB5D9A">
      <w:pPr>
        <w:shd w:val="clear" w:color="auto" w:fill="BFBFBF"/>
        <w:spacing w:line="360" w:lineRule="auto"/>
        <w:jc w:val="both"/>
        <w:rPr>
          <w:rFonts w:asciiTheme="minorHAnsi" w:hAnsiTheme="minorHAnsi" w:cstheme="minorHAnsi"/>
          <w:b/>
        </w:rPr>
      </w:pPr>
      <w:r>
        <w:rPr>
          <w:rFonts w:asciiTheme="minorHAnsi" w:hAnsiTheme="minorHAnsi" w:cstheme="minorHAnsi"/>
          <w:b/>
        </w:rPr>
        <w:lastRenderedPageBreak/>
        <w:t>OŚWIADCZENIE DOTYCZĄCE PODANYCH INFORMACJI:</w:t>
      </w:r>
    </w:p>
    <w:p w14:paraId="5E7D4B16" w14:textId="77777777" w:rsidR="00C42A2A" w:rsidRDefault="00C42A2A">
      <w:pPr>
        <w:jc w:val="both"/>
        <w:rPr>
          <w:rFonts w:asciiTheme="minorHAnsi" w:hAnsiTheme="minorHAnsi" w:cstheme="minorHAnsi"/>
          <w:b/>
        </w:rPr>
      </w:pPr>
    </w:p>
    <w:p w14:paraId="07B679F7" w14:textId="77777777" w:rsidR="00C42A2A" w:rsidRDefault="00AB5D9A">
      <w:pPr>
        <w:spacing w:line="360" w:lineRule="auto"/>
        <w:jc w:val="both"/>
        <w:rPr>
          <w:rFonts w:asciiTheme="minorHAnsi" w:hAnsiTheme="minorHAnsi" w:cstheme="minorHAnsi"/>
          <w:sz w:val="22"/>
          <w:szCs w:val="22"/>
        </w:rPr>
      </w:pPr>
      <w:r>
        <w:rPr>
          <w:rFonts w:asciiTheme="minorHAnsi" w:hAnsiTheme="minorHAnsi" w:cstheme="minorHAnsi"/>
          <w:sz w:val="22"/>
          <w:szCs w:val="22"/>
        </w:rPr>
        <w:t xml:space="preserve">Oświadczam, że wszystkie informacje podane w powyższych oświadczeniach są aktualne </w:t>
      </w:r>
      <w:r>
        <w:rPr>
          <w:rFonts w:asciiTheme="minorHAnsi" w:hAnsiTheme="minorHAnsi" w:cstheme="minorHAnsi"/>
          <w:sz w:val="22"/>
          <w:szCs w:val="22"/>
        </w:rPr>
        <w:br/>
        <w:t>i zgodne z prawdą oraz zostały przedstawione z pełną świadomością konsekwencji wprowadzenia Zamawiającego w błąd przy przedstawianiu informacji.</w:t>
      </w:r>
    </w:p>
    <w:p w14:paraId="7E71AC94" w14:textId="77777777" w:rsidR="00C42A2A" w:rsidRDefault="00C42A2A">
      <w:pPr>
        <w:jc w:val="both"/>
        <w:rPr>
          <w:rFonts w:asciiTheme="minorHAnsi" w:hAnsiTheme="minorHAnsi" w:cstheme="minorHAnsi"/>
          <w:sz w:val="22"/>
          <w:szCs w:val="22"/>
        </w:rPr>
      </w:pPr>
    </w:p>
    <w:p w14:paraId="69F69E47" w14:textId="77777777" w:rsidR="00C42A2A" w:rsidRDefault="00C42A2A">
      <w:pPr>
        <w:rPr>
          <w:rFonts w:asciiTheme="minorHAnsi" w:hAnsiTheme="minorHAnsi" w:cstheme="minorHAnsi"/>
        </w:rPr>
      </w:pPr>
    </w:p>
    <w:p w14:paraId="3522F504" w14:textId="77777777" w:rsidR="00C42A2A" w:rsidRDefault="00C42A2A">
      <w:pPr>
        <w:rPr>
          <w:rFonts w:asciiTheme="minorHAnsi" w:hAnsiTheme="minorHAnsi" w:cstheme="minorHAnsi"/>
        </w:rPr>
      </w:pPr>
    </w:p>
    <w:p w14:paraId="191E7186" w14:textId="77777777" w:rsidR="00C42A2A" w:rsidRDefault="00C42A2A">
      <w:pPr>
        <w:rPr>
          <w:rFonts w:asciiTheme="minorHAnsi" w:hAnsiTheme="minorHAnsi" w:cstheme="minorHAnsi"/>
        </w:rPr>
      </w:pPr>
    </w:p>
    <w:p w14:paraId="3FF5D7B4" w14:textId="77777777" w:rsidR="00C42A2A" w:rsidRDefault="00C42A2A">
      <w:pPr>
        <w:rPr>
          <w:rFonts w:asciiTheme="minorHAnsi" w:hAnsiTheme="minorHAnsi" w:cstheme="minorHAnsi"/>
        </w:rPr>
      </w:pPr>
    </w:p>
    <w:p w14:paraId="5560ECCE" w14:textId="77777777" w:rsidR="00C42A2A" w:rsidRDefault="00C42A2A">
      <w:pPr>
        <w:rPr>
          <w:rFonts w:asciiTheme="minorHAnsi" w:hAnsiTheme="minorHAnsi" w:cstheme="minorHAnsi"/>
        </w:rPr>
      </w:pPr>
    </w:p>
    <w:p w14:paraId="02698191" w14:textId="77777777" w:rsidR="00C42A2A" w:rsidRDefault="00C42A2A">
      <w:pPr>
        <w:rPr>
          <w:rFonts w:asciiTheme="minorHAnsi" w:hAnsiTheme="minorHAnsi" w:cstheme="minorHAnsi"/>
        </w:rPr>
      </w:pPr>
    </w:p>
    <w:p w14:paraId="249C4C47" w14:textId="77777777" w:rsidR="00C42A2A" w:rsidRDefault="00AB5D9A">
      <w:pPr>
        <w:rPr>
          <w:rFonts w:asciiTheme="minorHAnsi" w:hAnsiTheme="minorHAnsi" w:cstheme="minorHAnsi"/>
        </w:rPr>
      </w:pPr>
      <w:r>
        <w:rPr>
          <w:rFonts w:asciiTheme="minorHAnsi" w:hAnsiTheme="minorHAnsi" w:cstheme="minorHAnsi"/>
          <w:color w:val="000000"/>
          <w:sz w:val="22"/>
          <w:szCs w:val="22"/>
        </w:rPr>
        <w:t>Data: …………. r.                                              ……………………………</w:t>
      </w:r>
    </w:p>
    <w:p w14:paraId="1B2706E8" w14:textId="77777777" w:rsidR="00C42A2A" w:rsidRDefault="00AB5D9A">
      <w:pPr>
        <w:ind w:left="4678" w:right="1132" w:hanging="4678"/>
        <w:jc w:val="center"/>
        <w:rPr>
          <w:rFonts w:asciiTheme="minorHAnsi" w:hAnsiTheme="minorHAnsi" w:cstheme="minorHAnsi"/>
          <w:iCs/>
          <w:sz w:val="18"/>
          <w:szCs w:val="18"/>
        </w:rPr>
      </w:pPr>
      <w:r>
        <w:rPr>
          <w:rFonts w:asciiTheme="minorHAnsi" w:hAnsiTheme="minorHAnsi" w:cstheme="minorHAnsi"/>
          <w:color w:val="000000"/>
          <w:sz w:val="22"/>
          <w:szCs w:val="22"/>
        </w:rPr>
        <w:tab/>
      </w:r>
      <w:r>
        <w:rPr>
          <w:rFonts w:asciiTheme="minorHAnsi" w:hAnsiTheme="minorHAnsi" w:cstheme="minorHAnsi"/>
          <w:iCs/>
          <w:sz w:val="18"/>
          <w:szCs w:val="18"/>
        </w:rPr>
        <w:t xml:space="preserve">podpis w </w:t>
      </w:r>
      <w:r>
        <w:rPr>
          <w:rFonts w:asciiTheme="minorHAnsi" w:hAnsiTheme="minorHAnsi" w:cstheme="minorHAnsi"/>
          <w:sz w:val="18"/>
          <w:szCs w:val="18"/>
        </w:rPr>
        <w:t xml:space="preserve">formie elektronicznej lub </w:t>
      </w:r>
      <w:r>
        <w:rPr>
          <w:rFonts w:asciiTheme="minorHAnsi" w:hAnsiTheme="minorHAnsi" w:cstheme="minorHAnsi"/>
          <w:sz w:val="18"/>
          <w:szCs w:val="18"/>
        </w:rPr>
        <w:br/>
        <w:t>w postaci elektronicznej opatrzonej podpisem kwalifikowanym lub osobistym lub podpisem zaufanym pod rygorem nieważności</w:t>
      </w:r>
    </w:p>
    <w:p w14:paraId="4340A4DC" w14:textId="77777777" w:rsidR="00C42A2A" w:rsidRDefault="00C42A2A">
      <w:pPr>
        <w:ind w:firstLine="708"/>
        <w:rPr>
          <w:rFonts w:asciiTheme="minorHAnsi" w:hAnsiTheme="minorHAnsi" w:cstheme="minorHAnsi"/>
          <w:color w:val="000000"/>
          <w:sz w:val="18"/>
          <w:szCs w:val="18"/>
        </w:rPr>
      </w:pPr>
    </w:p>
    <w:p w14:paraId="220156B4" w14:textId="77777777" w:rsidR="00C42A2A" w:rsidRDefault="00C42A2A">
      <w:pPr>
        <w:rPr>
          <w:rFonts w:asciiTheme="minorHAnsi" w:hAnsiTheme="minorHAnsi" w:cstheme="minorHAnsi"/>
        </w:rPr>
      </w:pPr>
    </w:p>
    <w:p w14:paraId="2867F582" w14:textId="77777777" w:rsidR="00C42A2A" w:rsidRDefault="00C42A2A">
      <w:pPr>
        <w:rPr>
          <w:rFonts w:asciiTheme="minorHAnsi" w:hAnsiTheme="minorHAnsi" w:cstheme="minorHAnsi"/>
        </w:rPr>
      </w:pPr>
    </w:p>
    <w:p w14:paraId="374245F5" w14:textId="77777777" w:rsidR="00C42A2A" w:rsidRDefault="00C42A2A">
      <w:pPr>
        <w:rPr>
          <w:rFonts w:asciiTheme="minorHAnsi" w:hAnsiTheme="minorHAnsi" w:cstheme="minorHAnsi"/>
        </w:rPr>
      </w:pPr>
    </w:p>
    <w:p w14:paraId="048297A8" w14:textId="77777777" w:rsidR="00C42A2A" w:rsidRDefault="00C42A2A">
      <w:pPr>
        <w:rPr>
          <w:rFonts w:asciiTheme="minorHAnsi" w:hAnsiTheme="minorHAnsi" w:cstheme="minorHAnsi"/>
        </w:rPr>
      </w:pPr>
    </w:p>
    <w:p w14:paraId="2100BEBB" w14:textId="77777777" w:rsidR="00C42A2A" w:rsidRDefault="00C42A2A">
      <w:pPr>
        <w:rPr>
          <w:rFonts w:asciiTheme="minorHAnsi" w:hAnsiTheme="minorHAnsi" w:cstheme="minorHAnsi"/>
        </w:rPr>
      </w:pPr>
    </w:p>
    <w:p w14:paraId="34A1D657" w14:textId="77777777" w:rsidR="00C42A2A" w:rsidRDefault="00C42A2A">
      <w:pPr>
        <w:rPr>
          <w:rFonts w:asciiTheme="minorHAnsi" w:hAnsiTheme="minorHAnsi" w:cstheme="minorHAnsi"/>
        </w:rPr>
      </w:pPr>
    </w:p>
    <w:p w14:paraId="3FA8893E" w14:textId="77777777" w:rsidR="00C42A2A" w:rsidRDefault="00C42A2A">
      <w:pPr>
        <w:rPr>
          <w:rFonts w:asciiTheme="minorHAnsi" w:hAnsiTheme="minorHAnsi" w:cstheme="minorHAnsi"/>
        </w:rPr>
      </w:pPr>
    </w:p>
    <w:p w14:paraId="3FA5EDDC" w14:textId="77777777" w:rsidR="00C42A2A" w:rsidRDefault="00C42A2A">
      <w:pPr>
        <w:rPr>
          <w:rFonts w:asciiTheme="minorHAnsi" w:hAnsiTheme="minorHAnsi" w:cstheme="minorHAnsi"/>
        </w:rPr>
      </w:pPr>
    </w:p>
    <w:p w14:paraId="5BA2DEB2" w14:textId="77777777" w:rsidR="00C42A2A" w:rsidRDefault="00C42A2A">
      <w:pPr>
        <w:rPr>
          <w:rFonts w:asciiTheme="minorHAnsi" w:hAnsiTheme="minorHAnsi" w:cstheme="minorHAnsi"/>
        </w:rPr>
      </w:pPr>
    </w:p>
    <w:p w14:paraId="12464156" w14:textId="77777777" w:rsidR="00C42A2A" w:rsidRDefault="00C42A2A">
      <w:pPr>
        <w:rPr>
          <w:rFonts w:asciiTheme="minorHAnsi" w:hAnsiTheme="minorHAnsi" w:cstheme="minorHAnsi"/>
        </w:rPr>
      </w:pPr>
    </w:p>
    <w:p w14:paraId="2C453E96" w14:textId="77777777" w:rsidR="00C42A2A" w:rsidRDefault="00C42A2A">
      <w:pPr>
        <w:rPr>
          <w:rFonts w:asciiTheme="minorHAnsi" w:hAnsiTheme="minorHAnsi" w:cstheme="minorHAnsi"/>
        </w:rPr>
      </w:pPr>
    </w:p>
    <w:p w14:paraId="777EB8C3" w14:textId="77777777" w:rsidR="00C42A2A" w:rsidRDefault="00C42A2A">
      <w:pPr>
        <w:rPr>
          <w:rFonts w:asciiTheme="minorHAnsi" w:hAnsiTheme="minorHAnsi" w:cstheme="minorHAnsi"/>
        </w:rPr>
      </w:pPr>
    </w:p>
    <w:p w14:paraId="5382FA7D" w14:textId="77777777" w:rsidR="00C42A2A" w:rsidRDefault="00C42A2A">
      <w:pPr>
        <w:rPr>
          <w:rFonts w:asciiTheme="minorHAnsi" w:hAnsiTheme="minorHAnsi" w:cstheme="minorHAnsi"/>
        </w:rPr>
      </w:pPr>
    </w:p>
    <w:p w14:paraId="62D06BBE" w14:textId="77777777" w:rsidR="00C42A2A" w:rsidRDefault="00C42A2A">
      <w:pPr>
        <w:rPr>
          <w:rFonts w:asciiTheme="minorHAnsi" w:hAnsiTheme="minorHAnsi" w:cstheme="minorHAnsi"/>
        </w:rPr>
      </w:pPr>
    </w:p>
    <w:p w14:paraId="70C24C29" w14:textId="77777777" w:rsidR="00C42A2A" w:rsidRDefault="00C42A2A">
      <w:pPr>
        <w:rPr>
          <w:rFonts w:asciiTheme="minorHAnsi" w:hAnsiTheme="minorHAnsi" w:cstheme="minorHAnsi"/>
        </w:rPr>
      </w:pPr>
    </w:p>
    <w:p w14:paraId="68F0AF90" w14:textId="77777777" w:rsidR="00C42A2A" w:rsidRDefault="00C42A2A">
      <w:pPr>
        <w:rPr>
          <w:rFonts w:asciiTheme="minorHAnsi" w:hAnsiTheme="minorHAnsi" w:cstheme="minorHAnsi"/>
        </w:rPr>
      </w:pPr>
    </w:p>
    <w:p w14:paraId="748C0C17" w14:textId="77777777" w:rsidR="00C42A2A" w:rsidRDefault="00C42A2A">
      <w:pPr>
        <w:rPr>
          <w:rFonts w:asciiTheme="minorHAnsi" w:hAnsiTheme="minorHAnsi" w:cstheme="minorHAnsi"/>
        </w:rPr>
      </w:pPr>
    </w:p>
    <w:p w14:paraId="3BB8B3F5" w14:textId="77777777" w:rsidR="00C42A2A" w:rsidRDefault="00C42A2A">
      <w:pPr>
        <w:rPr>
          <w:rFonts w:asciiTheme="minorHAnsi" w:hAnsiTheme="minorHAnsi" w:cstheme="minorHAnsi"/>
        </w:rPr>
      </w:pPr>
    </w:p>
    <w:p w14:paraId="37DCA388" w14:textId="77777777" w:rsidR="00C42A2A" w:rsidRDefault="00C42A2A">
      <w:pPr>
        <w:rPr>
          <w:rFonts w:asciiTheme="minorHAnsi" w:hAnsiTheme="minorHAnsi" w:cstheme="minorHAnsi"/>
        </w:rPr>
      </w:pPr>
    </w:p>
    <w:p w14:paraId="267A76F8" w14:textId="77777777" w:rsidR="00C42A2A" w:rsidRDefault="00C42A2A">
      <w:pPr>
        <w:rPr>
          <w:rFonts w:asciiTheme="minorHAnsi" w:hAnsiTheme="minorHAnsi" w:cstheme="minorHAnsi"/>
        </w:rPr>
      </w:pPr>
    </w:p>
    <w:p w14:paraId="4332C469" w14:textId="77777777" w:rsidR="00C42A2A" w:rsidRDefault="00C42A2A">
      <w:pPr>
        <w:rPr>
          <w:rFonts w:asciiTheme="minorHAnsi" w:hAnsiTheme="minorHAnsi" w:cstheme="minorHAnsi"/>
        </w:rPr>
      </w:pPr>
    </w:p>
    <w:p w14:paraId="0DA5D274" w14:textId="77777777" w:rsidR="00C42A2A" w:rsidRDefault="00C42A2A">
      <w:pPr>
        <w:rPr>
          <w:rFonts w:asciiTheme="minorHAnsi" w:hAnsiTheme="minorHAnsi" w:cstheme="minorHAnsi"/>
        </w:rPr>
      </w:pPr>
    </w:p>
    <w:p w14:paraId="2D876B9B" w14:textId="77777777" w:rsidR="00C42A2A" w:rsidRDefault="00C42A2A">
      <w:pPr>
        <w:rPr>
          <w:rFonts w:asciiTheme="minorHAnsi" w:hAnsiTheme="minorHAnsi" w:cstheme="minorHAnsi"/>
        </w:rPr>
      </w:pPr>
    </w:p>
    <w:p w14:paraId="3F37ED61" w14:textId="77777777" w:rsidR="00C42A2A" w:rsidRDefault="00C42A2A">
      <w:pPr>
        <w:rPr>
          <w:rFonts w:asciiTheme="minorHAnsi" w:hAnsiTheme="minorHAnsi" w:cstheme="minorHAnsi"/>
        </w:rPr>
      </w:pPr>
    </w:p>
    <w:p w14:paraId="5F9A746F" w14:textId="77777777" w:rsidR="00C42A2A" w:rsidRDefault="00C42A2A">
      <w:pPr>
        <w:rPr>
          <w:rFonts w:asciiTheme="minorHAnsi" w:hAnsiTheme="minorHAnsi" w:cstheme="minorHAnsi"/>
        </w:rPr>
      </w:pPr>
    </w:p>
    <w:p w14:paraId="4371AA21" w14:textId="77777777" w:rsidR="00C42A2A" w:rsidRDefault="00C42A2A">
      <w:pPr>
        <w:rPr>
          <w:rFonts w:asciiTheme="minorHAnsi" w:hAnsiTheme="minorHAnsi" w:cstheme="minorHAnsi"/>
        </w:rPr>
      </w:pPr>
    </w:p>
    <w:p w14:paraId="7A988BBA" w14:textId="77777777" w:rsidR="00C42A2A" w:rsidRDefault="00C42A2A">
      <w:pPr>
        <w:rPr>
          <w:rFonts w:asciiTheme="minorHAnsi" w:hAnsiTheme="minorHAnsi" w:cstheme="minorHAnsi"/>
        </w:rPr>
      </w:pPr>
    </w:p>
    <w:p w14:paraId="4935534F" w14:textId="77777777" w:rsidR="00C42A2A" w:rsidRDefault="00C42A2A">
      <w:pPr>
        <w:rPr>
          <w:rFonts w:asciiTheme="minorHAnsi" w:hAnsiTheme="minorHAnsi" w:cstheme="minorHAnsi"/>
        </w:rPr>
      </w:pPr>
    </w:p>
    <w:p w14:paraId="1DC9D78A" w14:textId="77777777" w:rsidR="00C42A2A" w:rsidRDefault="00C42A2A">
      <w:pPr>
        <w:rPr>
          <w:rFonts w:asciiTheme="minorHAnsi" w:hAnsiTheme="minorHAnsi" w:cstheme="minorHAnsi"/>
        </w:rPr>
      </w:pPr>
    </w:p>
    <w:p w14:paraId="635E9ACE" w14:textId="77777777" w:rsidR="00C42A2A" w:rsidRDefault="00C42A2A">
      <w:pPr>
        <w:rPr>
          <w:rFonts w:asciiTheme="minorHAnsi" w:hAnsiTheme="minorHAnsi" w:cstheme="minorHAnsi"/>
        </w:rPr>
      </w:pPr>
    </w:p>
    <w:p w14:paraId="3F65AA3A" w14:textId="77777777" w:rsidR="00C42A2A" w:rsidRDefault="00C42A2A">
      <w:pPr>
        <w:rPr>
          <w:rFonts w:asciiTheme="minorHAnsi" w:hAnsiTheme="minorHAnsi" w:cstheme="minorHAnsi"/>
        </w:rPr>
      </w:pPr>
    </w:p>
    <w:p w14:paraId="3A40414C" w14:textId="77777777" w:rsidR="00C42A2A" w:rsidRDefault="00AB5D9A">
      <w:pPr>
        <w:jc w:val="right"/>
        <w:rPr>
          <w:rFonts w:asciiTheme="minorHAnsi" w:hAnsiTheme="minorHAnsi" w:cstheme="minorHAnsi"/>
          <w:b/>
          <w:iCs/>
          <w:sz w:val="22"/>
          <w:szCs w:val="22"/>
        </w:rPr>
      </w:pPr>
      <w:r>
        <w:rPr>
          <w:rFonts w:asciiTheme="minorHAnsi" w:hAnsiTheme="minorHAnsi" w:cstheme="minorHAnsi"/>
          <w:b/>
          <w:iCs/>
          <w:sz w:val="22"/>
          <w:szCs w:val="22"/>
        </w:rPr>
        <w:lastRenderedPageBreak/>
        <w:t>Załącznik nr 5 - Oświadczenie</w:t>
      </w:r>
    </w:p>
    <w:p w14:paraId="4E15CC5D" w14:textId="77777777" w:rsidR="00C42A2A" w:rsidRDefault="00C42A2A">
      <w:pPr>
        <w:jc w:val="right"/>
        <w:rPr>
          <w:rFonts w:asciiTheme="minorHAnsi" w:hAnsiTheme="minorHAnsi" w:cstheme="minorHAnsi"/>
          <w:bCs/>
          <w:i/>
          <w:sz w:val="22"/>
          <w:szCs w:val="22"/>
        </w:rPr>
      </w:pPr>
    </w:p>
    <w:p w14:paraId="354DD7C3" w14:textId="77777777" w:rsidR="00C42A2A" w:rsidRDefault="00AB5D9A">
      <w:pPr>
        <w:jc w:val="right"/>
        <w:rPr>
          <w:rFonts w:asciiTheme="minorHAnsi" w:hAnsiTheme="minorHAnsi" w:cstheme="minorHAnsi"/>
          <w:bCs/>
          <w:i/>
          <w:sz w:val="22"/>
          <w:szCs w:val="22"/>
          <w:u w:val="single"/>
        </w:rPr>
      </w:pPr>
      <w:r>
        <w:rPr>
          <w:rFonts w:asciiTheme="minorHAnsi" w:hAnsiTheme="minorHAnsi" w:cstheme="minorHAnsi"/>
          <w:bCs/>
          <w:i/>
          <w:sz w:val="22"/>
          <w:szCs w:val="22"/>
          <w:u w:val="single"/>
        </w:rPr>
        <w:t xml:space="preserve">Oświadczenie składane na wezwanie Zamawiającego </w:t>
      </w:r>
    </w:p>
    <w:p w14:paraId="065B34BA" w14:textId="77777777" w:rsidR="00C42A2A" w:rsidRDefault="00C42A2A">
      <w:pPr>
        <w:ind w:right="5953"/>
        <w:jc w:val="center"/>
        <w:rPr>
          <w:rFonts w:asciiTheme="minorHAnsi" w:hAnsiTheme="minorHAnsi" w:cstheme="minorHAnsi"/>
          <w:b/>
          <w:bCs/>
          <w:sz w:val="22"/>
          <w:szCs w:val="22"/>
        </w:rPr>
      </w:pPr>
    </w:p>
    <w:p w14:paraId="740271B9" w14:textId="77777777" w:rsidR="00C42A2A" w:rsidRDefault="00AB5D9A">
      <w:pPr>
        <w:ind w:left="5245"/>
        <w:jc w:val="center"/>
        <w:rPr>
          <w:rFonts w:asciiTheme="minorHAnsi" w:eastAsia="TTE17FFBD0t00" w:hAnsiTheme="minorHAnsi" w:cstheme="minorHAnsi"/>
          <w:b/>
          <w:bCs/>
          <w:sz w:val="22"/>
          <w:szCs w:val="22"/>
        </w:rPr>
      </w:pPr>
      <w:r>
        <w:rPr>
          <w:rFonts w:asciiTheme="minorHAnsi" w:eastAsia="TTE17FFBD0t00" w:hAnsiTheme="minorHAnsi" w:cstheme="minorHAnsi"/>
          <w:b/>
          <w:bCs/>
          <w:sz w:val="22"/>
          <w:szCs w:val="22"/>
        </w:rPr>
        <w:t xml:space="preserve">Specjalistyczny Szpital Miejski </w:t>
      </w:r>
    </w:p>
    <w:p w14:paraId="1CD1C237" w14:textId="77777777" w:rsidR="00C42A2A" w:rsidRDefault="00AB5D9A">
      <w:pPr>
        <w:ind w:left="5245"/>
        <w:jc w:val="center"/>
        <w:rPr>
          <w:rFonts w:asciiTheme="minorHAnsi" w:eastAsia="TTE17FFBD0t00" w:hAnsiTheme="minorHAnsi" w:cstheme="minorHAnsi"/>
          <w:b/>
          <w:bCs/>
          <w:sz w:val="22"/>
          <w:szCs w:val="22"/>
        </w:rPr>
      </w:pPr>
      <w:r>
        <w:rPr>
          <w:rFonts w:asciiTheme="minorHAnsi" w:eastAsia="TTE17FFBD0t00" w:hAnsiTheme="minorHAnsi" w:cstheme="minorHAnsi"/>
          <w:b/>
          <w:bCs/>
          <w:sz w:val="22"/>
          <w:szCs w:val="22"/>
        </w:rPr>
        <w:t>im. M. Kopernika w Toruniu</w:t>
      </w:r>
    </w:p>
    <w:p w14:paraId="36148322" w14:textId="77777777" w:rsidR="00C42A2A" w:rsidRDefault="00AB5D9A">
      <w:pPr>
        <w:ind w:left="5245"/>
        <w:jc w:val="center"/>
        <w:rPr>
          <w:rFonts w:asciiTheme="minorHAnsi" w:hAnsiTheme="minorHAnsi" w:cstheme="minorHAnsi"/>
          <w:b/>
          <w:bCs/>
          <w:sz w:val="22"/>
          <w:szCs w:val="22"/>
        </w:rPr>
      </w:pPr>
      <w:r>
        <w:rPr>
          <w:rFonts w:asciiTheme="minorHAnsi" w:eastAsia="TTE17FFBD0t00" w:hAnsiTheme="minorHAnsi" w:cstheme="minorHAnsi"/>
          <w:b/>
          <w:bCs/>
          <w:sz w:val="22"/>
          <w:szCs w:val="22"/>
        </w:rPr>
        <w:t>ul. Batorego 17/19</w:t>
      </w:r>
      <w:r>
        <w:rPr>
          <w:rFonts w:asciiTheme="minorHAnsi" w:eastAsia="TTE17FFBD0t00" w:hAnsiTheme="minorHAnsi" w:cstheme="minorHAnsi"/>
          <w:b/>
          <w:bCs/>
          <w:sz w:val="22"/>
          <w:szCs w:val="22"/>
        </w:rPr>
        <w:br/>
        <w:t>87-100 Toruń</w:t>
      </w:r>
    </w:p>
    <w:p w14:paraId="4BF7904F" w14:textId="77777777" w:rsidR="00C42A2A" w:rsidRDefault="00C42A2A">
      <w:pPr>
        <w:ind w:right="5953"/>
        <w:jc w:val="center"/>
        <w:rPr>
          <w:rFonts w:asciiTheme="minorHAnsi" w:hAnsiTheme="minorHAnsi" w:cstheme="minorHAnsi"/>
          <w:b/>
          <w:bCs/>
          <w:sz w:val="22"/>
          <w:szCs w:val="22"/>
        </w:rPr>
      </w:pPr>
    </w:p>
    <w:p w14:paraId="7368022F" w14:textId="77777777" w:rsidR="00C42A2A" w:rsidRDefault="00C42A2A">
      <w:pPr>
        <w:ind w:right="5953"/>
        <w:jc w:val="center"/>
        <w:rPr>
          <w:rFonts w:asciiTheme="minorHAnsi" w:hAnsiTheme="minorHAnsi" w:cstheme="minorHAnsi"/>
          <w:b/>
          <w:bCs/>
          <w:sz w:val="22"/>
          <w:szCs w:val="22"/>
        </w:rPr>
      </w:pPr>
    </w:p>
    <w:p w14:paraId="7828BCF5" w14:textId="77777777" w:rsidR="00C42A2A" w:rsidRDefault="00AB5D9A">
      <w:pPr>
        <w:ind w:left="567" w:right="5953"/>
        <w:jc w:val="center"/>
        <w:rPr>
          <w:rFonts w:asciiTheme="minorHAnsi" w:hAnsiTheme="minorHAnsi" w:cstheme="minorHAnsi"/>
          <w:b/>
          <w:bCs/>
          <w:sz w:val="20"/>
          <w:szCs w:val="20"/>
        </w:rPr>
      </w:pPr>
      <w:r>
        <w:rPr>
          <w:rFonts w:asciiTheme="minorHAnsi" w:hAnsiTheme="minorHAnsi" w:cstheme="minorHAnsi"/>
          <w:b/>
          <w:bCs/>
          <w:sz w:val="20"/>
          <w:szCs w:val="20"/>
        </w:rPr>
        <w:t>Wykonawca:</w:t>
      </w:r>
    </w:p>
    <w:p w14:paraId="4DE5F4D2" w14:textId="77777777" w:rsidR="00C42A2A" w:rsidRDefault="00AB5D9A">
      <w:pPr>
        <w:spacing w:line="480" w:lineRule="auto"/>
        <w:ind w:left="567" w:right="5954"/>
        <w:rPr>
          <w:rFonts w:asciiTheme="minorHAnsi" w:hAnsiTheme="minorHAnsi" w:cstheme="minorHAnsi"/>
          <w:sz w:val="18"/>
          <w:szCs w:val="18"/>
        </w:rPr>
      </w:pPr>
      <w:r>
        <w:rPr>
          <w:rFonts w:asciiTheme="minorHAnsi" w:hAnsiTheme="minorHAnsi" w:cstheme="minorHAnsi"/>
          <w:sz w:val="18"/>
          <w:szCs w:val="18"/>
        </w:rPr>
        <w:t>…………………………………………………</w:t>
      </w:r>
    </w:p>
    <w:p w14:paraId="09EDF2D6" w14:textId="77777777" w:rsidR="00C42A2A" w:rsidRDefault="00AB5D9A">
      <w:pPr>
        <w:ind w:left="567" w:right="5750"/>
        <w:jc w:val="center"/>
        <w:rPr>
          <w:rFonts w:asciiTheme="minorHAnsi" w:hAnsiTheme="minorHAnsi" w:cstheme="minorHAnsi"/>
          <w:sz w:val="18"/>
          <w:szCs w:val="18"/>
        </w:rPr>
      </w:pPr>
      <w:r>
        <w:rPr>
          <w:rFonts w:asciiTheme="minorHAnsi" w:hAnsiTheme="minorHAnsi" w:cstheme="minorHAnsi"/>
          <w:sz w:val="18"/>
          <w:szCs w:val="18"/>
        </w:rPr>
        <w:t>(pełna nazwa/firma, adres, w zależności od podmiotu: NIP/PESEL, KRS/CEiDG)</w:t>
      </w:r>
    </w:p>
    <w:p w14:paraId="0889A75B" w14:textId="77777777" w:rsidR="00C42A2A" w:rsidRDefault="00AB5D9A">
      <w:pPr>
        <w:ind w:left="567" w:right="5750"/>
        <w:jc w:val="center"/>
        <w:rPr>
          <w:rFonts w:asciiTheme="minorHAnsi" w:hAnsiTheme="minorHAnsi" w:cstheme="minorHAnsi"/>
          <w:sz w:val="18"/>
          <w:szCs w:val="18"/>
          <w:u w:val="single"/>
        </w:rPr>
      </w:pPr>
      <w:r>
        <w:rPr>
          <w:rFonts w:asciiTheme="minorHAnsi" w:hAnsiTheme="minorHAnsi" w:cstheme="minorHAnsi"/>
          <w:sz w:val="18"/>
          <w:szCs w:val="18"/>
          <w:u w:val="single"/>
        </w:rPr>
        <w:t>reprezentowany przez:</w:t>
      </w:r>
    </w:p>
    <w:p w14:paraId="23E5F699" w14:textId="77777777" w:rsidR="00C42A2A" w:rsidRDefault="00AB5D9A">
      <w:pPr>
        <w:spacing w:line="480" w:lineRule="auto"/>
        <w:ind w:left="567" w:right="5750"/>
        <w:jc w:val="center"/>
        <w:rPr>
          <w:rFonts w:asciiTheme="minorHAnsi" w:hAnsiTheme="minorHAnsi" w:cstheme="minorHAnsi"/>
          <w:sz w:val="18"/>
          <w:szCs w:val="18"/>
        </w:rPr>
      </w:pPr>
      <w:r>
        <w:rPr>
          <w:rFonts w:asciiTheme="minorHAnsi" w:hAnsiTheme="minorHAnsi" w:cstheme="minorHAnsi"/>
          <w:sz w:val="18"/>
          <w:szCs w:val="18"/>
        </w:rPr>
        <w:t>……………………..……………………………</w:t>
      </w:r>
    </w:p>
    <w:p w14:paraId="48320953" w14:textId="77777777" w:rsidR="00C42A2A" w:rsidRDefault="00AB5D9A">
      <w:pPr>
        <w:ind w:left="567" w:right="5750"/>
        <w:jc w:val="center"/>
        <w:rPr>
          <w:rFonts w:asciiTheme="minorHAnsi" w:hAnsiTheme="minorHAnsi" w:cstheme="minorHAnsi"/>
          <w:sz w:val="18"/>
          <w:szCs w:val="18"/>
        </w:rPr>
      </w:pPr>
      <w:r>
        <w:rPr>
          <w:rFonts w:asciiTheme="minorHAnsi" w:hAnsiTheme="minorHAnsi" w:cstheme="minorHAnsi"/>
          <w:sz w:val="18"/>
          <w:szCs w:val="18"/>
        </w:rPr>
        <w:t>(imię, nazwisko, stanowisko</w:t>
      </w:r>
      <w:r>
        <w:rPr>
          <w:rFonts w:asciiTheme="minorHAnsi" w:hAnsiTheme="minorHAnsi" w:cstheme="minorHAnsi"/>
          <w:sz w:val="18"/>
          <w:szCs w:val="18"/>
        </w:rPr>
        <w:br/>
        <w:t>/podstawa do reprezentacji)</w:t>
      </w:r>
    </w:p>
    <w:p w14:paraId="429C8267" w14:textId="77777777" w:rsidR="00C42A2A" w:rsidRDefault="00C42A2A">
      <w:pPr>
        <w:spacing w:line="230" w:lineRule="exact"/>
        <w:ind w:left="40"/>
        <w:jc w:val="center"/>
        <w:rPr>
          <w:rFonts w:asciiTheme="minorHAnsi" w:hAnsiTheme="minorHAnsi" w:cstheme="minorHAnsi"/>
          <w:color w:val="000000"/>
          <w:sz w:val="22"/>
          <w:szCs w:val="22"/>
        </w:rPr>
      </w:pPr>
    </w:p>
    <w:p w14:paraId="09438DAD" w14:textId="77777777" w:rsidR="00C42A2A" w:rsidRDefault="00AB5D9A">
      <w:pPr>
        <w:pStyle w:val="Akapitzlist"/>
        <w:ind w:left="0"/>
        <w:jc w:val="both"/>
        <w:rPr>
          <w:rFonts w:asciiTheme="minorHAnsi" w:hAnsiTheme="minorHAnsi" w:cstheme="minorHAnsi"/>
        </w:rPr>
      </w:pPr>
      <w:r>
        <w:rPr>
          <w:rFonts w:asciiTheme="minorHAnsi" w:hAnsiTheme="minorHAnsi" w:cstheme="minorHAnsi"/>
          <w:b/>
          <w:bCs/>
          <w:color w:val="000000"/>
          <w:sz w:val="22"/>
          <w:szCs w:val="22"/>
          <w:u w:val="single"/>
        </w:rPr>
        <w:t>Oświadczenia Wykonawcy o aktualności informacji zawartych w oświadczeniu, o którym mowa w art. 125 ust. 1 ustawy z dnia 11 września 2019 r. Prawo zamówień publicznych w zakresie podstaw wykluczenia z postępowania.</w:t>
      </w:r>
    </w:p>
    <w:p w14:paraId="7F9EDAAB" w14:textId="77777777" w:rsidR="00C42A2A" w:rsidRDefault="00C42A2A">
      <w:pPr>
        <w:spacing w:line="230" w:lineRule="exact"/>
        <w:ind w:left="40"/>
        <w:jc w:val="center"/>
        <w:rPr>
          <w:rFonts w:asciiTheme="minorHAnsi" w:hAnsiTheme="minorHAnsi" w:cstheme="minorHAnsi"/>
          <w:sz w:val="22"/>
          <w:szCs w:val="22"/>
        </w:rPr>
      </w:pPr>
    </w:p>
    <w:p w14:paraId="0C37D480" w14:textId="4DEF849A" w:rsidR="00C42A2A" w:rsidRPr="00AB5D9A" w:rsidRDefault="00AB5D9A">
      <w:pPr>
        <w:ind w:left="284"/>
        <w:jc w:val="center"/>
      </w:pPr>
      <w:r>
        <w:rPr>
          <w:rStyle w:val="CharStyle14"/>
          <w:rFonts w:asciiTheme="minorHAnsi" w:hAnsiTheme="minorHAnsi" w:cstheme="minorHAnsi"/>
          <w:color w:val="000000"/>
          <w:sz w:val="22"/>
          <w:szCs w:val="22"/>
          <w:shd w:val="clear" w:color="auto" w:fill="auto"/>
        </w:rPr>
        <w:t xml:space="preserve">Na potrzeby postępowania o udzielenie zamówienia </w:t>
      </w:r>
      <w:r w:rsidRPr="00AB5D9A">
        <w:rPr>
          <w:rStyle w:val="CharStyle14"/>
          <w:rFonts w:asciiTheme="minorHAnsi" w:hAnsiTheme="minorHAnsi" w:cstheme="minorHAnsi"/>
          <w:color w:val="000000"/>
          <w:sz w:val="22"/>
          <w:szCs w:val="22"/>
          <w:shd w:val="clear" w:color="auto" w:fill="auto"/>
        </w:rPr>
        <w:t xml:space="preserve">publicznego nr </w:t>
      </w:r>
      <w:r w:rsidRPr="00AB5D9A">
        <w:rPr>
          <w:rFonts w:asciiTheme="minorHAnsi" w:hAnsiTheme="minorHAnsi" w:cstheme="minorHAnsi"/>
          <w:b/>
          <w:sz w:val="22"/>
          <w:szCs w:val="22"/>
        </w:rPr>
        <w:t>SSM.DZP.200.194.2025:</w:t>
      </w:r>
    </w:p>
    <w:p w14:paraId="54DFE813" w14:textId="29A69293" w:rsidR="00C42A2A" w:rsidRDefault="00AB5D9A">
      <w:pPr>
        <w:ind w:left="284"/>
        <w:jc w:val="center"/>
      </w:pPr>
      <w:r w:rsidRPr="00AB5D9A">
        <w:rPr>
          <w:rFonts w:asciiTheme="minorHAnsi" w:hAnsiTheme="minorHAnsi" w:cstheme="minorHAnsi"/>
          <w:b/>
          <w:sz w:val="22"/>
          <w:szCs w:val="22"/>
        </w:rPr>
        <w:t xml:space="preserve">pn. </w:t>
      </w:r>
      <w:r w:rsidR="004A485D" w:rsidRPr="00AB5D9A">
        <w:rPr>
          <w:rFonts w:asciiTheme="minorHAnsi" w:hAnsiTheme="minorHAnsi" w:cstheme="minorHAnsi"/>
          <w:b/>
          <w:sz w:val="22"/>
          <w:szCs w:val="22"/>
        </w:rPr>
        <w:t>„</w:t>
      </w:r>
      <w:r w:rsidRPr="00AB5D9A">
        <w:rPr>
          <w:rFonts w:asciiTheme="minorHAnsi" w:hAnsiTheme="minorHAnsi" w:cstheme="minorHAnsi"/>
          <w:b/>
          <w:sz w:val="22"/>
          <w:szCs w:val="22"/>
        </w:rPr>
        <w:t xml:space="preserve">Dostawa łyżek do laryngoskopu </w:t>
      </w:r>
      <w:r w:rsidR="00F55B38">
        <w:rPr>
          <w:rFonts w:asciiTheme="minorHAnsi" w:hAnsiTheme="minorHAnsi" w:cstheme="minorHAnsi"/>
          <w:b/>
          <w:sz w:val="22"/>
          <w:szCs w:val="22"/>
        </w:rPr>
        <w:t>(</w:t>
      </w:r>
      <w:r w:rsidRPr="00AB5D9A">
        <w:rPr>
          <w:rFonts w:asciiTheme="minorHAnsi" w:hAnsiTheme="minorHAnsi" w:cstheme="minorHAnsi"/>
          <w:b/>
          <w:sz w:val="22"/>
          <w:szCs w:val="22"/>
        </w:rPr>
        <w:t>jednorazowego użytku</w:t>
      </w:r>
      <w:r w:rsidR="00F55B38">
        <w:rPr>
          <w:rFonts w:asciiTheme="minorHAnsi" w:hAnsiTheme="minorHAnsi" w:cstheme="minorHAnsi"/>
          <w:b/>
          <w:sz w:val="22"/>
          <w:szCs w:val="22"/>
        </w:rPr>
        <w:t>)</w:t>
      </w:r>
      <w:r w:rsidR="004A485D" w:rsidRPr="00AB5D9A">
        <w:rPr>
          <w:rFonts w:asciiTheme="minorHAnsi" w:hAnsiTheme="minorHAnsi" w:cstheme="minorHAnsi"/>
          <w:b/>
          <w:bCs/>
          <w:sz w:val="22"/>
          <w:szCs w:val="22"/>
        </w:rPr>
        <w:t>”</w:t>
      </w:r>
    </w:p>
    <w:p w14:paraId="2CD6F5DF" w14:textId="77777777" w:rsidR="00C42A2A" w:rsidRDefault="00AB5D9A">
      <w:pPr>
        <w:ind w:left="284"/>
        <w:jc w:val="center"/>
      </w:pPr>
      <w:r>
        <w:rPr>
          <w:rStyle w:val="CharStyle14"/>
          <w:rFonts w:asciiTheme="minorHAnsi" w:hAnsiTheme="minorHAnsi" w:cstheme="minorHAnsi"/>
          <w:color w:val="000000"/>
          <w:sz w:val="22"/>
          <w:szCs w:val="22"/>
          <w:shd w:val="clear" w:color="auto" w:fill="auto"/>
        </w:rPr>
        <w:t>prowadzonego przez:</w:t>
      </w:r>
    </w:p>
    <w:p w14:paraId="4DA3451A" w14:textId="77777777" w:rsidR="00C42A2A" w:rsidRDefault="00C42A2A">
      <w:pPr>
        <w:pStyle w:val="Style23"/>
        <w:shd w:val="clear" w:color="auto" w:fill="auto"/>
        <w:spacing w:before="0" w:after="0"/>
        <w:ind w:left="40" w:right="200"/>
        <w:rPr>
          <w:rStyle w:val="CharStyle14"/>
          <w:rFonts w:cstheme="minorHAnsi"/>
          <w:color w:val="000000"/>
          <w:sz w:val="22"/>
          <w:szCs w:val="22"/>
        </w:rPr>
      </w:pPr>
    </w:p>
    <w:p w14:paraId="0B9ECF2A" w14:textId="77777777" w:rsidR="00C42A2A" w:rsidRDefault="00AB5D9A">
      <w:pPr>
        <w:jc w:val="center"/>
        <w:rPr>
          <w:rFonts w:asciiTheme="minorHAnsi" w:eastAsia="TTE17FFBD0t00" w:hAnsiTheme="minorHAnsi" w:cstheme="minorHAnsi"/>
          <w:b/>
          <w:bCs/>
          <w:color w:val="000000"/>
          <w:sz w:val="22"/>
          <w:szCs w:val="22"/>
        </w:rPr>
      </w:pPr>
      <w:r>
        <w:rPr>
          <w:rFonts w:asciiTheme="minorHAnsi" w:eastAsia="TTE17FFBD0t00" w:hAnsiTheme="minorHAnsi" w:cstheme="minorHAnsi"/>
          <w:b/>
          <w:bCs/>
          <w:color w:val="000000"/>
          <w:sz w:val="22"/>
          <w:szCs w:val="22"/>
        </w:rPr>
        <w:t>Specjalistyczny Szpital Miejski im. M. Kopernika w Toruniu</w:t>
      </w:r>
    </w:p>
    <w:p w14:paraId="667E3421" w14:textId="77777777" w:rsidR="00C42A2A" w:rsidRDefault="00C42A2A">
      <w:pPr>
        <w:pStyle w:val="Style23"/>
        <w:shd w:val="clear" w:color="auto" w:fill="auto"/>
        <w:spacing w:before="0" w:after="0"/>
        <w:ind w:left="40" w:right="200"/>
        <w:rPr>
          <w:rFonts w:cstheme="minorHAnsi"/>
          <w:b/>
          <w:sz w:val="22"/>
          <w:szCs w:val="22"/>
        </w:rPr>
      </w:pPr>
    </w:p>
    <w:p w14:paraId="12A2C6D5" w14:textId="77777777" w:rsidR="00C42A2A" w:rsidRDefault="00C42A2A">
      <w:pPr>
        <w:rPr>
          <w:rFonts w:asciiTheme="minorHAnsi" w:hAnsiTheme="minorHAnsi" w:cstheme="minorHAnsi"/>
          <w:sz w:val="22"/>
          <w:szCs w:val="22"/>
        </w:rPr>
      </w:pPr>
    </w:p>
    <w:p w14:paraId="09B2A1FD" w14:textId="77777777" w:rsidR="00C42A2A" w:rsidRDefault="00AB5D9A">
      <w:pPr>
        <w:pStyle w:val="Akapitzlist"/>
        <w:ind w:left="0"/>
        <w:jc w:val="both"/>
        <w:rPr>
          <w:rFonts w:asciiTheme="minorHAnsi" w:hAnsiTheme="minorHAnsi" w:cstheme="minorHAnsi"/>
        </w:rPr>
      </w:pPr>
      <w:r>
        <w:rPr>
          <w:rStyle w:val="CharStyle14"/>
          <w:rFonts w:asciiTheme="minorHAnsi" w:hAnsiTheme="minorHAnsi" w:cstheme="minorHAnsi"/>
          <w:color w:val="000000"/>
          <w:sz w:val="22"/>
          <w:szCs w:val="22"/>
        </w:rPr>
        <w:t>Oświadczam, że</w:t>
      </w:r>
      <w:r>
        <w:rPr>
          <w:rFonts w:asciiTheme="minorHAnsi" w:hAnsiTheme="minorHAnsi" w:cstheme="minorHAnsi"/>
          <w:b/>
          <w:bCs/>
          <w:color w:val="000000"/>
          <w:sz w:val="22"/>
          <w:szCs w:val="22"/>
        </w:rPr>
        <w:t xml:space="preserve"> podane informacje zawarte</w:t>
      </w:r>
      <w:r>
        <w:rPr>
          <w:rFonts w:asciiTheme="minorHAnsi" w:hAnsiTheme="minorHAnsi" w:cstheme="minorHAnsi"/>
          <w:color w:val="000000"/>
          <w:sz w:val="22"/>
          <w:szCs w:val="22"/>
        </w:rPr>
        <w:t xml:space="preserve"> w oświadczeniu, o którym mowa w art. 125 ust. 1 ustawy Pzp i </w:t>
      </w:r>
      <w:r>
        <w:rPr>
          <w:rFonts w:asciiTheme="minorHAnsi" w:hAnsiTheme="minorHAnsi" w:cstheme="minorHAnsi"/>
          <w:sz w:val="22"/>
          <w:szCs w:val="22"/>
        </w:rPr>
        <w:t xml:space="preserve">art. 7 ust. 1 pkt 1-3 ustawy z dnia 13 kwietnia 2022 r. o szczególnych rozwiązaniach w zakresie przeciwdziałania wspieraniu agresji na Ukrainę oraz służących ochronie bezpieczeństwa narodowego (tj. Dz.U. z 2024 r., poz. 507 ze zm.) </w:t>
      </w:r>
      <w:r>
        <w:rPr>
          <w:rFonts w:asciiTheme="minorHAnsi" w:hAnsiTheme="minorHAnsi" w:cstheme="minorHAnsi"/>
          <w:color w:val="000000"/>
          <w:sz w:val="22"/>
          <w:szCs w:val="22"/>
        </w:rPr>
        <w:t>w zakresie podstaw wykluczenia z postępowania są aktualne.</w:t>
      </w:r>
    </w:p>
    <w:p w14:paraId="24FD1AC3" w14:textId="77777777" w:rsidR="00C42A2A" w:rsidRDefault="00C42A2A">
      <w:pPr>
        <w:pStyle w:val="Style23"/>
        <w:shd w:val="clear" w:color="auto" w:fill="auto"/>
        <w:spacing w:before="0" w:after="0" w:line="250" w:lineRule="exact"/>
        <w:ind w:left="40" w:right="200"/>
        <w:rPr>
          <w:rFonts w:cstheme="minorHAnsi"/>
          <w:color w:val="000000"/>
          <w:sz w:val="22"/>
          <w:szCs w:val="22"/>
        </w:rPr>
      </w:pPr>
    </w:p>
    <w:p w14:paraId="1CF878FE" w14:textId="77777777" w:rsidR="00C42A2A" w:rsidRDefault="00C42A2A">
      <w:pPr>
        <w:pStyle w:val="Style23"/>
        <w:shd w:val="clear" w:color="auto" w:fill="auto"/>
        <w:spacing w:before="0" w:after="0" w:line="250" w:lineRule="exact"/>
        <w:ind w:left="40" w:right="200"/>
        <w:rPr>
          <w:rFonts w:cstheme="minorHAnsi"/>
          <w:sz w:val="22"/>
          <w:szCs w:val="22"/>
        </w:rPr>
      </w:pPr>
    </w:p>
    <w:p w14:paraId="03466D10" w14:textId="77777777" w:rsidR="00C42A2A" w:rsidRDefault="00AB5D9A">
      <w:pPr>
        <w:spacing w:line="360" w:lineRule="auto"/>
        <w:rPr>
          <w:rFonts w:asciiTheme="minorHAnsi" w:hAnsiTheme="minorHAnsi" w:cstheme="minorHAnsi"/>
          <w:sz w:val="22"/>
          <w:szCs w:val="22"/>
        </w:rPr>
      </w:pPr>
      <w:r>
        <w:rPr>
          <w:rFonts w:asciiTheme="minorHAnsi" w:hAnsiTheme="minorHAnsi" w:cstheme="minorHAnsi"/>
          <w:sz w:val="22"/>
          <w:szCs w:val="22"/>
        </w:rPr>
        <w:t>Data:  ………….……. r.</w:t>
      </w:r>
    </w:p>
    <w:p w14:paraId="3FD2A88C" w14:textId="77777777" w:rsidR="00C42A2A" w:rsidRDefault="00AB5D9A">
      <w:pPr>
        <w:spacing w:line="360" w:lineRule="auto"/>
        <w:jc w:val="both"/>
        <w:rPr>
          <w:rFonts w:asciiTheme="minorHAnsi" w:hAnsiTheme="minorHAnsi" w:cstheme="minorHAnsi"/>
          <w:sz w:val="20"/>
          <w:szCs w:val="20"/>
        </w:rPr>
      </w:pPr>
      <w:r>
        <w:rPr>
          <w:rFonts w:asciiTheme="minorHAnsi" w:hAnsiTheme="minorHAnsi" w:cstheme="minorHAnsi"/>
          <w:sz w:val="20"/>
          <w:szCs w:val="20"/>
        </w:rPr>
        <w:tab/>
      </w:r>
      <w:r>
        <w:rPr>
          <w:rFonts w:asciiTheme="minorHAnsi" w:hAnsiTheme="minorHAnsi" w:cstheme="minorHAnsi"/>
          <w:sz w:val="20"/>
          <w:szCs w:val="20"/>
        </w:rPr>
        <w:tab/>
      </w:r>
      <w:r>
        <w:rPr>
          <w:rFonts w:asciiTheme="minorHAnsi" w:hAnsiTheme="minorHAnsi" w:cstheme="minorHAnsi"/>
          <w:sz w:val="20"/>
          <w:szCs w:val="20"/>
        </w:rPr>
        <w:tab/>
      </w:r>
      <w:r>
        <w:rPr>
          <w:rFonts w:asciiTheme="minorHAnsi" w:hAnsiTheme="minorHAnsi" w:cstheme="minorHAnsi"/>
          <w:sz w:val="20"/>
          <w:szCs w:val="20"/>
        </w:rPr>
        <w:tab/>
      </w:r>
      <w:r>
        <w:rPr>
          <w:rFonts w:asciiTheme="minorHAnsi" w:hAnsiTheme="minorHAnsi" w:cstheme="minorHAnsi"/>
          <w:sz w:val="20"/>
          <w:szCs w:val="20"/>
        </w:rPr>
        <w:tab/>
      </w:r>
      <w:r>
        <w:rPr>
          <w:rFonts w:asciiTheme="minorHAnsi" w:hAnsiTheme="minorHAnsi" w:cstheme="minorHAnsi"/>
          <w:sz w:val="20"/>
          <w:szCs w:val="20"/>
        </w:rPr>
        <w:tab/>
      </w:r>
      <w:r>
        <w:rPr>
          <w:rFonts w:asciiTheme="minorHAnsi" w:hAnsiTheme="minorHAnsi" w:cstheme="minorHAnsi"/>
          <w:sz w:val="20"/>
          <w:szCs w:val="20"/>
        </w:rPr>
        <w:tab/>
        <w:t>…………………………………………</w:t>
      </w:r>
    </w:p>
    <w:p w14:paraId="0F98E35F" w14:textId="77777777" w:rsidR="00C42A2A" w:rsidRDefault="00AB5D9A">
      <w:pPr>
        <w:ind w:left="4678" w:right="1132" w:hanging="4678"/>
        <w:jc w:val="center"/>
        <w:rPr>
          <w:rFonts w:asciiTheme="minorHAnsi" w:hAnsiTheme="minorHAnsi" w:cstheme="minorHAnsi"/>
          <w:sz w:val="18"/>
          <w:szCs w:val="18"/>
        </w:rPr>
      </w:pPr>
      <w:r>
        <w:rPr>
          <w:rFonts w:asciiTheme="minorHAnsi" w:hAnsiTheme="minorHAnsi" w:cstheme="minorHAnsi"/>
          <w:color w:val="000000"/>
          <w:sz w:val="22"/>
          <w:szCs w:val="22"/>
        </w:rPr>
        <w:tab/>
      </w:r>
      <w:r>
        <w:rPr>
          <w:rFonts w:asciiTheme="minorHAnsi" w:hAnsiTheme="minorHAnsi" w:cstheme="minorHAnsi"/>
          <w:iCs/>
          <w:sz w:val="18"/>
          <w:szCs w:val="18"/>
        </w:rPr>
        <w:t xml:space="preserve">podpis w </w:t>
      </w:r>
      <w:r>
        <w:rPr>
          <w:rFonts w:asciiTheme="minorHAnsi" w:hAnsiTheme="minorHAnsi" w:cstheme="minorHAnsi"/>
          <w:sz w:val="18"/>
          <w:szCs w:val="18"/>
        </w:rPr>
        <w:t xml:space="preserve">formie elektronicznej lub </w:t>
      </w:r>
      <w:r>
        <w:rPr>
          <w:rFonts w:asciiTheme="minorHAnsi" w:hAnsiTheme="minorHAnsi" w:cstheme="minorHAnsi"/>
          <w:sz w:val="18"/>
          <w:szCs w:val="18"/>
        </w:rPr>
        <w:br/>
        <w:t>w postaci elektronicznej opatrzonej podpisem kwalifikowanym lub osobistym lub podpisem zaufanym pod rygorem nieważności</w:t>
      </w:r>
    </w:p>
    <w:p w14:paraId="77577C30" w14:textId="77777777" w:rsidR="00C42A2A" w:rsidRDefault="00C42A2A">
      <w:pPr>
        <w:ind w:left="4678" w:right="1132" w:hanging="4678"/>
        <w:jc w:val="center"/>
        <w:rPr>
          <w:rFonts w:asciiTheme="minorHAnsi" w:hAnsiTheme="minorHAnsi" w:cstheme="minorHAnsi"/>
          <w:sz w:val="18"/>
          <w:szCs w:val="18"/>
        </w:rPr>
      </w:pPr>
    </w:p>
    <w:p w14:paraId="724444FB" w14:textId="77777777" w:rsidR="00C42A2A" w:rsidRDefault="00C42A2A">
      <w:pPr>
        <w:ind w:left="4678" w:right="1132" w:hanging="4678"/>
        <w:jc w:val="center"/>
        <w:rPr>
          <w:rFonts w:asciiTheme="minorHAnsi" w:hAnsiTheme="minorHAnsi" w:cstheme="minorHAnsi"/>
          <w:sz w:val="18"/>
          <w:szCs w:val="18"/>
        </w:rPr>
      </w:pPr>
    </w:p>
    <w:p w14:paraId="401741A7" w14:textId="77777777" w:rsidR="00C42A2A" w:rsidRDefault="00C42A2A">
      <w:pPr>
        <w:ind w:left="4678" w:right="1132" w:hanging="4678"/>
        <w:jc w:val="center"/>
        <w:rPr>
          <w:rFonts w:asciiTheme="minorHAnsi" w:hAnsiTheme="minorHAnsi" w:cstheme="minorHAnsi"/>
          <w:sz w:val="18"/>
          <w:szCs w:val="18"/>
        </w:rPr>
      </w:pPr>
    </w:p>
    <w:p w14:paraId="573E6FDE" w14:textId="77777777" w:rsidR="00C42A2A" w:rsidRDefault="00C42A2A">
      <w:pPr>
        <w:ind w:right="1132"/>
        <w:rPr>
          <w:rFonts w:asciiTheme="minorHAnsi" w:hAnsiTheme="minorHAnsi" w:cstheme="minorHAnsi"/>
          <w:sz w:val="18"/>
          <w:szCs w:val="18"/>
        </w:rPr>
      </w:pPr>
    </w:p>
    <w:p w14:paraId="11568D70" w14:textId="77777777" w:rsidR="00C42A2A" w:rsidRDefault="00C42A2A">
      <w:pPr>
        <w:ind w:left="4678" w:right="1132" w:hanging="4678"/>
        <w:jc w:val="center"/>
        <w:rPr>
          <w:rFonts w:asciiTheme="minorHAnsi" w:hAnsiTheme="minorHAnsi" w:cstheme="minorHAnsi"/>
          <w:sz w:val="18"/>
          <w:szCs w:val="18"/>
        </w:rPr>
      </w:pPr>
    </w:p>
    <w:p w14:paraId="407CC9D8" w14:textId="77777777" w:rsidR="00C42A2A" w:rsidRDefault="00C42A2A">
      <w:pPr>
        <w:ind w:left="4678" w:right="1132" w:hanging="4678"/>
        <w:jc w:val="center"/>
        <w:rPr>
          <w:rFonts w:asciiTheme="minorHAnsi" w:hAnsiTheme="minorHAnsi" w:cstheme="minorHAnsi"/>
          <w:sz w:val="18"/>
          <w:szCs w:val="18"/>
        </w:rPr>
      </w:pPr>
    </w:p>
    <w:p w14:paraId="0E583A3D" w14:textId="77777777" w:rsidR="00C42A2A" w:rsidRDefault="00C42A2A">
      <w:pPr>
        <w:ind w:left="4678" w:right="1132" w:hanging="4678"/>
        <w:jc w:val="center"/>
        <w:rPr>
          <w:rFonts w:asciiTheme="minorHAnsi" w:hAnsiTheme="minorHAnsi" w:cstheme="minorHAnsi"/>
          <w:sz w:val="18"/>
          <w:szCs w:val="18"/>
        </w:rPr>
      </w:pPr>
    </w:p>
    <w:p w14:paraId="69BEF6AC" w14:textId="77777777" w:rsidR="00C42A2A" w:rsidRDefault="00C42A2A">
      <w:pPr>
        <w:ind w:left="4678" w:right="1132" w:hanging="4678"/>
        <w:jc w:val="center"/>
        <w:rPr>
          <w:rFonts w:asciiTheme="minorHAnsi" w:hAnsiTheme="minorHAnsi" w:cstheme="minorHAnsi"/>
          <w:sz w:val="18"/>
          <w:szCs w:val="18"/>
        </w:rPr>
      </w:pPr>
    </w:p>
    <w:p w14:paraId="5E0A0D62" w14:textId="77777777" w:rsidR="00C42A2A" w:rsidRDefault="00C42A2A">
      <w:pPr>
        <w:ind w:left="4678" w:right="1132" w:hanging="4678"/>
        <w:jc w:val="center"/>
        <w:rPr>
          <w:rFonts w:asciiTheme="minorHAnsi" w:hAnsiTheme="minorHAnsi" w:cstheme="minorHAnsi"/>
          <w:sz w:val="18"/>
          <w:szCs w:val="18"/>
        </w:rPr>
      </w:pPr>
    </w:p>
    <w:p w14:paraId="42B04DD4" w14:textId="77777777" w:rsidR="00C42A2A" w:rsidRDefault="00C42A2A">
      <w:pPr>
        <w:ind w:left="4678" w:right="1132" w:hanging="4678"/>
        <w:jc w:val="center"/>
        <w:rPr>
          <w:rFonts w:asciiTheme="minorHAnsi" w:hAnsiTheme="minorHAnsi" w:cstheme="minorHAnsi"/>
          <w:sz w:val="18"/>
          <w:szCs w:val="18"/>
        </w:rPr>
      </w:pPr>
    </w:p>
    <w:p w14:paraId="00A6A712" w14:textId="77777777" w:rsidR="00C42A2A" w:rsidRDefault="00C42A2A">
      <w:pPr>
        <w:ind w:left="4678" w:right="1132" w:hanging="4678"/>
        <w:jc w:val="center"/>
        <w:rPr>
          <w:rFonts w:asciiTheme="minorHAnsi" w:hAnsiTheme="minorHAnsi" w:cstheme="minorHAnsi"/>
          <w:sz w:val="18"/>
          <w:szCs w:val="18"/>
        </w:rPr>
      </w:pPr>
    </w:p>
    <w:p w14:paraId="146403FB" w14:textId="77777777" w:rsidR="00C42A2A" w:rsidRDefault="00C42A2A">
      <w:pPr>
        <w:ind w:left="4678" w:right="1132" w:hanging="4678"/>
        <w:jc w:val="center"/>
        <w:rPr>
          <w:rFonts w:asciiTheme="minorHAnsi" w:hAnsiTheme="minorHAnsi" w:cstheme="minorHAnsi"/>
          <w:sz w:val="18"/>
          <w:szCs w:val="18"/>
        </w:rPr>
      </w:pPr>
    </w:p>
    <w:p w14:paraId="5BF96EA1" w14:textId="77777777" w:rsidR="00C42A2A" w:rsidRDefault="00C42A2A">
      <w:pPr>
        <w:ind w:left="4678" w:right="1132" w:hanging="4678"/>
        <w:jc w:val="center"/>
        <w:rPr>
          <w:rFonts w:asciiTheme="minorHAnsi" w:hAnsiTheme="minorHAnsi" w:cstheme="minorHAnsi"/>
          <w:sz w:val="18"/>
          <w:szCs w:val="18"/>
        </w:rPr>
      </w:pPr>
    </w:p>
    <w:p w14:paraId="0B15EF8B" w14:textId="77777777" w:rsidR="00C42A2A" w:rsidRDefault="00AB5D9A">
      <w:pPr>
        <w:jc w:val="right"/>
        <w:rPr>
          <w:rFonts w:asciiTheme="minorHAnsi" w:hAnsiTheme="minorHAnsi" w:cstheme="minorHAnsi"/>
          <w:b/>
          <w:i/>
          <w:color w:val="000000"/>
          <w:sz w:val="22"/>
          <w:szCs w:val="22"/>
          <w:lang w:eastAsia="ar-SA"/>
        </w:rPr>
      </w:pPr>
      <w:r>
        <w:rPr>
          <w:rFonts w:asciiTheme="minorHAnsi" w:hAnsiTheme="minorHAnsi" w:cstheme="minorHAnsi"/>
          <w:b/>
          <w:iCs/>
          <w:color w:val="000000"/>
          <w:sz w:val="22"/>
          <w:szCs w:val="22"/>
          <w:lang w:eastAsia="ar-SA"/>
        </w:rPr>
        <w:lastRenderedPageBreak/>
        <w:t>Załącznik nr 6 - Oświadczenie</w:t>
      </w:r>
    </w:p>
    <w:p w14:paraId="63936995" w14:textId="77777777" w:rsidR="00C42A2A" w:rsidRDefault="00C42A2A">
      <w:pPr>
        <w:jc w:val="right"/>
        <w:rPr>
          <w:rFonts w:asciiTheme="minorHAnsi" w:hAnsiTheme="minorHAnsi" w:cstheme="minorHAnsi"/>
          <w:bCs/>
          <w:i/>
          <w:color w:val="000000"/>
          <w:sz w:val="22"/>
          <w:szCs w:val="22"/>
          <w:lang w:eastAsia="ar-SA"/>
        </w:rPr>
      </w:pPr>
    </w:p>
    <w:p w14:paraId="29465AE9" w14:textId="77777777" w:rsidR="00C42A2A" w:rsidRDefault="00AB5D9A">
      <w:pPr>
        <w:jc w:val="right"/>
        <w:rPr>
          <w:rFonts w:asciiTheme="minorHAnsi" w:hAnsiTheme="minorHAnsi" w:cstheme="minorHAnsi"/>
          <w:b/>
          <w:bCs/>
          <w:color w:val="000000"/>
          <w:sz w:val="22"/>
          <w:szCs w:val="22"/>
          <w:u w:val="single"/>
          <w:lang w:eastAsia="ar-SA"/>
        </w:rPr>
      </w:pPr>
      <w:r>
        <w:rPr>
          <w:rFonts w:asciiTheme="minorHAnsi" w:hAnsiTheme="minorHAnsi" w:cstheme="minorHAnsi"/>
          <w:bCs/>
          <w:i/>
          <w:color w:val="000000"/>
          <w:sz w:val="22"/>
          <w:szCs w:val="22"/>
          <w:u w:val="single"/>
          <w:lang w:eastAsia="ar-SA"/>
        </w:rPr>
        <w:t>Oświadczenie będące przedmiotowym środkiem dowodowym</w:t>
      </w:r>
    </w:p>
    <w:p w14:paraId="0B1A7810" w14:textId="77777777" w:rsidR="00C42A2A" w:rsidRDefault="00C42A2A">
      <w:pPr>
        <w:ind w:right="5953"/>
        <w:jc w:val="center"/>
        <w:rPr>
          <w:rFonts w:asciiTheme="minorHAnsi" w:hAnsiTheme="minorHAnsi" w:cstheme="minorHAnsi"/>
          <w:b/>
          <w:bCs/>
          <w:color w:val="000000"/>
          <w:sz w:val="22"/>
          <w:szCs w:val="22"/>
          <w:lang w:eastAsia="ar-SA"/>
        </w:rPr>
      </w:pPr>
    </w:p>
    <w:p w14:paraId="117CA202" w14:textId="77777777" w:rsidR="00C42A2A" w:rsidRDefault="00AB5D9A">
      <w:pPr>
        <w:ind w:left="5245"/>
        <w:jc w:val="center"/>
        <w:rPr>
          <w:rFonts w:asciiTheme="minorHAnsi" w:eastAsia="TTE17FFBD0t00" w:hAnsiTheme="minorHAnsi" w:cstheme="minorHAnsi"/>
          <w:b/>
          <w:bCs/>
          <w:color w:val="000000"/>
          <w:sz w:val="22"/>
          <w:szCs w:val="22"/>
          <w:lang w:eastAsia="ar-SA"/>
        </w:rPr>
      </w:pPr>
      <w:r>
        <w:rPr>
          <w:rFonts w:asciiTheme="minorHAnsi" w:eastAsia="TTE17FFBD0t00" w:hAnsiTheme="minorHAnsi" w:cstheme="minorHAnsi"/>
          <w:b/>
          <w:bCs/>
          <w:color w:val="000000"/>
          <w:sz w:val="22"/>
          <w:szCs w:val="22"/>
          <w:lang w:eastAsia="ar-SA"/>
        </w:rPr>
        <w:t xml:space="preserve">Specjalistyczny Szpital Miejski </w:t>
      </w:r>
    </w:p>
    <w:p w14:paraId="755FCFEF" w14:textId="77777777" w:rsidR="00C42A2A" w:rsidRDefault="00AB5D9A">
      <w:pPr>
        <w:ind w:left="5245"/>
        <w:jc w:val="center"/>
        <w:rPr>
          <w:rFonts w:asciiTheme="minorHAnsi" w:eastAsia="TTE17FFBD0t00" w:hAnsiTheme="minorHAnsi" w:cstheme="minorHAnsi"/>
          <w:b/>
          <w:bCs/>
          <w:color w:val="000000"/>
          <w:sz w:val="22"/>
          <w:szCs w:val="22"/>
          <w:lang w:eastAsia="ar-SA"/>
        </w:rPr>
      </w:pPr>
      <w:r>
        <w:rPr>
          <w:rFonts w:asciiTheme="minorHAnsi" w:eastAsia="TTE17FFBD0t00" w:hAnsiTheme="minorHAnsi" w:cstheme="minorHAnsi"/>
          <w:b/>
          <w:bCs/>
          <w:color w:val="000000"/>
          <w:sz w:val="22"/>
          <w:szCs w:val="22"/>
          <w:lang w:eastAsia="ar-SA"/>
        </w:rPr>
        <w:t>im. M. Kopernika w Toruniu</w:t>
      </w:r>
    </w:p>
    <w:p w14:paraId="77B90047" w14:textId="77777777" w:rsidR="00C42A2A" w:rsidRDefault="00AB5D9A">
      <w:pPr>
        <w:ind w:left="5245"/>
        <w:jc w:val="center"/>
        <w:rPr>
          <w:rFonts w:asciiTheme="minorHAnsi" w:hAnsiTheme="minorHAnsi" w:cstheme="minorHAnsi"/>
          <w:b/>
          <w:bCs/>
          <w:color w:val="000000"/>
          <w:sz w:val="22"/>
          <w:szCs w:val="22"/>
          <w:lang w:eastAsia="ar-SA"/>
        </w:rPr>
      </w:pPr>
      <w:r>
        <w:rPr>
          <w:rFonts w:asciiTheme="minorHAnsi" w:eastAsia="TTE17FFBD0t00" w:hAnsiTheme="minorHAnsi" w:cstheme="minorHAnsi"/>
          <w:b/>
          <w:bCs/>
          <w:color w:val="000000"/>
          <w:sz w:val="22"/>
          <w:szCs w:val="22"/>
          <w:lang w:eastAsia="ar-SA"/>
        </w:rPr>
        <w:t>ul. Batorego 17/19</w:t>
      </w:r>
      <w:r>
        <w:rPr>
          <w:rFonts w:asciiTheme="minorHAnsi" w:eastAsia="TTE17FFBD0t00" w:hAnsiTheme="minorHAnsi" w:cstheme="minorHAnsi"/>
          <w:b/>
          <w:bCs/>
          <w:color w:val="000000"/>
          <w:sz w:val="22"/>
          <w:szCs w:val="22"/>
          <w:lang w:eastAsia="ar-SA"/>
        </w:rPr>
        <w:br/>
        <w:t>87-100 Toruń</w:t>
      </w:r>
    </w:p>
    <w:p w14:paraId="0F4C98C2" w14:textId="77777777" w:rsidR="00C42A2A" w:rsidRDefault="00C42A2A">
      <w:pPr>
        <w:ind w:right="5953"/>
        <w:jc w:val="center"/>
        <w:rPr>
          <w:rFonts w:asciiTheme="minorHAnsi" w:hAnsiTheme="minorHAnsi" w:cstheme="minorHAnsi"/>
          <w:b/>
          <w:bCs/>
          <w:color w:val="000000"/>
          <w:sz w:val="22"/>
          <w:szCs w:val="22"/>
          <w:lang w:eastAsia="ar-SA"/>
        </w:rPr>
      </w:pPr>
    </w:p>
    <w:p w14:paraId="088D12C9" w14:textId="77777777" w:rsidR="00C42A2A" w:rsidRDefault="00C42A2A">
      <w:pPr>
        <w:ind w:left="567" w:right="5953"/>
        <w:jc w:val="center"/>
        <w:rPr>
          <w:rFonts w:asciiTheme="minorHAnsi" w:hAnsiTheme="minorHAnsi" w:cstheme="minorHAnsi"/>
          <w:b/>
          <w:bCs/>
          <w:color w:val="000000"/>
          <w:sz w:val="22"/>
          <w:szCs w:val="22"/>
          <w:lang w:eastAsia="ar-SA"/>
        </w:rPr>
      </w:pPr>
    </w:p>
    <w:p w14:paraId="2716675D" w14:textId="77777777" w:rsidR="00C42A2A" w:rsidRDefault="00AB5D9A">
      <w:pPr>
        <w:ind w:left="567" w:right="5953"/>
        <w:jc w:val="center"/>
        <w:rPr>
          <w:rFonts w:asciiTheme="minorHAnsi" w:hAnsiTheme="minorHAnsi" w:cstheme="minorHAnsi"/>
          <w:color w:val="000000"/>
          <w:sz w:val="18"/>
          <w:szCs w:val="18"/>
          <w:lang w:eastAsia="ar-SA"/>
        </w:rPr>
      </w:pPr>
      <w:r>
        <w:rPr>
          <w:rFonts w:asciiTheme="minorHAnsi" w:hAnsiTheme="minorHAnsi" w:cstheme="minorHAnsi"/>
          <w:b/>
          <w:bCs/>
          <w:color w:val="000000"/>
          <w:sz w:val="20"/>
          <w:szCs w:val="20"/>
          <w:lang w:eastAsia="ar-SA"/>
        </w:rPr>
        <w:t>Wykonawca:</w:t>
      </w:r>
    </w:p>
    <w:p w14:paraId="2188130F" w14:textId="77777777" w:rsidR="00C42A2A" w:rsidRDefault="00AB5D9A">
      <w:pPr>
        <w:spacing w:line="480" w:lineRule="auto"/>
        <w:ind w:left="567" w:right="5954"/>
        <w:rPr>
          <w:rFonts w:asciiTheme="minorHAnsi" w:hAnsiTheme="minorHAnsi" w:cstheme="minorHAnsi"/>
          <w:color w:val="000000"/>
          <w:sz w:val="18"/>
          <w:szCs w:val="18"/>
          <w:lang w:eastAsia="ar-SA"/>
        </w:rPr>
      </w:pPr>
      <w:r>
        <w:rPr>
          <w:rFonts w:asciiTheme="minorHAnsi" w:hAnsiTheme="minorHAnsi" w:cstheme="minorHAnsi"/>
          <w:color w:val="000000"/>
          <w:sz w:val="18"/>
          <w:szCs w:val="18"/>
          <w:lang w:eastAsia="ar-SA"/>
        </w:rPr>
        <w:t>………………….…………………………………</w:t>
      </w:r>
    </w:p>
    <w:p w14:paraId="7C4FE9BB" w14:textId="77777777" w:rsidR="00C42A2A" w:rsidRDefault="00AB5D9A">
      <w:pPr>
        <w:ind w:left="567" w:right="5750"/>
        <w:jc w:val="center"/>
        <w:rPr>
          <w:rFonts w:asciiTheme="minorHAnsi" w:hAnsiTheme="minorHAnsi" w:cstheme="minorHAnsi"/>
          <w:color w:val="000000"/>
          <w:sz w:val="18"/>
          <w:szCs w:val="18"/>
          <w:u w:val="single"/>
          <w:lang w:eastAsia="ar-SA"/>
        </w:rPr>
      </w:pPr>
      <w:r>
        <w:rPr>
          <w:rFonts w:asciiTheme="minorHAnsi" w:hAnsiTheme="minorHAnsi" w:cstheme="minorHAnsi"/>
          <w:color w:val="000000"/>
          <w:sz w:val="18"/>
          <w:szCs w:val="18"/>
          <w:lang w:eastAsia="ar-SA"/>
        </w:rPr>
        <w:t>(pełna nazwa/firma, adres, w zależności od podmiotu: NIP/PESEL, KRS/CEiDG)</w:t>
      </w:r>
    </w:p>
    <w:p w14:paraId="20C6AF7C" w14:textId="77777777" w:rsidR="00C42A2A" w:rsidRDefault="00AB5D9A">
      <w:pPr>
        <w:ind w:left="567" w:right="5750"/>
        <w:jc w:val="center"/>
        <w:rPr>
          <w:rFonts w:asciiTheme="minorHAnsi" w:hAnsiTheme="minorHAnsi" w:cstheme="minorHAnsi"/>
          <w:color w:val="000000"/>
          <w:sz w:val="18"/>
          <w:szCs w:val="18"/>
          <w:lang w:eastAsia="ar-SA"/>
        </w:rPr>
      </w:pPr>
      <w:r>
        <w:rPr>
          <w:rFonts w:asciiTheme="minorHAnsi" w:hAnsiTheme="minorHAnsi" w:cstheme="minorHAnsi"/>
          <w:color w:val="000000"/>
          <w:sz w:val="18"/>
          <w:szCs w:val="18"/>
          <w:u w:val="single"/>
          <w:lang w:eastAsia="ar-SA"/>
        </w:rPr>
        <w:t>reprezentowany przez:</w:t>
      </w:r>
    </w:p>
    <w:p w14:paraId="0146E7F7" w14:textId="77777777" w:rsidR="00C42A2A" w:rsidRDefault="00AB5D9A">
      <w:pPr>
        <w:spacing w:line="480" w:lineRule="auto"/>
        <w:ind w:left="567" w:right="5750"/>
        <w:jc w:val="center"/>
        <w:rPr>
          <w:rFonts w:asciiTheme="minorHAnsi" w:hAnsiTheme="minorHAnsi" w:cstheme="minorHAnsi"/>
          <w:color w:val="000000"/>
          <w:sz w:val="18"/>
          <w:szCs w:val="18"/>
          <w:lang w:eastAsia="ar-SA"/>
        </w:rPr>
      </w:pPr>
      <w:r>
        <w:rPr>
          <w:rFonts w:asciiTheme="minorHAnsi" w:hAnsiTheme="minorHAnsi" w:cstheme="minorHAnsi"/>
          <w:color w:val="000000"/>
          <w:sz w:val="18"/>
          <w:szCs w:val="18"/>
          <w:lang w:eastAsia="ar-SA"/>
        </w:rPr>
        <w:t>…………………….…………………………</w:t>
      </w:r>
    </w:p>
    <w:p w14:paraId="183D9FE3" w14:textId="77777777" w:rsidR="00C42A2A" w:rsidRDefault="00AB5D9A">
      <w:pPr>
        <w:ind w:left="567" w:right="5750"/>
        <w:jc w:val="center"/>
        <w:rPr>
          <w:rFonts w:asciiTheme="minorHAnsi" w:hAnsiTheme="minorHAnsi" w:cstheme="minorHAnsi"/>
          <w:color w:val="000000"/>
          <w:sz w:val="22"/>
          <w:szCs w:val="22"/>
          <w:lang w:eastAsia="ar-SA"/>
        </w:rPr>
      </w:pPr>
      <w:r>
        <w:rPr>
          <w:rFonts w:asciiTheme="minorHAnsi" w:hAnsiTheme="minorHAnsi" w:cstheme="minorHAnsi"/>
          <w:color w:val="000000"/>
          <w:sz w:val="18"/>
          <w:szCs w:val="18"/>
          <w:lang w:eastAsia="ar-SA"/>
        </w:rPr>
        <w:t>(imię, nazwisko, stanowisko</w:t>
      </w:r>
      <w:r>
        <w:rPr>
          <w:rFonts w:asciiTheme="minorHAnsi" w:hAnsiTheme="minorHAnsi" w:cstheme="minorHAnsi"/>
          <w:color w:val="000000"/>
          <w:sz w:val="18"/>
          <w:szCs w:val="18"/>
          <w:lang w:eastAsia="ar-SA"/>
        </w:rPr>
        <w:br/>
        <w:t>/podstawa do reprezentacji)</w:t>
      </w:r>
    </w:p>
    <w:p w14:paraId="0F2B80F0" w14:textId="77777777" w:rsidR="00C42A2A" w:rsidRDefault="00C42A2A">
      <w:pPr>
        <w:spacing w:line="230" w:lineRule="exact"/>
        <w:ind w:left="40"/>
        <w:jc w:val="center"/>
        <w:rPr>
          <w:rFonts w:asciiTheme="minorHAnsi" w:hAnsiTheme="minorHAnsi" w:cstheme="minorHAnsi"/>
          <w:color w:val="000000"/>
          <w:sz w:val="22"/>
          <w:szCs w:val="22"/>
          <w:lang w:eastAsia="ar-SA"/>
        </w:rPr>
      </w:pPr>
    </w:p>
    <w:p w14:paraId="12FE4262" w14:textId="77777777" w:rsidR="00C42A2A" w:rsidRDefault="00AB5D9A">
      <w:pPr>
        <w:jc w:val="center"/>
        <w:rPr>
          <w:rFonts w:asciiTheme="minorHAnsi" w:hAnsiTheme="minorHAnsi" w:cstheme="minorHAnsi"/>
          <w:color w:val="000000"/>
          <w:sz w:val="22"/>
          <w:szCs w:val="22"/>
          <w:lang w:val="x-none" w:eastAsia="ar-SA"/>
        </w:rPr>
      </w:pPr>
      <w:r>
        <w:rPr>
          <w:rFonts w:asciiTheme="minorHAnsi" w:hAnsiTheme="minorHAnsi" w:cstheme="minorHAnsi"/>
          <w:b/>
          <w:bCs/>
          <w:color w:val="000000"/>
          <w:sz w:val="22"/>
          <w:szCs w:val="22"/>
          <w:u w:val="single"/>
          <w:lang w:val="x-none" w:eastAsia="ar-SA"/>
        </w:rPr>
        <w:t>Oświadczenie o wyrobach medycznych</w:t>
      </w:r>
    </w:p>
    <w:p w14:paraId="3F455480" w14:textId="77777777" w:rsidR="00C42A2A" w:rsidRDefault="00C42A2A">
      <w:pPr>
        <w:spacing w:line="230" w:lineRule="exact"/>
        <w:ind w:left="40"/>
        <w:jc w:val="center"/>
        <w:rPr>
          <w:rFonts w:asciiTheme="minorHAnsi" w:hAnsiTheme="minorHAnsi" w:cstheme="minorHAnsi"/>
          <w:color w:val="000000"/>
          <w:sz w:val="22"/>
          <w:szCs w:val="22"/>
          <w:lang w:eastAsia="ar-SA"/>
        </w:rPr>
      </w:pPr>
    </w:p>
    <w:p w14:paraId="61C778BE" w14:textId="1C9ED044" w:rsidR="00C42A2A" w:rsidRPr="00AB5D9A" w:rsidRDefault="00AB5D9A">
      <w:pPr>
        <w:ind w:left="284"/>
        <w:jc w:val="center"/>
        <w:rPr>
          <w:rFonts w:asciiTheme="minorHAnsi" w:hAnsiTheme="minorHAnsi" w:cstheme="minorHAnsi"/>
          <w:b/>
          <w:sz w:val="22"/>
          <w:szCs w:val="22"/>
        </w:rPr>
      </w:pPr>
      <w:r>
        <w:rPr>
          <w:rStyle w:val="CharStyle14"/>
          <w:rFonts w:asciiTheme="minorHAnsi" w:hAnsiTheme="minorHAnsi" w:cstheme="minorHAnsi"/>
          <w:color w:val="000000"/>
          <w:sz w:val="22"/>
          <w:szCs w:val="22"/>
        </w:rPr>
        <w:t>Na potrzeby postępowania o udzielenie zamó</w:t>
      </w:r>
      <w:r>
        <w:rPr>
          <w:rStyle w:val="CharStyle14"/>
          <w:rFonts w:asciiTheme="minorHAnsi" w:hAnsiTheme="minorHAnsi" w:cstheme="minorHAnsi"/>
          <w:color w:val="000000"/>
          <w:sz w:val="22"/>
          <w:szCs w:val="22"/>
          <w:shd w:val="clear" w:color="auto" w:fill="auto"/>
        </w:rPr>
        <w:t xml:space="preserve">wienia </w:t>
      </w:r>
      <w:r w:rsidRPr="00AB5D9A">
        <w:rPr>
          <w:rStyle w:val="CharStyle14"/>
          <w:rFonts w:asciiTheme="minorHAnsi" w:hAnsiTheme="minorHAnsi" w:cstheme="minorHAnsi"/>
          <w:color w:val="000000"/>
          <w:sz w:val="22"/>
          <w:szCs w:val="22"/>
          <w:shd w:val="clear" w:color="auto" w:fill="auto"/>
        </w:rPr>
        <w:t xml:space="preserve">publicznego nr </w:t>
      </w:r>
      <w:r w:rsidRPr="00AB5D9A">
        <w:rPr>
          <w:rFonts w:asciiTheme="minorHAnsi" w:hAnsiTheme="minorHAnsi" w:cstheme="minorHAnsi"/>
          <w:b/>
          <w:sz w:val="22"/>
          <w:szCs w:val="22"/>
        </w:rPr>
        <w:t>SSM.DZP.200.194.2025:</w:t>
      </w:r>
    </w:p>
    <w:p w14:paraId="3C70090F" w14:textId="3B2B6FB4" w:rsidR="00C42A2A" w:rsidRDefault="00AB5D9A">
      <w:pPr>
        <w:jc w:val="center"/>
      </w:pPr>
      <w:r w:rsidRPr="00AB5D9A">
        <w:rPr>
          <w:rFonts w:asciiTheme="minorHAnsi" w:hAnsiTheme="minorHAnsi" w:cstheme="minorHAnsi"/>
          <w:b/>
          <w:sz w:val="22"/>
          <w:szCs w:val="22"/>
        </w:rPr>
        <w:t xml:space="preserve">pn. </w:t>
      </w:r>
      <w:r w:rsidR="004A485D" w:rsidRPr="00AB5D9A">
        <w:rPr>
          <w:rFonts w:asciiTheme="minorHAnsi" w:hAnsiTheme="minorHAnsi" w:cstheme="minorHAnsi"/>
          <w:b/>
          <w:sz w:val="22"/>
          <w:szCs w:val="22"/>
        </w:rPr>
        <w:t>„</w:t>
      </w:r>
      <w:r w:rsidRPr="00AB5D9A">
        <w:rPr>
          <w:rFonts w:asciiTheme="minorHAnsi" w:hAnsiTheme="minorHAnsi" w:cstheme="minorHAnsi"/>
          <w:b/>
          <w:sz w:val="22"/>
          <w:szCs w:val="22"/>
        </w:rPr>
        <w:t xml:space="preserve">Dostawa łyżek do laryngoskopu </w:t>
      </w:r>
      <w:r w:rsidR="00F55B38">
        <w:rPr>
          <w:rFonts w:asciiTheme="minorHAnsi" w:hAnsiTheme="minorHAnsi" w:cstheme="minorHAnsi"/>
          <w:b/>
          <w:sz w:val="22"/>
          <w:szCs w:val="22"/>
        </w:rPr>
        <w:t>(</w:t>
      </w:r>
      <w:r w:rsidRPr="00AB5D9A">
        <w:rPr>
          <w:rFonts w:asciiTheme="minorHAnsi" w:hAnsiTheme="minorHAnsi" w:cstheme="minorHAnsi"/>
          <w:b/>
          <w:sz w:val="22"/>
          <w:szCs w:val="22"/>
        </w:rPr>
        <w:t>jednorazowego użytku</w:t>
      </w:r>
      <w:r w:rsidR="00F55B38">
        <w:rPr>
          <w:rFonts w:asciiTheme="minorHAnsi" w:hAnsiTheme="minorHAnsi" w:cstheme="minorHAnsi"/>
          <w:b/>
          <w:sz w:val="22"/>
          <w:szCs w:val="22"/>
        </w:rPr>
        <w:t>)</w:t>
      </w:r>
      <w:r w:rsidR="004A485D" w:rsidRPr="00AB5D9A">
        <w:rPr>
          <w:rFonts w:asciiTheme="minorHAnsi" w:hAnsiTheme="minorHAnsi" w:cstheme="minorHAnsi"/>
          <w:b/>
          <w:bCs/>
          <w:sz w:val="22"/>
          <w:szCs w:val="22"/>
        </w:rPr>
        <w:t>”</w:t>
      </w:r>
      <w:r>
        <w:rPr>
          <w:rFonts w:asciiTheme="minorHAnsi" w:hAnsiTheme="minorHAnsi" w:cstheme="minorHAnsi"/>
          <w:b/>
          <w:bCs/>
          <w:sz w:val="22"/>
          <w:szCs w:val="22"/>
        </w:rPr>
        <w:t xml:space="preserve"> </w:t>
      </w:r>
    </w:p>
    <w:p w14:paraId="31185DD7" w14:textId="77777777" w:rsidR="00C42A2A" w:rsidRDefault="00AB5D9A">
      <w:pPr>
        <w:ind w:left="284"/>
        <w:jc w:val="center"/>
        <w:rPr>
          <w:rStyle w:val="CharStyle14"/>
          <w:rFonts w:asciiTheme="minorHAnsi" w:hAnsiTheme="minorHAnsi" w:cstheme="minorHAnsi"/>
          <w:color w:val="000000"/>
          <w:sz w:val="22"/>
          <w:szCs w:val="22"/>
        </w:rPr>
      </w:pPr>
      <w:r>
        <w:rPr>
          <w:rStyle w:val="CharStyle14"/>
          <w:rFonts w:asciiTheme="minorHAnsi" w:hAnsiTheme="minorHAnsi" w:cstheme="minorHAnsi"/>
          <w:color w:val="000000"/>
          <w:sz w:val="22"/>
          <w:szCs w:val="22"/>
        </w:rPr>
        <w:t>prowadzonego przez:</w:t>
      </w:r>
    </w:p>
    <w:p w14:paraId="0ED4CF55" w14:textId="77777777" w:rsidR="00C42A2A" w:rsidRDefault="00C42A2A">
      <w:pPr>
        <w:pStyle w:val="Style23"/>
        <w:shd w:val="clear" w:color="auto" w:fill="auto"/>
        <w:spacing w:before="0" w:after="0"/>
        <w:ind w:left="40" w:right="200"/>
        <w:rPr>
          <w:rStyle w:val="CharStyle14"/>
          <w:rFonts w:cstheme="minorHAnsi"/>
          <w:color w:val="000000"/>
          <w:sz w:val="22"/>
          <w:szCs w:val="22"/>
        </w:rPr>
      </w:pPr>
    </w:p>
    <w:p w14:paraId="1522BBA2" w14:textId="77777777" w:rsidR="00C42A2A" w:rsidRDefault="00AB5D9A">
      <w:pPr>
        <w:jc w:val="center"/>
        <w:rPr>
          <w:rFonts w:asciiTheme="minorHAnsi" w:eastAsia="TTE17FFBD0t00" w:hAnsiTheme="minorHAnsi" w:cstheme="minorHAnsi"/>
          <w:b/>
          <w:bCs/>
          <w:color w:val="000000"/>
          <w:sz w:val="22"/>
          <w:szCs w:val="22"/>
        </w:rPr>
      </w:pPr>
      <w:r>
        <w:rPr>
          <w:rFonts w:asciiTheme="minorHAnsi" w:eastAsia="TTE17FFBD0t00" w:hAnsiTheme="minorHAnsi" w:cstheme="minorHAnsi"/>
          <w:b/>
          <w:bCs/>
          <w:color w:val="000000"/>
          <w:sz w:val="22"/>
          <w:szCs w:val="22"/>
        </w:rPr>
        <w:t>Specjalistyczny Szpital Miejski im. M. Kopernika w Toruniu</w:t>
      </w:r>
    </w:p>
    <w:p w14:paraId="708501D4" w14:textId="77777777" w:rsidR="00C42A2A" w:rsidRDefault="00C42A2A">
      <w:pPr>
        <w:widowControl w:val="0"/>
        <w:spacing w:line="254" w:lineRule="exact"/>
        <w:ind w:left="40" w:right="200"/>
        <w:jc w:val="both"/>
        <w:rPr>
          <w:rFonts w:asciiTheme="minorHAnsi" w:hAnsiTheme="minorHAnsi" w:cstheme="minorHAnsi"/>
          <w:b/>
          <w:color w:val="000000"/>
          <w:sz w:val="22"/>
          <w:szCs w:val="22"/>
          <w:lang w:val="x-none" w:eastAsia="ar-SA"/>
        </w:rPr>
      </w:pPr>
    </w:p>
    <w:p w14:paraId="39A402E6" w14:textId="77777777" w:rsidR="00C42A2A" w:rsidRDefault="00C42A2A">
      <w:pPr>
        <w:rPr>
          <w:rFonts w:asciiTheme="minorHAnsi" w:hAnsiTheme="minorHAnsi" w:cstheme="minorHAnsi"/>
          <w:color w:val="000000"/>
          <w:sz w:val="22"/>
          <w:szCs w:val="22"/>
          <w:lang w:eastAsia="ar-SA"/>
        </w:rPr>
      </w:pPr>
    </w:p>
    <w:p w14:paraId="64100626" w14:textId="77777777" w:rsidR="00C42A2A" w:rsidRDefault="00AB5D9A">
      <w:pPr>
        <w:widowControl w:val="0"/>
        <w:spacing w:line="250" w:lineRule="exact"/>
        <w:ind w:left="40" w:right="200"/>
        <w:jc w:val="both"/>
        <w:rPr>
          <w:rFonts w:asciiTheme="minorHAnsi" w:hAnsiTheme="minorHAnsi" w:cstheme="minorHAnsi"/>
          <w:sz w:val="22"/>
          <w:szCs w:val="22"/>
          <w:shd w:val="clear" w:color="auto" w:fill="FFFFFF"/>
          <w:lang w:val="x-none" w:eastAsia="ar-SA"/>
        </w:rPr>
      </w:pPr>
      <w:bookmarkStart w:id="12" w:name="_Hlk172186235"/>
      <w:r>
        <w:rPr>
          <w:rFonts w:asciiTheme="minorHAnsi" w:hAnsiTheme="minorHAnsi" w:cstheme="minorHAnsi"/>
          <w:b/>
          <w:bCs/>
          <w:color w:val="000000"/>
          <w:sz w:val="22"/>
          <w:szCs w:val="22"/>
          <w:shd w:val="clear" w:color="auto" w:fill="FFFFFF"/>
          <w:lang w:val="x-none" w:eastAsia="ar-SA"/>
        </w:rPr>
        <w:t xml:space="preserve">Oświadczam, </w:t>
      </w:r>
      <w:r>
        <w:rPr>
          <w:rFonts w:asciiTheme="minorHAnsi" w:hAnsiTheme="minorHAnsi" w:cstheme="minorHAnsi"/>
          <w:color w:val="000000"/>
          <w:sz w:val="22"/>
          <w:szCs w:val="22"/>
          <w:shd w:val="clear" w:color="auto" w:fill="FFFFFF"/>
          <w:lang w:val="x-none" w:eastAsia="ar-SA"/>
        </w:rPr>
        <w:t>że</w:t>
      </w:r>
      <w:r>
        <w:rPr>
          <w:rFonts w:asciiTheme="minorHAnsi" w:hAnsiTheme="minorHAnsi" w:cstheme="minorHAnsi"/>
          <w:b/>
          <w:bCs/>
          <w:color w:val="000000"/>
          <w:sz w:val="22"/>
          <w:szCs w:val="22"/>
          <w:shd w:val="clear" w:color="auto" w:fill="FFFFFF"/>
          <w:lang w:val="x-none" w:eastAsia="ar-SA"/>
        </w:rPr>
        <w:t xml:space="preserve"> </w:t>
      </w:r>
      <w:r>
        <w:rPr>
          <w:rFonts w:asciiTheme="minorHAnsi" w:hAnsiTheme="minorHAnsi" w:cstheme="minorHAnsi"/>
          <w:color w:val="000000"/>
          <w:sz w:val="22"/>
          <w:szCs w:val="22"/>
          <w:shd w:val="clear" w:color="auto" w:fill="FFFFFF"/>
          <w:lang w:val="x-none" w:eastAsia="ar-SA"/>
        </w:rPr>
        <w:t>wyroby medyczne zaoferowane w postępowaniu są zgodne z wymaganiami rozporządzenia Parlamentu Europejskiego i Rady  nr 2017/745 z dnia 5 kwietnia, 2017 r. oraz ustawą z dnia 7 kwietnia 2022 r. o wyrobach medycznych (Dz. U. z 2022 r. poz. 974, z 2023 r. poz. 1938).</w:t>
      </w:r>
      <w:bookmarkEnd w:id="12"/>
    </w:p>
    <w:p w14:paraId="55C8BC6A" w14:textId="77777777" w:rsidR="00C42A2A" w:rsidRDefault="00C42A2A">
      <w:pPr>
        <w:widowControl w:val="0"/>
        <w:spacing w:line="250" w:lineRule="exact"/>
        <w:ind w:left="40" w:right="200"/>
        <w:jc w:val="both"/>
        <w:rPr>
          <w:rFonts w:asciiTheme="minorHAnsi" w:hAnsiTheme="minorHAnsi" w:cstheme="minorHAnsi"/>
          <w:b/>
          <w:bCs/>
          <w:sz w:val="22"/>
          <w:szCs w:val="22"/>
          <w:shd w:val="clear" w:color="auto" w:fill="FFFFFF"/>
          <w:lang w:val="x-none" w:eastAsia="ar-SA"/>
        </w:rPr>
      </w:pPr>
    </w:p>
    <w:p w14:paraId="10F11BD5" w14:textId="77777777" w:rsidR="00C42A2A" w:rsidRDefault="00AB5D9A">
      <w:pPr>
        <w:spacing w:line="360" w:lineRule="auto"/>
        <w:rPr>
          <w:rFonts w:asciiTheme="minorHAnsi" w:hAnsiTheme="minorHAnsi" w:cstheme="minorHAnsi"/>
          <w:color w:val="000000"/>
          <w:sz w:val="20"/>
          <w:szCs w:val="20"/>
          <w:lang w:eastAsia="ar-SA"/>
        </w:rPr>
      </w:pPr>
      <w:r>
        <w:rPr>
          <w:rFonts w:asciiTheme="minorHAnsi" w:hAnsiTheme="minorHAnsi" w:cstheme="minorHAnsi"/>
          <w:color w:val="000000"/>
          <w:sz w:val="22"/>
          <w:szCs w:val="22"/>
          <w:lang w:eastAsia="ar-SA"/>
        </w:rPr>
        <w:t>Data:  ………….……. r.</w:t>
      </w:r>
    </w:p>
    <w:p w14:paraId="0CC56E62" w14:textId="77777777" w:rsidR="00C42A2A" w:rsidRDefault="00AB5D9A">
      <w:pPr>
        <w:spacing w:line="360" w:lineRule="auto"/>
        <w:jc w:val="both"/>
        <w:rPr>
          <w:rFonts w:asciiTheme="minorHAnsi" w:hAnsiTheme="minorHAnsi" w:cstheme="minorHAnsi"/>
          <w:color w:val="000000"/>
          <w:sz w:val="22"/>
          <w:szCs w:val="22"/>
          <w:lang w:eastAsia="ar-SA"/>
        </w:rPr>
      </w:pPr>
      <w:r>
        <w:rPr>
          <w:rFonts w:asciiTheme="minorHAnsi" w:hAnsiTheme="minorHAnsi" w:cstheme="minorHAnsi"/>
          <w:color w:val="000000"/>
          <w:sz w:val="20"/>
          <w:szCs w:val="20"/>
          <w:lang w:eastAsia="ar-SA"/>
        </w:rPr>
        <w:tab/>
      </w:r>
      <w:r>
        <w:rPr>
          <w:rFonts w:asciiTheme="minorHAnsi" w:hAnsiTheme="minorHAnsi" w:cstheme="minorHAnsi"/>
          <w:color w:val="000000"/>
          <w:sz w:val="20"/>
          <w:szCs w:val="20"/>
          <w:lang w:eastAsia="ar-SA"/>
        </w:rPr>
        <w:tab/>
      </w:r>
      <w:r>
        <w:rPr>
          <w:rFonts w:asciiTheme="minorHAnsi" w:hAnsiTheme="minorHAnsi" w:cstheme="minorHAnsi"/>
          <w:color w:val="000000"/>
          <w:sz w:val="20"/>
          <w:szCs w:val="20"/>
          <w:lang w:eastAsia="ar-SA"/>
        </w:rPr>
        <w:tab/>
      </w:r>
      <w:r>
        <w:rPr>
          <w:rFonts w:asciiTheme="minorHAnsi" w:hAnsiTheme="minorHAnsi" w:cstheme="minorHAnsi"/>
          <w:color w:val="000000"/>
          <w:sz w:val="20"/>
          <w:szCs w:val="20"/>
          <w:lang w:eastAsia="ar-SA"/>
        </w:rPr>
        <w:tab/>
      </w:r>
      <w:r>
        <w:rPr>
          <w:rFonts w:asciiTheme="minorHAnsi" w:hAnsiTheme="minorHAnsi" w:cstheme="minorHAnsi"/>
          <w:color w:val="000000"/>
          <w:sz w:val="20"/>
          <w:szCs w:val="20"/>
          <w:lang w:eastAsia="ar-SA"/>
        </w:rPr>
        <w:tab/>
      </w:r>
      <w:r>
        <w:rPr>
          <w:rFonts w:asciiTheme="minorHAnsi" w:hAnsiTheme="minorHAnsi" w:cstheme="minorHAnsi"/>
          <w:color w:val="000000"/>
          <w:sz w:val="20"/>
          <w:szCs w:val="20"/>
          <w:lang w:eastAsia="ar-SA"/>
        </w:rPr>
        <w:tab/>
      </w:r>
      <w:r>
        <w:rPr>
          <w:rFonts w:asciiTheme="minorHAnsi" w:hAnsiTheme="minorHAnsi" w:cstheme="minorHAnsi"/>
          <w:color w:val="000000"/>
          <w:sz w:val="20"/>
          <w:szCs w:val="20"/>
          <w:lang w:eastAsia="ar-SA"/>
        </w:rPr>
        <w:tab/>
        <w:t>…………………………………………</w:t>
      </w:r>
    </w:p>
    <w:p w14:paraId="0D285B54" w14:textId="77777777" w:rsidR="00C42A2A" w:rsidRDefault="00AB5D9A">
      <w:pPr>
        <w:ind w:left="4678" w:right="1132" w:hanging="4678"/>
        <w:jc w:val="center"/>
        <w:rPr>
          <w:rFonts w:asciiTheme="minorHAnsi" w:hAnsiTheme="minorHAnsi" w:cstheme="minorHAnsi"/>
          <w:lang w:eastAsia="ar-SA"/>
        </w:rPr>
      </w:pPr>
      <w:r>
        <w:rPr>
          <w:rFonts w:asciiTheme="minorHAnsi" w:hAnsiTheme="minorHAnsi" w:cstheme="minorHAnsi"/>
          <w:color w:val="000000"/>
          <w:sz w:val="22"/>
          <w:szCs w:val="22"/>
          <w:lang w:eastAsia="ar-SA"/>
        </w:rPr>
        <w:tab/>
      </w:r>
      <w:r>
        <w:rPr>
          <w:rFonts w:asciiTheme="minorHAnsi" w:hAnsiTheme="minorHAnsi" w:cstheme="minorHAnsi"/>
          <w:iCs/>
          <w:color w:val="000000"/>
          <w:sz w:val="18"/>
          <w:szCs w:val="18"/>
          <w:lang w:eastAsia="ar-SA"/>
        </w:rPr>
        <w:t xml:space="preserve">podpis w </w:t>
      </w:r>
      <w:r>
        <w:rPr>
          <w:rFonts w:asciiTheme="minorHAnsi" w:hAnsiTheme="minorHAnsi" w:cstheme="minorHAnsi"/>
          <w:color w:val="000000"/>
          <w:sz w:val="18"/>
          <w:szCs w:val="18"/>
          <w:lang w:eastAsia="ar-SA"/>
        </w:rPr>
        <w:t xml:space="preserve">formie elektronicznej lub </w:t>
      </w:r>
      <w:r>
        <w:rPr>
          <w:rFonts w:asciiTheme="minorHAnsi" w:hAnsiTheme="minorHAnsi" w:cstheme="minorHAnsi"/>
          <w:color w:val="000000"/>
          <w:sz w:val="18"/>
          <w:szCs w:val="18"/>
          <w:lang w:eastAsia="ar-SA"/>
        </w:rPr>
        <w:br/>
        <w:t>w postaci elektronicznej opatrzonej podpisem kwalifikowanym lub osobistym lub podpisem zaufanym pod rygorem nieważności</w:t>
      </w:r>
    </w:p>
    <w:p w14:paraId="6044620E" w14:textId="77777777" w:rsidR="00C42A2A" w:rsidRDefault="00C42A2A">
      <w:pPr>
        <w:rPr>
          <w:rFonts w:asciiTheme="minorHAnsi" w:hAnsiTheme="minorHAnsi" w:cstheme="minorHAnsi"/>
          <w:lang w:eastAsia="ar-SA"/>
        </w:rPr>
      </w:pPr>
    </w:p>
    <w:p w14:paraId="3A72AA4C" w14:textId="77777777" w:rsidR="00C42A2A" w:rsidRDefault="00C42A2A">
      <w:pPr>
        <w:ind w:left="4678" w:right="1132" w:hanging="4678"/>
        <w:jc w:val="center"/>
        <w:rPr>
          <w:rFonts w:asciiTheme="minorHAnsi" w:hAnsiTheme="minorHAnsi" w:cstheme="minorHAnsi"/>
          <w:iCs/>
          <w:sz w:val="18"/>
          <w:szCs w:val="18"/>
        </w:rPr>
      </w:pPr>
    </w:p>
    <w:p w14:paraId="5BFBFF13" w14:textId="77777777" w:rsidR="00C42A2A" w:rsidRDefault="00C42A2A">
      <w:pPr>
        <w:ind w:left="4678" w:right="1132" w:hanging="4678"/>
        <w:jc w:val="center"/>
        <w:rPr>
          <w:rFonts w:asciiTheme="minorHAnsi" w:hAnsiTheme="minorHAnsi" w:cstheme="minorHAnsi"/>
          <w:sz w:val="18"/>
          <w:szCs w:val="18"/>
        </w:rPr>
      </w:pPr>
    </w:p>
    <w:p w14:paraId="6D755118" w14:textId="77777777" w:rsidR="00C42A2A" w:rsidRDefault="00C42A2A">
      <w:pPr>
        <w:jc w:val="right"/>
        <w:rPr>
          <w:rFonts w:asciiTheme="minorHAnsi" w:hAnsiTheme="minorHAnsi" w:cstheme="minorHAnsi"/>
          <w:bCs/>
          <w:iCs/>
          <w:color w:val="000000"/>
          <w:sz w:val="22"/>
          <w:szCs w:val="22"/>
          <w:lang w:eastAsia="ar-SA"/>
        </w:rPr>
      </w:pPr>
    </w:p>
    <w:p w14:paraId="48B4F3B7" w14:textId="77777777" w:rsidR="00C42A2A" w:rsidRDefault="00C42A2A">
      <w:pPr>
        <w:jc w:val="right"/>
        <w:rPr>
          <w:rFonts w:asciiTheme="minorHAnsi" w:hAnsiTheme="minorHAnsi" w:cstheme="minorHAnsi"/>
          <w:bCs/>
          <w:iCs/>
          <w:color w:val="000000"/>
          <w:sz w:val="22"/>
          <w:szCs w:val="22"/>
          <w:lang w:eastAsia="ar-SA"/>
        </w:rPr>
      </w:pPr>
    </w:p>
    <w:p w14:paraId="60F67FD5" w14:textId="77777777" w:rsidR="00C42A2A" w:rsidRDefault="00C42A2A">
      <w:pPr>
        <w:ind w:right="1132"/>
        <w:rPr>
          <w:rFonts w:asciiTheme="minorHAnsi" w:hAnsiTheme="minorHAnsi" w:cstheme="minorHAnsi"/>
          <w:iCs/>
          <w:sz w:val="18"/>
          <w:szCs w:val="18"/>
        </w:rPr>
      </w:pPr>
    </w:p>
    <w:p w14:paraId="6B92EBBD" w14:textId="77777777" w:rsidR="00C42A2A" w:rsidRDefault="00C42A2A">
      <w:pPr>
        <w:rPr>
          <w:rFonts w:asciiTheme="minorHAnsi" w:hAnsiTheme="minorHAnsi" w:cstheme="minorHAnsi"/>
        </w:rPr>
      </w:pPr>
    </w:p>
    <w:sectPr w:rsidR="00C42A2A">
      <w:footerReference w:type="even" r:id="rId27"/>
      <w:footerReference w:type="default" r:id="rId28"/>
      <w:footerReference w:type="first" r:id="rId29"/>
      <w:pgSz w:w="11906" w:h="16838"/>
      <w:pgMar w:top="851" w:right="1418" w:bottom="766" w:left="1418" w:header="0" w:footer="709"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1ADA48B" w14:textId="77777777" w:rsidR="00AB5D9A" w:rsidRDefault="00AB5D9A">
      <w:r>
        <w:separator/>
      </w:r>
    </w:p>
  </w:endnote>
  <w:endnote w:type="continuationSeparator" w:id="0">
    <w:p w14:paraId="495F4347" w14:textId="77777777" w:rsidR="00AB5D9A" w:rsidRDefault="00AB5D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lfaen">
    <w:panose1 w:val="010A0502050306030303"/>
    <w:charset w:val="EE"/>
    <w:family w:val="roman"/>
    <w:pitch w:val="variable"/>
    <w:sig w:usb0="040006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Andale Sans UI">
    <w:altName w:val="Calibri"/>
    <w:charset w:val="00"/>
    <w:family w:val="auto"/>
    <w:pitch w:val="variable"/>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Lucida Sans">
    <w:charset w:val="00"/>
    <w:family w:val="swiss"/>
    <w:pitch w:val="variable"/>
    <w:sig w:usb0="00000003" w:usb1="00000000" w:usb2="00000000" w:usb3="00000000" w:csb0="00000001" w:csb1="00000000"/>
  </w:font>
  <w:font w:name="Liberation Sans">
    <w:altName w:val="Arial"/>
    <w:charset w:val="EE"/>
    <w:family w:val="swiss"/>
    <w:pitch w:val="variable"/>
  </w:font>
  <w:font w:name="Microsoft YaHei">
    <w:panose1 w:val="020B0503020204020204"/>
    <w:charset w:val="86"/>
    <w:family w:val="swiss"/>
    <w:pitch w:val="variable"/>
    <w:sig w:usb0="80000287" w:usb1="2ACF3C50" w:usb2="00000016" w:usb3="00000000" w:csb0="0004001F" w:csb1="00000000"/>
  </w:font>
  <w:font w:name="Liberation Serif">
    <w:altName w:val="Times New Roman"/>
    <w:charset w:val="EE"/>
    <w:family w:val="roman"/>
    <w:pitch w:val="variable"/>
  </w:font>
  <w:font w:name="Tahoma">
    <w:panose1 w:val="020B0604030504040204"/>
    <w:charset w:val="EE"/>
    <w:family w:val="swiss"/>
    <w:pitch w:val="variable"/>
    <w:sig w:usb0="E1002EFF" w:usb1="C000605B" w:usb2="00000029" w:usb3="00000000" w:csb0="000101FF" w:csb1="00000000"/>
  </w:font>
  <w:font w:name="FrankfurtGothic">
    <w:altName w:val="Times New Roman"/>
    <w:charset w:val="EE"/>
    <w:family w:val="roman"/>
    <w:pitch w:val="variable"/>
  </w:font>
  <w:font w:name="TTE17FFBD0t00">
    <w:altName w:val="MS Mincho"/>
    <w:charset w:val="80"/>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B205B4" w14:textId="77777777" w:rsidR="00C42A2A" w:rsidRDefault="00C42A2A">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DFB45F" w14:textId="77777777" w:rsidR="00C42A2A" w:rsidRDefault="00AB5D9A">
    <w:pPr>
      <w:pStyle w:val="Stopka"/>
      <w:jc w:val="right"/>
      <w:rPr>
        <w:sz w:val="16"/>
        <w:szCs w:val="16"/>
      </w:rPr>
    </w:pPr>
    <w:r>
      <w:rPr>
        <w:sz w:val="16"/>
        <w:szCs w:val="16"/>
      </w:rPr>
      <w:fldChar w:fldCharType="begin"/>
    </w:r>
    <w:r>
      <w:rPr>
        <w:sz w:val="16"/>
        <w:szCs w:val="16"/>
      </w:rPr>
      <w:instrText xml:space="preserve"> PAGE </w:instrText>
    </w:r>
    <w:r>
      <w:rPr>
        <w:sz w:val="16"/>
        <w:szCs w:val="16"/>
      </w:rPr>
      <w:fldChar w:fldCharType="separate"/>
    </w:r>
    <w:r>
      <w:rPr>
        <w:sz w:val="16"/>
        <w:szCs w:val="16"/>
      </w:rPr>
      <w:t>16</w:t>
    </w:r>
    <w:r>
      <w:rPr>
        <w:sz w:val="16"/>
        <w:szCs w:val="16"/>
      </w:rPr>
      <w:fldChar w:fldCharType="end"/>
    </w:r>
  </w:p>
  <w:p w14:paraId="7D1759C1" w14:textId="77777777" w:rsidR="00C42A2A" w:rsidRDefault="00C42A2A">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18212E" w14:textId="77777777" w:rsidR="00C42A2A" w:rsidRDefault="00AB5D9A">
    <w:pPr>
      <w:pStyle w:val="Stopka"/>
      <w:jc w:val="right"/>
      <w:rPr>
        <w:sz w:val="16"/>
        <w:szCs w:val="16"/>
      </w:rPr>
    </w:pPr>
    <w:r>
      <w:rPr>
        <w:sz w:val="16"/>
        <w:szCs w:val="16"/>
      </w:rPr>
      <w:fldChar w:fldCharType="begin"/>
    </w:r>
    <w:r>
      <w:rPr>
        <w:sz w:val="16"/>
        <w:szCs w:val="16"/>
      </w:rPr>
      <w:instrText xml:space="preserve"> PAGE </w:instrText>
    </w:r>
    <w:r>
      <w:rPr>
        <w:sz w:val="16"/>
        <w:szCs w:val="16"/>
      </w:rPr>
      <w:fldChar w:fldCharType="separate"/>
    </w:r>
    <w:r>
      <w:rPr>
        <w:sz w:val="16"/>
        <w:szCs w:val="16"/>
      </w:rPr>
      <w:t>16</w:t>
    </w:r>
    <w:r>
      <w:rPr>
        <w:sz w:val="16"/>
        <w:szCs w:val="16"/>
      </w:rPr>
      <w:fldChar w:fldCharType="end"/>
    </w:r>
  </w:p>
  <w:p w14:paraId="14BD8707" w14:textId="77777777" w:rsidR="00C42A2A" w:rsidRDefault="00C42A2A">
    <w:pPr>
      <w:pStyle w:val="Stopka"/>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A6F239" w14:textId="77777777" w:rsidR="00C42A2A" w:rsidRDefault="00C42A2A">
    <w:pPr>
      <w:pStyle w:val="Stopka"/>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626A25" w14:textId="77777777" w:rsidR="00C42A2A" w:rsidRDefault="00AB5D9A">
    <w:pPr>
      <w:pStyle w:val="Stopka"/>
      <w:jc w:val="right"/>
      <w:rPr>
        <w:sz w:val="16"/>
        <w:szCs w:val="16"/>
      </w:rPr>
    </w:pPr>
    <w:r>
      <w:rPr>
        <w:sz w:val="16"/>
        <w:szCs w:val="16"/>
      </w:rPr>
      <w:fldChar w:fldCharType="begin"/>
    </w:r>
    <w:r>
      <w:rPr>
        <w:sz w:val="16"/>
        <w:szCs w:val="16"/>
      </w:rPr>
      <w:instrText xml:space="preserve"> PAGE </w:instrText>
    </w:r>
    <w:r>
      <w:rPr>
        <w:sz w:val="16"/>
        <w:szCs w:val="16"/>
      </w:rPr>
      <w:fldChar w:fldCharType="separate"/>
    </w:r>
    <w:r>
      <w:rPr>
        <w:sz w:val="16"/>
        <w:szCs w:val="16"/>
      </w:rPr>
      <w:t>19</w:t>
    </w:r>
    <w:r>
      <w:rPr>
        <w:sz w:val="16"/>
        <w:szCs w:val="16"/>
      </w:rPr>
      <w:fldChar w:fldCharType="end"/>
    </w:r>
  </w:p>
  <w:p w14:paraId="6D8EED1F" w14:textId="77777777" w:rsidR="00C42A2A" w:rsidRDefault="00C42A2A">
    <w:pPr>
      <w:pStyle w:val="Stopka"/>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F48FE0" w14:textId="77777777" w:rsidR="00C42A2A" w:rsidRDefault="00AB5D9A">
    <w:pPr>
      <w:pStyle w:val="Stopka"/>
      <w:jc w:val="right"/>
      <w:rPr>
        <w:sz w:val="16"/>
        <w:szCs w:val="16"/>
      </w:rPr>
    </w:pPr>
    <w:r>
      <w:rPr>
        <w:sz w:val="16"/>
        <w:szCs w:val="16"/>
      </w:rPr>
      <w:fldChar w:fldCharType="begin"/>
    </w:r>
    <w:r>
      <w:rPr>
        <w:sz w:val="16"/>
        <w:szCs w:val="16"/>
      </w:rPr>
      <w:instrText xml:space="preserve"> PAGE </w:instrText>
    </w:r>
    <w:r>
      <w:rPr>
        <w:sz w:val="16"/>
        <w:szCs w:val="16"/>
      </w:rPr>
      <w:fldChar w:fldCharType="separate"/>
    </w:r>
    <w:r>
      <w:rPr>
        <w:sz w:val="16"/>
        <w:szCs w:val="16"/>
      </w:rPr>
      <w:t>19</w:t>
    </w:r>
    <w:r>
      <w:rPr>
        <w:sz w:val="16"/>
        <w:szCs w:val="16"/>
      </w:rPr>
      <w:fldChar w:fldCharType="end"/>
    </w:r>
  </w:p>
  <w:p w14:paraId="20406FD3" w14:textId="77777777" w:rsidR="00C42A2A" w:rsidRDefault="00C42A2A">
    <w:pPr>
      <w:pStyle w:val="Stopka"/>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9F151B" w14:textId="77777777" w:rsidR="00C42A2A" w:rsidRDefault="00C42A2A">
    <w:pPr>
      <w:pStyle w:val="Stopka"/>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67AEB9" w14:textId="77777777" w:rsidR="00C42A2A" w:rsidRDefault="00AB5D9A">
    <w:pPr>
      <w:pStyle w:val="Stopka"/>
      <w:jc w:val="right"/>
      <w:rPr>
        <w:sz w:val="16"/>
        <w:szCs w:val="16"/>
      </w:rPr>
    </w:pPr>
    <w:r>
      <w:rPr>
        <w:sz w:val="16"/>
        <w:szCs w:val="16"/>
      </w:rPr>
      <w:fldChar w:fldCharType="begin"/>
    </w:r>
    <w:r>
      <w:rPr>
        <w:sz w:val="16"/>
        <w:szCs w:val="16"/>
      </w:rPr>
      <w:instrText xml:space="preserve"> PAGE </w:instrText>
    </w:r>
    <w:r>
      <w:rPr>
        <w:sz w:val="16"/>
        <w:szCs w:val="16"/>
      </w:rPr>
      <w:fldChar w:fldCharType="separate"/>
    </w:r>
    <w:r>
      <w:rPr>
        <w:sz w:val="16"/>
        <w:szCs w:val="16"/>
      </w:rPr>
      <w:t>30</w:t>
    </w:r>
    <w:r>
      <w:rPr>
        <w:sz w:val="16"/>
        <w:szCs w:val="16"/>
      </w:rPr>
      <w:fldChar w:fldCharType="end"/>
    </w:r>
  </w:p>
  <w:p w14:paraId="01A6ABAE" w14:textId="77777777" w:rsidR="00C42A2A" w:rsidRDefault="00C42A2A">
    <w:pPr>
      <w:pStyle w:val="Stopka"/>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5829A8" w14:textId="77777777" w:rsidR="00C42A2A" w:rsidRDefault="00AB5D9A">
    <w:pPr>
      <w:pStyle w:val="Stopka"/>
      <w:jc w:val="right"/>
      <w:rPr>
        <w:sz w:val="16"/>
        <w:szCs w:val="16"/>
      </w:rPr>
    </w:pPr>
    <w:r>
      <w:rPr>
        <w:sz w:val="16"/>
        <w:szCs w:val="16"/>
      </w:rPr>
      <w:fldChar w:fldCharType="begin"/>
    </w:r>
    <w:r>
      <w:rPr>
        <w:sz w:val="16"/>
        <w:szCs w:val="16"/>
      </w:rPr>
      <w:instrText xml:space="preserve"> PAGE </w:instrText>
    </w:r>
    <w:r>
      <w:rPr>
        <w:sz w:val="16"/>
        <w:szCs w:val="16"/>
      </w:rPr>
      <w:fldChar w:fldCharType="separate"/>
    </w:r>
    <w:r>
      <w:rPr>
        <w:sz w:val="16"/>
        <w:szCs w:val="16"/>
      </w:rPr>
      <w:t>30</w:t>
    </w:r>
    <w:r>
      <w:rPr>
        <w:sz w:val="16"/>
        <w:szCs w:val="16"/>
      </w:rPr>
      <w:fldChar w:fldCharType="end"/>
    </w:r>
  </w:p>
  <w:p w14:paraId="6542DE88" w14:textId="77777777" w:rsidR="00C42A2A" w:rsidRDefault="00C42A2A">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A53A9C7" w14:textId="77777777" w:rsidR="00AB5D9A" w:rsidRDefault="00AB5D9A">
      <w:r>
        <w:separator/>
      </w:r>
    </w:p>
  </w:footnote>
  <w:footnote w:type="continuationSeparator" w:id="0">
    <w:p w14:paraId="17834086" w14:textId="77777777" w:rsidR="00AB5D9A" w:rsidRDefault="00AB5D9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singleLevel"/>
    <w:tmpl w:val="00000002"/>
    <w:name w:val="WW8Num2"/>
    <w:lvl w:ilvl="0">
      <w:start w:val="1"/>
      <w:numFmt w:val="decimal"/>
      <w:lvlText w:val="%1."/>
      <w:lvlJc w:val="left"/>
      <w:pPr>
        <w:tabs>
          <w:tab w:val="num" w:pos="0"/>
        </w:tabs>
        <w:ind w:left="927" w:hanging="360"/>
      </w:pPr>
      <w:rPr>
        <w:rFonts w:hint="default"/>
        <w:color w:val="00000A"/>
      </w:rPr>
    </w:lvl>
  </w:abstractNum>
  <w:abstractNum w:abstractNumId="1" w15:restartNumberingAfterBreak="0">
    <w:nsid w:val="00000003"/>
    <w:multiLevelType w:val="singleLevel"/>
    <w:tmpl w:val="00000003"/>
    <w:name w:val="WW8Num3"/>
    <w:lvl w:ilvl="0">
      <w:start w:val="1"/>
      <w:numFmt w:val="decimal"/>
      <w:lvlText w:val="%1."/>
      <w:lvlJc w:val="left"/>
      <w:pPr>
        <w:tabs>
          <w:tab w:val="num" w:pos="0"/>
        </w:tabs>
        <w:ind w:left="1080" w:hanging="360"/>
      </w:pPr>
      <w:rPr>
        <w:rFonts w:hint="default"/>
      </w:rPr>
    </w:lvl>
  </w:abstractNum>
  <w:abstractNum w:abstractNumId="2" w15:restartNumberingAfterBreak="0">
    <w:nsid w:val="00000004"/>
    <w:multiLevelType w:val="singleLevel"/>
    <w:tmpl w:val="00000004"/>
    <w:name w:val="WW8Num4"/>
    <w:lvl w:ilvl="0">
      <w:start w:val="1"/>
      <w:numFmt w:val="decimal"/>
      <w:lvlText w:val="%1)"/>
      <w:lvlJc w:val="left"/>
      <w:pPr>
        <w:tabs>
          <w:tab w:val="num" w:pos="0"/>
        </w:tabs>
        <w:ind w:left="786" w:hanging="360"/>
      </w:pPr>
      <w:rPr>
        <w:rFonts w:ascii="Calibri" w:eastAsia="Times New Roman" w:hAnsi="Calibri" w:cs="Calibri"/>
      </w:rPr>
    </w:lvl>
  </w:abstractNum>
  <w:abstractNum w:abstractNumId="3" w15:restartNumberingAfterBreak="0">
    <w:nsid w:val="00000005"/>
    <w:multiLevelType w:val="singleLevel"/>
    <w:tmpl w:val="00000005"/>
    <w:name w:val="WW8Num5"/>
    <w:lvl w:ilvl="0">
      <w:start w:val="1"/>
      <w:numFmt w:val="decimal"/>
      <w:lvlText w:val="%1."/>
      <w:lvlJc w:val="left"/>
      <w:pPr>
        <w:tabs>
          <w:tab w:val="num" w:pos="0"/>
        </w:tabs>
        <w:ind w:left="1287" w:hanging="360"/>
      </w:pPr>
      <w:rPr>
        <w:rFonts w:hint="default"/>
      </w:rPr>
    </w:lvl>
  </w:abstractNum>
  <w:abstractNum w:abstractNumId="4" w15:restartNumberingAfterBreak="0">
    <w:nsid w:val="00000006"/>
    <w:multiLevelType w:val="singleLevel"/>
    <w:tmpl w:val="00000006"/>
    <w:name w:val="WW8Num6"/>
    <w:lvl w:ilvl="0">
      <w:start w:val="1"/>
      <w:numFmt w:val="decimal"/>
      <w:lvlText w:val="%1)"/>
      <w:lvlJc w:val="left"/>
      <w:pPr>
        <w:tabs>
          <w:tab w:val="num" w:pos="0"/>
        </w:tabs>
        <w:ind w:left="927" w:hanging="360"/>
      </w:pPr>
      <w:rPr>
        <w:rFonts w:ascii="Calibri" w:eastAsia="Times New Roman" w:hAnsi="Calibri" w:cs="Calibri"/>
      </w:rPr>
    </w:lvl>
  </w:abstractNum>
  <w:abstractNum w:abstractNumId="5" w15:restartNumberingAfterBreak="0">
    <w:nsid w:val="00000007"/>
    <w:multiLevelType w:val="singleLevel"/>
    <w:tmpl w:val="00000007"/>
    <w:name w:val="WW8Num7"/>
    <w:lvl w:ilvl="0">
      <w:start w:val="1"/>
      <w:numFmt w:val="decimal"/>
      <w:lvlText w:val="%1)"/>
      <w:lvlJc w:val="left"/>
      <w:pPr>
        <w:tabs>
          <w:tab w:val="num" w:pos="0"/>
        </w:tabs>
        <w:ind w:left="927" w:hanging="360"/>
      </w:pPr>
      <w:rPr>
        <w:rFonts w:ascii="Calibri" w:eastAsia="Times New Roman" w:hAnsi="Calibri" w:cs="Calibri"/>
      </w:rPr>
    </w:lvl>
  </w:abstractNum>
  <w:abstractNum w:abstractNumId="6" w15:restartNumberingAfterBreak="0">
    <w:nsid w:val="00000008"/>
    <w:multiLevelType w:val="singleLevel"/>
    <w:tmpl w:val="00000008"/>
    <w:name w:val="WW8Num8"/>
    <w:lvl w:ilvl="0">
      <w:start w:val="1"/>
      <w:numFmt w:val="lowerLetter"/>
      <w:lvlText w:val="%1)"/>
      <w:lvlJc w:val="left"/>
      <w:pPr>
        <w:tabs>
          <w:tab w:val="num" w:pos="0"/>
        </w:tabs>
        <w:ind w:left="927" w:hanging="360"/>
      </w:pPr>
      <w:rPr>
        <w:rFonts w:hint="default"/>
      </w:rPr>
    </w:lvl>
  </w:abstractNum>
  <w:abstractNum w:abstractNumId="7" w15:restartNumberingAfterBreak="0">
    <w:nsid w:val="00000009"/>
    <w:multiLevelType w:val="singleLevel"/>
    <w:tmpl w:val="00000009"/>
    <w:name w:val="WW8Num9"/>
    <w:lvl w:ilvl="0">
      <w:start w:val="1"/>
      <w:numFmt w:val="decimal"/>
      <w:lvlText w:val="%1)"/>
      <w:lvlJc w:val="left"/>
      <w:pPr>
        <w:tabs>
          <w:tab w:val="num" w:pos="0"/>
        </w:tabs>
        <w:ind w:left="927" w:hanging="360"/>
      </w:pPr>
      <w:rPr>
        <w:rFonts w:ascii="Calibri" w:eastAsia="Times New Roman" w:hAnsi="Calibri" w:cs="Calibri"/>
      </w:rPr>
    </w:lvl>
  </w:abstractNum>
  <w:abstractNum w:abstractNumId="8" w15:restartNumberingAfterBreak="0">
    <w:nsid w:val="0000000A"/>
    <w:multiLevelType w:val="singleLevel"/>
    <w:tmpl w:val="0000000A"/>
    <w:name w:val="WW8Num10"/>
    <w:lvl w:ilvl="0">
      <w:start w:val="1"/>
      <w:numFmt w:val="decimal"/>
      <w:lvlText w:val="%1."/>
      <w:lvlJc w:val="left"/>
      <w:pPr>
        <w:tabs>
          <w:tab w:val="num" w:pos="0"/>
        </w:tabs>
        <w:ind w:left="1080" w:hanging="360"/>
      </w:pPr>
      <w:rPr>
        <w:rFonts w:hint="default"/>
      </w:rPr>
    </w:lvl>
  </w:abstractNum>
  <w:abstractNum w:abstractNumId="9" w15:restartNumberingAfterBreak="0">
    <w:nsid w:val="0000000B"/>
    <w:multiLevelType w:val="singleLevel"/>
    <w:tmpl w:val="0000000B"/>
    <w:name w:val="WW8Num11"/>
    <w:lvl w:ilvl="0">
      <w:start w:val="1"/>
      <w:numFmt w:val="decimal"/>
      <w:lvlText w:val="%1."/>
      <w:lvlJc w:val="left"/>
      <w:pPr>
        <w:tabs>
          <w:tab w:val="num" w:pos="0"/>
        </w:tabs>
        <w:ind w:left="927" w:hanging="360"/>
      </w:pPr>
      <w:rPr>
        <w:rFonts w:hint="default"/>
        <w:color w:val="00000A"/>
      </w:rPr>
    </w:lvl>
  </w:abstractNum>
  <w:abstractNum w:abstractNumId="10" w15:restartNumberingAfterBreak="0">
    <w:nsid w:val="0000000C"/>
    <w:multiLevelType w:val="singleLevel"/>
    <w:tmpl w:val="0000000C"/>
    <w:name w:val="WW8Num12"/>
    <w:lvl w:ilvl="0">
      <w:start w:val="1"/>
      <w:numFmt w:val="decimal"/>
      <w:lvlText w:val="%1."/>
      <w:lvlJc w:val="left"/>
      <w:pPr>
        <w:tabs>
          <w:tab w:val="num" w:pos="0"/>
        </w:tabs>
        <w:ind w:left="927" w:hanging="360"/>
      </w:pPr>
      <w:rPr>
        <w:rFonts w:hint="default"/>
        <w:color w:val="00000A"/>
      </w:rPr>
    </w:lvl>
  </w:abstractNum>
  <w:abstractNum w:abstractNumId="11" w15:restartNumberingAfterBreak="0">
    <w:nsid w:val="0000000D"/>
    <w:multiLevelType w:val="singleLevel"/>
    <w:tmpl w:val="0000000D"/>
    <w:name w:val="WW8Num13"/>
    <w:lvl w:ilvl="0">
      <w:start w:val="1"/>
      <w:numFmt w:val="decimal"/>
      <w:lvlText w:val="%1."/>
      <w:lvlJc w:val="left"/>
      <w:pPr>
        <w:tabs>
          <w:tab w:val="num" w:pos="0"/>
        </w:tabs>
        <w:ind w:left="1287" w:hanging="360"/>
      </w:pPr>
      <w:rPr>
        <w:rFonts w:hint="default"/>
      </w:rPr>
    </w:lvl>
  </w:abstractNum>
  <w:abstractNum w:abstractNumId="12" w15:restartNumberingAfterBreak="0">
    <w:nsid w:val="0000000E"/>
    <w:multiLevelType w:val="singleLevel"/>
    <w:tmpl w:val="317CE794"/>
    <w:name w:val="WW8Num14"/>
    <w:lvl w:ilvl="0">
      <w:start w:val="1"/>
      <w:numFmt w:val="decimal"/>
      <w:lvlText w:val="%1."/>
      <w:lvlJc w:val="left"/>
      <w:pPr>
        <w:tabs>
          <w:tab w:val="num" w:pos="0"/>
        </w:tabs>
        <w:ind w:left="720" w:hanging="360"/>
      </w:pPr>
      <w:rPr>
        <w:rFonts w:hint="default"/>
        <w:b w:val="0"/>
        <w:bCs w:val="0"/>
      </w:rPr>
    </w:lvl>
  </w:abstractNum>
  <w:abstractNum w:abstractNumId="13" w15:restartNumberingAfterBreak="0">
    <w:nsid w:val="0000000F"/>
    <w:multiLevelType w:val="singleLevel"/>
    <w:tmpl w:val="0000000F"/>
    <w:name w:val="WW8Num15"/>
    <w:lvl w:ilvl="0">
      <w:start w:val="1"/>
      <w:numFmt w:val="decimal"/>
      <w:lvlText w:val="%1."/>
      <w:lvlJc w:val="left"/>
      <w:pPr>
        <w:tabs>
          <w:tab w:val="num" w:pos="0"/>
        </w:tabs>
        <w:ind w:left="1080" w:hanging="360"/>
      </w:pPr>
      <w:rPr>
        <w:rFonts w:eastAsia="Times New Roman" w:hint="default"/>
        <w:color w:val="00000A"/>
      </w:rPr>
    </w:lvl>
  </w:abstractNum>
  <w:abstractNum w:abstractNumId="14" w15:restartNumberingAfterBreak="0">
    <w:nsid w:val="00000010"/>
    <w:multiLevelType w:val="singleLevel"/>
    <w:tmpl w:val="00000010"/>
    <w:name w:val="WW8Num16"/>
    <w:lvl w:ilvl="0">
      <w:start w:val="1"/>
      <w:numFmt w:val="decimal"/>
      <w:lvlText w:val="%1."/>
      <w:lvlJc w:val="left"/>
      <w:pPr>
        <w:tabs>
          <w:tab w:val="num" w:pos="0"/>
        </w:tabs>
        <w:ind w:left="1287" w:hanging="360"/>
      </w:pPr>
      <w:rPr>
        <w:rFonts w:hint="default"/>
      </w:rPr>
    </w:lvl>
  </w:abstractNum>
  <w:abstractNum w:abstractNumId="15" w15:restartNumberingAfterBreak="0">
    <w:nsid w:val="00000011"/>
    <w:multiLevelType w:val="singleLevel"/>
    <w:tmpl w:val="00000011"/>
    <w:name w:val="WW8Num17"/>
    <w:lvl w:ilvl="0">
      <w:start w:val="1"/>
      <w:numFmt w:val="decimal"/>
      <w:lvlText w:val="%1)"/>
      <w:lvlJc w:val="left"/>
      <w:pPr>
        <w:tabs>
          <w:tab w:val="num" w:pos="0"/>
        </w:tabs>
        <w:ind w:left="927" w:hanging="360"/>
      </w:pPr>
      <w:rPr>
        <w:rFonts w:ascii="Calibri" w:eastAsia="Times New Roman" w:hAnsi="Calibri" w:cs="Calibri"/>
      </w:rPr>
    </w:lvl>
  </w:abstractNum>
  <w:abstractNum w:abstractNumId="16" w15:restartNumberingAfterBreak="0">
    <w:nsid w:val="00000012"/>
    <w:multiLevelType w:val="singleLevel"/>
    <w:tmpl w:val="00000012"/>
    <w:name w:val="WW8Num18"/>
    <w:lvl w:ilvl="0">
      <w:start w:val="1"/>
      <w:numFmt w:val="lowerLetter"/>
      <w:lvlText w:val="%1)"/>
      <w:lvlJc w:val="left"/>
      <w:pPr>
        <w:tabs>
          <w:tab w:val="num" w:pos="0"/>
        </w:tabs>
        <w:ind w:left="1440" w:hanging="360"/>
      </w:pPr>
      <w:rPr>
        <w:rFonts w:hint="default"/>
      </w:rPr>
    </w:lvl>
  </w:abstractNum>
  <w:abstractNum w:abstractNumId="17" w15:restartNumberingAfterBreak="0">
    <w:nsid w:val="00000013"/>
    <w:multiLevelType w:val="singleLevel"/>
    <w:tmpl w:val="00000013"/>
    <w:name w:val="WW8Num19"/>
    <w:lvl w:ilvl="0">
      <w:start w:val="1"/>
      <w:numFmt w:val="decimal"/>
      <w:lvlText w:val="%1)"/>
      <w:lvlJc w:val="left"/>
      <w:pPr>
        <w:tabs>
          <w:tab w:val="num" w:pos="0"/>
        </w:tabs>
        <w:ind w:left="927" w:hanging="360"/>
      </w:pPr>
      <w:rPr>
        <w:rFonts w:ascii="Calibri" w:eastAsia="Times New Roman" w:hAnsi="Calibri" w:cs="Calibri"/>
      </w:rPr>
    </w:lvl>
  </w:abstractNum>
  <w:abstractNum w:abstractNumId="18" w15:restartNumberingAfterBreak="0">
    <w:nsid w:val="00000014"/>
    <w:multiLevelType w:val="singleLevel"/>
    <w:tmpl w:val="00000014"/>
    <w:name w:val="WW8Num20"/>
    <w:lvl w:ilvl="0">
      <w:start w:val="1"/>
      <w:numFmt w:val="decimal"/>
      <w:lvlText w:val="%1."/>
      <w:lvlJc w:val="left"/>
      <w:pPr>
        <w:tabs>
          <w:tab w:val="num" w:pos="0"/>
        </w:tabs>
        <w:ind w:left="927" w:hanging="360"/>
      </w:pPr>
      <w:rPr>
        <w:rFonts w:hint="default"/>
        <w:color w:val="00000A"/>
      </w:rPr>
    </w:lvl>
  </w:abstractNum>
  <w:abstractNum w:abstractNumId="19" w15:restartNumberingAfterBreak="0">
    <w:nsid w:val="00000015"/>
    <w:multiLevelType w:val="singleLevel"/>
    <w:tmpl w:val="00000015"/>
    <w:name w:val="WW8Num21"/>
    <w:lvl w:ilvl="0">
      <w:start w:val="1"/>
      <w:numFmt w:val="decimal"/>
      <w:lvlText w:val="%1."/>
      <w:lvlJc w:val="left"/>
      <w:pPr>
        <w:tabs>
          <w:tab w:val="num" w:pos="0"/>
        </w:tabs>
        <w:ind w:left="720" w:hanging="360"/>
      </w:pPr>
    </w:lvl>
  </w:abstractNum>
  <w:abstractNum w:abstractNumId="20" w15:restartNumberingAfterBreak="0">
    <w:nsid w:val="00000016"/>
    <w:multiLevelType w:val="singleLevel"/>
    <w:tmpl w:val="00000016"/>
    <w:name w:val="WW8Num22"/>
    <w:lvl w:ilvl="0">
      <w:start w:val="1"/>
      <w:numFmt w:val="decimal"/>
      <w:lvlText w:val="%1."/>
      <w:lvlJc w:val="left"/>
      <w:pPr>
        <w:tabs>
          <w:tab w:val="num" w:pos="0"/>
        </w:tabs>
        <w:ind w:left="720" w:hanging="360"/>
      </w:pPr>
      <w:rPr>
        <w:rFonts w:hint="default"/>
        <w:color w:val="00000A"/>
      </w:rPr>
    </w:lvl>
  </w:abstractNum>
  <w:abstractNum w:abstractNumId="21" w15:restartNumberingAfterBreak="0">
    <w:nsid w:val="0002000F"/>
    <w:multiLevelType w:val="multilevel"/>
    <w:tmpl w:val="C8E80C1C"/>
    <w:lvl w:ilvl="0">
      <w:start w:val="6"/>
      <w:numFmt w:val="decimal"/>
      <w:lvlText w:val="%1."/>
      <w:lvlJc w:val="left"/>
      <w:pPr>
        <w:tabs>
          <w:tab w:val="num" w:pos="0"/>
        </w:tabs>
        <w:ind w:left="360" w:hanging="360"/>
      </w:pPr>
      <w:rPr>
        <w:b/>
        <w:bCs/>
      </w:rPr>
    </w:lvl>
    <w:lvl w:ilvl="1">
      <w:start w:val="3"/>
      <w:numFmt w:val="decimal"/>
      <w:lvlText w:val="%1.%2."/>
      <w:lvlJc w:val="left"/>
      <w:pPr>
        <w:tabs>
          <w:tab w:val="num" w:pos="0"/>
        </w:tabs>
        <w:ind w:left="927" w:hanging="360"/>
      </w:pPr>
    </w:lvl>
    <w:lvl w:ilvl="2">
      <w:start w:val="1"/>
      <w:numFmt w:val="decimal"/>
      <w:lvlText w:val="%1.%2.%3."/>
      <w:lvlJc w:val="left"/>
      <w:pPr>
        <w:tabs>
          <w:tab w:val="num" w:pos="0"/>
        </w:tabs>
        <w:ind w:left="1854" w:hanging="720"/>
      </w:pPr>
    </w:lvl>
    <w:lvl w:ilvl="3">
      <w:start w:val="1"/>
      <w:numFmt w:val="decimal"/>
      <w:lvlText w:val="%1.%2.%3.%4."/>
      <w:lvlJc w:val="left"/>
      <w:pPr>
        <w:tabs>
          <w:tab w:val="num" w:pos="0"/>
        </w:tabs>
        <w:ind w:left="2421" w:hanging="720"/>
      </w:pPr>
    </w:lvl>
    <w:lvl w:ilvl="4">
      <w:start w:val="1"/>
      <w:numFmt w:val="decimal"/>
      <w:lvlText w:val="%1.%2.%3.%4.%5."/>
      <w:lvlJc w:val="left"/>
      <w:pPr>
        <w:tabs>
          <w:tab w:val="num" w:pos="0"/>
        </w:tabs>
        <w:ind w:left="3348" w:hanging="1080"/>
      </w:pPr>
    </w:lvl>
    <w:lvl w:ilvl="5">
      <w:start w:val="1"/>
      <w:numFmt w:val="decimal"/>
      <w:lvlText w:val="%1.%2.%3.%4.%5.%6."/>
      <w:lvlJc w:val="left"/>
      <w:pPr>
        <w:tabs>
          <w:tab w:val="num" w:pos="0"/>
        </w:tabs>
        <w:ind w:left="3915" w:hanging="1080"/>
      </w:pPr>
    </w:lvl>
    <w:lvl w:ilvl="6">
      <w:start w:val="1"/>
      <w:numFmt w:val="decimal"/>
      <w:lvlText w:val="%1.%2.%3.%4.%5.%6.%7."/>
      <w:lvlJc w:val="left"/>
      <w:pPr>
        <w:tabs>
          <w:tab w:val="num" w:pos="0"/>
        </w:tabs>
        <w:ind w:left="4842" w:hanging="1440"/>
      </w:pPr>
    </w:lvl>
    <w:lvl w:ilvl="7">
      <w:start w:val="1"/>
      <w:numFmt w:val="decimal"/>
      <w:lvlText w:val="%1.%2.%3.%4.%5.%6.%7.%8."/>
      <w:lvlJc w:val="left"/>
      <w:pPr>
        <w:tabs>
          <w:tab w:val="num" w:pos="0"/>
        </w:tabs>
        <w:ind w:left="5409" w:hanging="1440"/>
      </w:pPr>
    </w:lvl>
    <w:lvl w:ilvl="8">
      <w:start w:val="1"/>
      <w:numFmt w:val="decimal"/>
      <w:lvlText w:val="%1.%2.%3.%4.%5.%6.%7.%8.%9."/>
      <w:lvlJc w:val="left"/>
      <w:pPr>
        <w:tabs>
          <w:tab w:val="num" w:pos="0"/>
        </w:tabs>
        <w:ind w:left="6336" w:hanging="1800"/>
      </w:pPr>
    </w:lvl>
  </w:abstractNum>
  <w:abstractNum w:abstractNumId="22" w15:restartNumberingAfterBreak="0">
    <w:nsid w:val="00783542"/>
    <w:multiLevelType w:val="multilevel"/>
    <w:tmpl w:val="BFF47A4C"/>
    <w:lvl w:ilvl="0">
      <w:start w:val="1"/>
      <w:numFmt w:val="decimal"/>
      <w:lvlText w:val="%1)"/>
      <w:lvlJc w:val="left"/>
      <w:pPr>
        <w:tabs>
          <w:tab w:val="num" w:pos="0"/>
        </w:tabs>
        <w:ind w:left="927" w:hanging="360"/>
      </w:pPr>
      <w:rPr>
        <w:rFonts w:ascii="Calibri" w:eastAsia="Times New Roman" w:hAnsi="Calibri" w:cs="Calibri"/>
      </w:rPr>
    </w:lvl>
    <w:lvl w:ilvl="1">
      <w:start w:val="1"/>
      <w:numFmt w:val="decimal"/>
      <w:lvlText w:val="%2."/>
      <w:lvlJc w:val="left"/>
      <w:pPr>
        <w:tabs>
          <w:tab w:val="num" w:pos="0"/>
        </w:tabs>
        <w:ind w:left="1647" w:hanging="360"/>
      </w:pPr>
    </w:lvl>
    <w:lvl w:ilvl="2">
      <w:start w:val="1"/>
      <w:numFmt w:val="lowerRoman"/>
      <w:lvlText w:val="%3."/>
      <w:lvlJc w:val="right"/>
      <w:pPr>
        <w:tabs>
          <w:tab w:val="num" w:pos="0"/>
        </w:tabs>
        <w:ind w:left="2367" w:hanging="180"/>
      </w:pPr>
    </w:lvl>
    <w:lvl w:ilvl="3">
      <w:start w:val="1"/>
      <w:numFmt w:val="decimal"/>
      <w:lvlText w:val="%4."/>
      <w:lvlJc w:val="left"/>
      <w:pPr>
        <w:tabs>
          <w:tab w:val="num" w:pos="0"/>
        </w:tabs>
        <w:ind w:left="3087" w:hanging="360"/>
      </w:pPr>
    </w:lvl>
    <w:lvl w:ilvl="4">
      <w:start w:val="1"/>
      <w:numFmt w:val="lowerLetter"/>
      <w:lvlText w:val="%5."/>
      <w:lvlJc w:val="left"/>
      <w:pPr>
        <w:tabs>
          <w:tab w:val="num" w:pos="0"/>
        </w:tabs>
        <w:ind w:left="3807" w:hanging="360"/>
      </w:pPr>
    </w:lvl>
    <w:lvl w:ilvl="5">
      <w:start w:val="1"/>
      <w:numFmt w:val="lowerRoman"/>
      <w:lvlText w:val="%6."/>
      <w:lvlJc w:val="right"/>
      <w:pPr>
        <w:tabs>
          <w:tab w:val="num" w:pos="0"/>
        </w:tabs>
        <w:ind w:left="4527" w:hanging="180"/>
      </w:pPr>
    </w:lvl>
    <w:lvl w:ilvl="6">
      <w:start w:val="1"/>
      <w:numFmt w:val="decimal"/>
      <w:lvlText w:val="%7."/>
      <w:lvlJc w:val="left"/>
      <w:pPr>
        <w:tabs>
          <w:tab w:val="num" w:pos="0"/>
        </w:tabs>
        <w:ind w:left="5247" w:hanging="360"/>
      </w:pPr>
    </w:lvl>
    <w:lvl w:ilvl="7">
      <w:start w:val="1"/>
      <w:numFmt w:val="lowerLetter"/>
      <w:lvlText w:val="%8."/>
      <w:lvlJc w:val="left"/>
      <w:pPr>
        <w:tabs>
          <w:tab w:val="num" w:pos="0"/>
        </w:tabs>
        <w:ind w:left="5967" w:hanging="360"/>
      </w:pPr>
    </w:lvl>
    <w:lvl w:ilvl="8">
      <w:start w:val="1"/>
      <w:numFmt w:val="lowerRoman"/>
      <w:lvlText w:val="%9."/>
      <w:lvlJc w:val="right"/>
      <w:pPr>
        <w:tabs>
          <w:tab w:val="num" w:pos="0"/>
        </w:tabs>
        <w:ind w:left="6687" w:hanging="180"/>
      </w:pPr>
    </w:lvl>
  </w:abstractNum>
  <w:abstractNum w:abstractNumId="23" w15:restartNumberingAfterBreak="0">
    <w:nsid w:val="011825D7"/>
    <w:multiLevelType w:val="multilevel"/>
    <w:tmpl w:val="BA9EBF54"/>
    <w:lvl w:ilvl="0">
      <w:start w:val="1"/>
      <w:numFmt w:val="lowerLetter"/>
      <w:lvlText w:val="%1)"/>
      <w:lvlJc w:val="left"/>
      <w:pPr>
        <w:tabs>
          <w:tab w:val="num" w:pos="0"/>
        </w:tabs>
        <w:ind w:left="720" w:hanging="360"/>
      </w:pPr>
      <w:rPr>
        <w:rFonts w:ascii="Sylfaen" w:eastAsia="Times New Roman" w:hAnsi="Sylfaen" w:cs="Times New Roman"/>
        <w:i w:val="0"/>
        <w:iCs/>
        <w:color w:val="auto"/>
      </w:rPr>
    </w:lvl>
    <w:lvl w:ilvl="1">
      <w:start w:val="1"/>
      <w:numFmt w:val="lowerLetter"/>
      <w:lvlText w:val="%2."/>
      <w:lvlJc w:val="left"/>
      <w:pPr>
        <w:tabs>
          <w:tab w:val="num" w:pos="0"/>
        </w:tabs>
        <w:ind w:left="1440" w:hanging="360"/>
      </w:pPr>
      <w:rPr>
        <w:rFonts w:cs="Times New Roman"/>
      </w:r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24" w15:restartNumberingAfterBreak="0">
    <w:nsid w:val="02011D85"/>
    <w:multiLevelType w:val="hybridMultilevel"/>
    <w:tmpl w:val="AFD4D5F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5" w15:restartNumberingAfterBreak="0">
    <w:nsid w:val="02662A84"/>
    <w:multiLevelType w:val="multilevel"/>
    <w:tmpl w:val="A0E4EDF4"/>
    <w:lvl w:ilvl="0">
      <w:start w:val="8"/>
      <w:numFmt w:val="decimal"/>
      <w:lvlText w:val="%1."/>
      <w:lvlJc w:val="left"/>
      <w:pPr>
        <w:tabs>
          <w:tab w:val="num" w:pos="0"/>
        </w:tabs>
        <w:ind w:left="0" w:firstLine="0"/>
      </w:pPr>
      <w:rPr>
        <w:b/>
        <w:color w:val="auto"/>
      </w:rPr>
    </w:lvl>
    <w:lvl w:ilvl="1">
      <w:start w:val="1"/>
      <w:numFmt w:val="decimal"/>
      <w:lvlText w:val="%1.%2."/>
      <w:lvlJc w:val="left"/>
      <w:pPr>
        <w:tabs>
          <w:tab w:val="num" w:pos="0"/>
        </w:tabs>
        <w:ind w:left="360" w:hanging="360"/>
      </w:p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800" w:hanging="1800"/>
      </w:pPr>
    </w:lvl>
  </w:abstractNum>
  <w:abstractNum w:abstractNumId="26" w15:restartNumberingAfterBreak="0">
    <w:nsid w:val="02D7110B"/>
    <w:multiLevelType w:val="multilevel"/>
    <w:tmpl w:val="31BAFB4E"/>
    <w:lvl w:ilvl="0">
      <w:start w:val="1"/>
      <w:numFmt w:val="lowerLetter"/>
      <w:lvlText w:val="%1)"/>
      <w:lvlJc w:val="left"/>
      <w:pPr>
        <w:tabs>
          <w:tab w:val="num" w:pos="0"/>
        </w:tabs>
        <w:ind w:left="1362" w:hanging="360"/>
      </w:pPr>
      <w:rPr>
        <w:b w:val="0"/>
        <w:bCs/>
      </w:rPr>
    </w:lvl>
    <w:lvl w:ilvl="1">
      <w:start w:val="1"/>
      <w:numFmt w:val="lowerLetter"/>
      <w:lvlText w:val="%2."/>
      <w:lvlJc w:val="left"/>
      <w:pPr>
        <w:tabs>
          <w:tab w:val="num" w:pos="0"/>
        </w:tabs>
        <w:ind w:left="2082" w:hanging="360"/>
      </w:pPr>
    </w:lvl>
    <w:lvl w:ilvl="2">
      <w:start w:val="1"/>
      <w:numFmt w:val="lowerRoman"/>
      <w:lvlText w:val="%3."/>
      <w:lvlJc w:val="right"/>
      <w:pPr>
        <w:tabs>
          <w:tab w:val="num" w:pos="0"/>
        </w:tabs>
        <w:ind w:left="2802" w:hanging="180"/>
      </w:pPr>
    </w:lvl>
    <w:lvl w:ilvl="3">
      <w:start w:val="1"/>
      <w:numFmt w:val="decimal"/>
      <w:lvlText w:val="%4."/>
      <w:lvlJc w:val="left"/>
      <w:pPr>
        <w:tabs>
          <w:tab w:val="num" w:pos="0"/>
        </w:tabs>
        <w:ind w:left="3522" w:hanging="360"/>
      </w:pPr>
    </w:lvl>
    <w:lvl w:ilvl="4">
      <w:start w:val="1"/>
      <w:numFmt w:val="lowerLetter"/>
      <w:lvlText w:val="%5."/>
      <w:lvlJc w:val="left"/>
      <w:pPr>
        <w:tabs>
          <w:tab w:val="num" w:pos="0"/>
        </w:tabs>
        <w:ind w:left="4242" w:hanging="360"/>
      </w:pPr>
    </w:lvl>
    <w:lvl w:ilvl="5">
      <w:start w:val="1"/>
      <w:numFmt w:val="lowerRoman"/>
      <w:lvlText w:val="%6."/>
      <w:lvlJc w:val="right"/>
      <w:pPr>
        <w:tabs>
          <w:tab w:val="num" w:pos="0"/>
        </w:tabs>
        <w:ind w:left="4962" w:hanging="180"/>
      </w:pPr>
    </w:lvl>
    <w:lvl w:ilvl="6">
      <w:start w:val="1"/>
      <w:numFmt w:val="decimal"/>
      <w:lvlText w:val="%7."/>
      <w:lvlJc w:val="left"/>
      <w:pPr>
        <w:tabs>
          <w:tab w:val="num" w:pos="0"/>
        </w:tabs>
        <w:ind w:left="5682" w:hanging="360"/>
      </w:pPr>
    </w:lvl>
    <w:lvl w:ilvl="7">
      <w:start w:val="1"/>
      <w:numFmt w:val="lowerLetter"/>
      <w:lvlText w:val="%8."/>
      <w:lvlJc w:val="left"/>
      <w:pPr>
        <w:tabs>
          <w:tab w:val="num" w:pos="0"/>
        </w:tabs>
        <w:ind w:left="6402" w:hanging="360"/>
      </w:pPr>
    </w:lvl>
    <w:lvl w:ilvl="8">
      <w:start w:val="1"/>
      <w:numFmt w:val="lowerRoman"/>
      <w:lvlText w:val="%9."/>
      <w:lvlJc w:val="right"/>
      <w:pPr>
        <w:tabs>
          <w:tab w:val="num" w:pos="0"/>
        </w:tabs>
        <w:ind w:left="7122" w:hanging="180"/>
      </w:pPr>
    </w:lvl>
  </w:abstractNum>
  <w:abstractNum w:abstractNumId="27" w15:restartNumberingAfterBreak="0">
    <w:nsid w:val="03B30A46"/>
    <w:multiLevelType w:val="multilevel"/>
    <w:tmpl w:val="817E1BC8"/>
    <w:lvl w:ilvl="0">
      <w:start w:val="3"/>
      <w:numFmt w:val="decimal"/>
      <w:lvlText w:val="%1."/>
      <w:lvlJc w:val="left"/>
      <w:pPr>
        <w:tabs>
          <w:tab w:val="num" w:pos="0"/>
        </w:tabs>
        <w:ind w:left="502" w:hanging="360"/>
      </w:pPr>
      <w:rPr>
        <w:b/>
        <w:i w:val="0"/>
        <w:iCs w:val="0"/>
      </w:rPr>
    </w:lvl>
    <w:lvl w:ilvl="1">
      <w:start w:val="1"/>
      <w:numFmt w:val="decimal"/>
      <w:isLgl/>
      <w:lvlText w:val="%1.%2."/>
      <w:lvlJc w:val="left"/>
      <w:pPr>
        <w:tabs>
          <w:tab w:val="num" w:pos="0"/>
        </w:tabs>
        <w:ind w:left="502" w:hanging="360"/>
      </w:pPr>
    </w:lvl>
    <w:lvl w:ilvl="2">
      <w:start w:val="1"/>
      <w:numFmt w:val="decimal"/>
      <w:isLgl/>
      <w:lvlText w:val="%1.%2.%3."/>
      <w:lvlJc w:val="left"/>
      <w:pPr>
        <w:tabs>
          <w:tab w:val="num" w:pos="0"/>
        </w:tabs>
        <w:ind w:left="862" w:hanging="720"/>
      </w:pPr>
    </w:lvl>
    <w:lvl w:ilvl="3">
      <w:start w:val="1"/>
      <w:numFmt w:val="decimal"/>
      <w:isLgl/>
      <w:lvlText w:val="%1.%2.%3.%4."/>
      <w:lvlJc w:val="left"/>
      <w:pPr>
        <w:tabs>
          <w:tab w:val="num" w:pos="0"/>
        </w:tabs>
        <w:ind w:left="862" w:hanging="720"/>
      </w:pPr>
    </w:lvl>
    <w:lvl w:ilvl="4">
      <w:start w:val="1"/>
      <w:numFmt w:val="decimal"/>
      <w:isLgl/>
      <w:lvlText w:val="%1.%2.%3.%4.%5."/>
      <w:lvlJc w:val="left"/>
      <w:pPr>
        <w:tabs>
          <w:tab w:val="num" w:pos="0"/>
        </w:tabs>
        <w:ind w:left="1222" w:hanging="1080"/>
      </w:pPr>
    </w:lvl>
    <w:lvl w:ilvl="5">
      <w:start w:val="1"/>
      <w:numFmt w:val="decimal"/>
      <w:isLgl/>
      <w:lvlText w:val="%1.%2.%3.%4.%5.%6."/>
      <w:lvlJc w:val="left"/>
      <w:pPr>
        <w:tabs>
          <w:tab w:val="num" w:pos="0"/>
        </w:tabs>
        <w:ind w:left="1222" w:hanging="1080"/>
      </w:pPr>
    </w:lvl>
    <w:lvl w:ilvl="6">
      <w:start w:val="1"/>
      <w:numFmt w:val="decimal"/>
      <w:isLgl/>
      <w:lvlText w:val="%1.%2.%3.%4.%5.%6.%7."/>
      <w:lvlJc w:val="left"/>
      <w:pPr>
        <w:tabs>
          <w:tab w:val="num" w:pos="0"/>
        </w:tabs>
        <w:ind w:left="1582" w:hanging="1440"/>
      </w:pPr>
    </w:lvl>
    <w:lvl w:ilvl="7">
      <w:start w:val="1"/>
      <w:numFmt w:val="decimal"/>
      <w:isLgl/>
      <w:lvlText w:val="%1.%2.%3.%4.%5.%6.%7.%8."/>
      <w:lvlJc w:val="left"/>
      <w:pPr>
        <w:tabs>
          <w:tab w:val="num" w:pos="0"/>
        </w:tabs>
        <w:ind w:left="1582" w:hanging="1440"/>
      </w:pPr>
    </w:lvl>
    <w:lvl w:ilvl="8">
      <w:start w:val="1"/>
      <w:numFmt w:val="decimal"/>
      <w:isLgl/>
      <w:lvlText w:val="%1.%2.%3.%4.%5.%6.%7.%8.%9."/>
      <w:lvlJc w:val="left"/>
      <w:pPr>
        <w:tabs>
          <w:tab w:val="num" w:pos="0"/>
        </w:tabs>
        <w:ind w:left="1942" w:hanging="1800"/>
      </w:pPr>
    </w:lvl>
  </w:abstractNum>
  <w:abstractNum w:abstractNumId="28" w15:restartNumberingAfterBreak="0">
    <w:nsid w:val="09F061B8"/>
    <w:multiLevelType w:val="multilevel"/>
    <w:tmpl w:val="488A2DB0"/>
    <w:lvl w:ilvl="0">
      <w:start w:val="18"/>
      <w:numFmt w:val="decimal"/>
      <w:lvlText w:val="%1"/>
      <w:lvlJc w:val="left"/>
      <w:pPr>
        <w:tabs>
          <w:tab w:val="num" w:pos="0"/>
        </w:tabs>
        <w:ind w:left="420" w:hanging="420"/>
      </w:pPr>
      <w:rPr>
        <w:rFonts w:cs="Arial"/>
        <w:b/>
      </w:rPr>
    </w:lvl>
    <w:lvl w:ilvl="1">
      <w:start w:val="1"/>
      <w:numFmt w:val="decimal"/>
      <w:lvlText w:val="%1.%2"/>
      <w:lvlJc w:val="left"/>
      <w:pPr>
        <w:tabs>
          <w:tab w:val="num" w:pos="0"/>
        </w:tabs>
        <w:ind w:left="987" w:hanging="420"/>
      </w:pPr>
      <w:rPr>
        <w:rFonts w:cs="Arial"/>
        <w:b w:val="0"/>
        <w:bCs/>
      </w:rPr>
    </w:lvl>
    <w:lvl w:ilvl="2">
      <w:start w:val="1"/>
      <w:numFmt w:val="decimal"/>
      <w:lvlText w:val="%1.%2.%3"/>
      <w:lvlJc w:val="left"/>
      <w:pPr>
        <w:tabs>
          <w:tab w:val="num" w:pos="0"/>
        </w:tabs>
        <w:ind w:left="1854" w:hanging="720"/>
      </w:pPr>
      <w:rPr>
        <w:rFonts w:cs="Arial"/>
        <w:b/>
      </w:rPr>
    </w:lvl>
    <w:lvl w:ilvl="3">
      <w:start w:val="1"/>
      <w:numFmt w:val="decimal"/>
      <w:lvlText w:val="%1.%2.%3.%4"/>
      <w:lvlJc w:val="left"/>
      <w:pPr>
        <w:tabs>
          <w:tab w:val="num" w:pos="0"/>
        </w:tabs>
        <w:ind w:left="2421" w:hanging="720"/>
      </w:pPr>
      <w:rPr>
        <w:rFonts w:cs="Arial"/>
        <w:b/>
      </w:rPr>
    </w:lvl>
    <w:lvl w:ilvl="4">
      <w:start w:val="1"/>
      <w:numFmt w:val="decimal"/>
      <w:lvlText w:val="%1.%2.%3.%4.%5"/>
      <w:lvlJc w:val="left"/>
      <w:pPr>
        <w:tabs>
          <w:tab w:val="num" w:pos="0"/>
        </w:tabs>
        <w:ind w:left="3348" w:hanging="1080"/>
      </w:pPr>
      <w:rPr>
        <w:rFonts w:cs="Arial"/>
        <w:b/>
      </w:rPr>
    </w:lvl>
    <w:lvl w:ilvl="5">
      <w:start w:val="1"/>
      <w:numFmt w:val="decimal"/>
      <w:lvlText w:val="%1.%2.%3.%4.%5.%6"/>
      <w:lvlJc w:val="left"/>
      <w:pPr>
        <w:tabs>
          <w:tab w:val="num" w:pos="0"/>
        </w:tabs>
        <w:ind w:left="3915" w:hanging="1080"/>
      </w:pPr>
      <w:rPr>
        <w:rFonts w:cs="Arial"/>
        <w:b/>
      </w:rPr>
    </w:lvl>
    <w:lvl w:ilvl="6">
      <w:start w:val="1"/>
      <w:numFmt w:val="decimal"/>
      <w:lvlText w:val="%1.%2.%3.%4.%5.%6.%7"/>
      <w:lvlJc w:val="left"/>
      <w:pPr>
        <w:tabs>
          <w:tab w:val="num" w:pos="0"/>
        </w:tabs>
        <w:ind w:left="4842" w:hanging="1440"/>
      </w:pPr>
      <w:rPr>
        <w:rFonts w:cs="Arial"/>
        <w:b/>
      </w:rPr>
    </w:lvl>
    <w:lvl w:ilvl="7">
      <w:start w:val="1"/>
      <w:numFmt w:val="decimal"/>
      <w:lvlText w:val="%1.%2.%3.%4.%5.%6.%7.%8"/>
      <w:lvlJc w:val="left"/>
      <w:pPr>
        <w:tabs>
          <w:tab w:val="num" w:pos="0"/>
        </w:tabs>
        <w:ind w:left="5409" w:hanging="1440"/>
      </w:pPr>
      <w:rPr>
        <w:rFonts w:cs="Arial"/>
        <w:b/>
      </w:rPr>
    </w:lvl>
    <w:lvl w:ilvl="8">
      <w:start w:val="1"/>
      <w:numFmt w:val="decimal"/>
      <w:lvlText w:val="%1.%2.%3.%4.%5.%6.%7.%8.%9"/>
      <w:lvlJc w:val="left"/>
      <w:pPr>
        <w:tabs>
          <w:tab w:val="num" w:pos="0"/>
        </w:tabs>
        <w:ind w:left="5976" w:hanging="1440"/>
      </w:pPr>
      <w:rPr>
        <w:rFonts w:cs="Arial"/>
        <w:b/>
      </w:rPr>
    </w:lvl>
  </w:abstractNum>
  <w:abstractNum w:abstractNumId="29" w15:restartNumberingAfterBreak="0">
    <w:nsid w:val="0BCB0D8A"/>
    <w:multiLevelType w:val="multilevel"/>
    <w:tmpl w:val="2DB49C74"/>
    <w:lvl w:ilvl="0">
      <w:start w:val="26"/>
      <w:numFmt w:val="decimal"/>
      <w:lvlText w:val="%1"/>
      <w:lvlJc w:val="left"/>
      <w:pPr>
        <w:tabs>
          <w:tab w:val="num" w:pos="0"/>
        </w:tabs>
        <w:ind w:left="435" w:hanging="435"/>
      </w:pPr>
    </w:lvl>
    <w:lvl w:ilvl="1">
      <w:start w:val="1"/>
      <w:numFmt w:val="decimal"/>
      <w:lvlText w:val="%1.%2"/>
      <w:lvlJc w:val="left"/>
      <w:pPr>
        <w:tabs>
          <w:tab w:val="num" w:pos="0"/>
        </w:tabs>
        <w:ind w:left="1002" w:hanging="435"/>
      </w:pPr>
      <w:rPr>
        <w:b w:val="0"/>
        <w:bCs w:val="0"/>
      </w:rPr>
    </w:lvl>
    <w:lvl w:ilvl="2">
      <w:start w:val="1"/>
      <w:numFmt w:val="decimal"/>
      <w:lvlText w:val="%1.%2.%3"/>
      <w:lvlJc w:val="left"/>
      <w:pPr>
        <w:tabs>
          <w:tab w:val="num" w:pos="0"/>
        </w:tabs>
        <w:ind w:left="1854" w:hanging="720"/>
      </w:pPr>
    </w:lvl>
    <w:lvl w:ilvl="3">
      <w:start w:val="1"/>
      <w:numFmt w:val="decimal"/>
      <w:lvlText w:val="%1.%2.%3.%4"/>
      <w:lvlJc w:val="left"/>
      <w:pPr>
        <w:tabs>
          <w:tab w:val="num" w:pos="0"/>
        </w:tabs>
        <w:ind w:left="2421" w:hanging="720"/>
      </w:pPr>
    </w:lvl>
    <w:lvl w:ilvl="4">
      <w:start w:val="1"/>
      <w:numFmt w:val="decimal"/>
      <w:lvlText w:val="%1.%2.%3.%4.%5"/>
      <w:lvlJc w:val="left"/>
      <w:pPr>
        <w:tabs>
          <w:tab w:val="num" w:pos="0"/>
        </w:tabs>
        <w:ind w:left="3348" w:hanging="1080"/>
      </w:pPr>
    </w:lvl>
    <w:lvl w:ilvl="5">
      <w:start w:val="1"/>
      <w:numFmt w:val="decimal"/>
      <w:lvlText w:val="%1.%2.%3.%4.%5.%6"/>
      <w:lvlJc w:val="left"/>
      <w:pPr>
        <w:tabs>
          <w:tab w:val="num" w:pos="0"/>
        </w:tabs>
        <w:ind w:left="3915" w:hanging="1080"/>
      </w:pPr>
    </w:lvl>
    <w:lvl w:ilvl="6">
      <w:start w:val="1"/>
      <w:numFmt w:val="decimal"/>
      <w:lvlText w:val="%1.%2.%3.%4.%5.%6.%7"/>
      <w:lvlJc w:val="left"/>
      <w:pPr>
        <w:tabs>
          <w:tab w:val="num" w:pos="0"/>
        </w:tabs>
        <w:ind w:left="4842" w:hanging="1440"/>
      </w:pPr>
    </w:lvl>
    <w:lvl w:ilvl="7">
      <w:start w:val="1"/>
      <w:numFmt w:val="decimal"/>
      <w:lvlText w:val="%1.%2.%3.%4.%5.%6.%7.%8"/>
      <w:lvlJc w:val="left"/>
      <w:pPr>
        <w:tabs>
          <w:tab w:val="num" w:pos="0"/>
        </w:tabs>
        <w:ind w:left="5409" w:hanging="1440"/>
      </w:pPr>
    </w:lvl>
    <w:lvl w:ilvl="8">
      <w:start w:val="1"/>
      <w:numFmt w:val="decimal"/>
      <w:lvlText w:val="%1.%2.%3.%4.%5.%6.%7.%8.%9"/>
      <w:lvlJc w:val="left"/>
      <w:pPr>
        <w:tabs>
          <w:tab w:val="num" w:pos="0"/>
        </w:tabs>
        <w:ind w:left="5976" w:hanging="1440"/>
      </w:pPr>
    </w:lvl>
  </w:abstractNum>
  <w:abstractNum w:abstractNumId="30" w15:restartNumberingAfterBreak="0">
    <w:nsid w:val="0C4E32D8"/>
    <w:multiLevelType w:val="multilevel"/>
    <w:tmpl w:val="AFFE1F00"/>
    <w:lvl w:ilvl="0">
      <w:start w:val="1"/>
      <w:numFmt w:val="lowerLetter"/>
      <w:lvlText w:val="%1)"/>
      <w:lvlJc w:val="left"/>
      <w:pPr>
        <w:tabs>
          <w:tab w:val="num" w:pos="0"/>
        </w:tabs>
        <w:ind w:left="1353" w:hanging="360"/>
      </w:pPr>
    </w:lvl>
    <w:lvl w:ilvl="1">
      <w:start w:val="1"/>
      <w:numFmt w:val="lowerLetter"/>
      <w:lvlText w:val="%2."/>
      <w:lvlJc w:val="left"/>
      <w:pPr>
        <w:tabs>
          <w:tab w:val="num" w:pos="0"/>
        </w:tabs>
        <w:ind w:left="2073" w:hanging="360"/>
      </w:pPr>
    </w:lvl>
    <w:lvl w:ilvl="2">
      <w:start w:val="1"/>
      <w:numFmt w:val="lowerRoman"/>
      <w:lvlText w:val="%3."/>
      <w:lvlJc w:val="right"/>
      <w:pPr>
        <w:tabs>
          <w:tab w:val="num" w:pos="0"/>
        </w:tabs>
        <w:ind w:left="2793" w:hanging="180"/>
      </w:pPr>
    </w:lvl>
    <w:lvl w:ilvl="3">
      <w:start w:val="1"/>
      <w:numFmt w:val="decimal"/>
      <w:lvlText w:val="%4."/>
      <w:lvlJc w:val="left"/>
      <w:pPr>
        <w:tabs>
          <w:tab w:val="num" w:pos="0"/>
        </w:tabs>
        <w:ind w:left="3513" w:hanging="360"/>
      </w:pPr>
    </w:lvl>
    <w:lvl w:ilvl="4">
      <w:start w:val="1"/>
      <w:numFmt w:val="lowerLetter"/>
      <w:lvlText w:val="%5."/>
      <w:lvlJc w:val="left"/>
      <w:pPr>
        <w:tabs>
          <w:tab w:val="num" w:pos="0"/>
        </w:tabs>
        <w:ind w:left="4233" w:hanging="360"/>
      </w:pPr>
    </w:lvl>
    <w:lvl w:ilvl="5">
      <w:start w:val="1"/>
      <w:numFmt w:val="lowerRoman"/>
      <w:lvlText w:val="%6."/>
      <w:lvlJc w:val="right"/>
      <w:pPr>
        <w:tabs>
          <w:tab w:val="num" w:pos="0"/>
        </w:tabs>
        <w:ind w:left="4953" w:hanging="180"/>
      </w:pPr>
    </w:lvl>
    <w:lvl w:ilvl="6">
      <w:start w:val="1"/>
      <w:numFmt w:val="decimal"/>
      <w:lvlText w:val="%7."/>
      <w:lvlJc w:val="left"/>
      <w:pPr>
        <w:tabs>
          <w:tab w:val="num" w:pos="0"/>
        </w:tabs>
        <w:ind w:left="5673" w:hanging="360"/>
      </w:pPr>
    </w:lvl>
    <w:lvl w:ilvl="7">
      <w:start w:val="1"/>
      <w:numFmt w:val="lowerLetter"/>
      <w:lvlText w:val="%8."/>
      <w:lvlJc w:val="left"/>
      <w:pPr>
        <w:tabs>
          <w:tab w:val="num" w:pos="0"/>
        </w:tabs>
        <w:ind w:left="6393" w:hanging="360"/>
      </w:pPr>
    </w:lvl>
    <w:lvl w:ilvl="8">
      <w:start w:val="1"/>
      <w:numFmt w:val="lowerRoman"/>
      <w:lvlText w:val="%9."/>
      <w:lvlJc w:val="right"/>
      <w:pPr>
        <w:tabs>
          <w:tab w:val="num" w:pos="0"/>
        </w:tabs>
        <w:ind w:left="7113" w:hanging="180"/>
      </w:pPr>
    </w:lvl>
  </w:abstractNum>
  <w:abstractNum w:abstractNumId="31" w15:restartNumberingAfterBreak="0">
    <w:nsid w:val="0E2307E5"/>
    <w:multiLevelType w:val="multilevel"/>
    <w:tmpl w:val="284A1562"/>
    <w:lvl w:ilvl="0">
      <w:start w:val="21"/>
      <w:numFmt w:val="decimal"/>
      <w:lvlText w:val="%1"/>
      <w:lvlJc w:val="left"/>
      <w:pPr>
        <w:tabs>
          <w:tab w:val="num" w:pos="0"/>
        </w:tabs>
        <w:ind w:left="435" w:hanging="435"/>
      </w:pPr>
    </w:lvl>
    <w:lvl w:ilvl="1">
      <w:start w:val="1"/>
      <w:numFmt w:val="decimal"/>
      <w:lvlText w:val="%1.%2"/>
      <w:lvlJc w:val="left"/>
      <w:pPr>
        <w:tabs>
          <w:tab w:val="num" w:pos="0"/>
        </w:tabs>
        <w:ind w:left="1002" w:hanging="435"/>
      </w:pPr>
      <w:rPr>
        <w:b w:val="0"/>
        <w:bCs/>
      </w:rPr>
    </w:lvl>
    <w:lvl w:ilvl="2">
      <w:start w:val="1"/>
      <w:numFmt w:val="decimal"/>
      <w:lvlText w:val="%1.%2.%3"/>
      <w:lvlJc w:val="left"/>
      <w:pPr>
        <w:tabs>
          <w:tab w:val="num" w:pos="0"/>
        </w:tabs>
        <w:ind w:left="1854" w:hanging="720"/>
      </w:pPr>
    </w:lvl>
    <w:lvl w:ilvl="3">
      <w:start w:val="1"/>
      <w:numFmt w:val="decimal"/>
      <w:lvlText w:val="%1.%2.%3.%4"/>
      <w:lvlJc w:val="left"/>
      <w:pPr>
        <w:tabs>
          <w:tab w:val="num" w:pos="0"/>
        </w:tabs>
        <w:ind w:left="2421" w:hanging="720"/>
      </w:pPr>
    </w:lvl>
    <w:lvl w:ilvl="4">
      <w:start w:val="1"/>
      <w:numFmt w:val="decimal"/>
      <w:lvlText w:val="%1.%2.%3.%4.%5"/>
      <w:lvlJc w:val="left"/>
      <w:pPr>
        <w:tabs>
          <w:tab w:val="num" w:pos="0"/>
        </w:tabs>
        <w:ind w:left="3348" w:hanging="1080"/>
      </w:pPr>
    </w:lvl>
    <w:lvl w:ilvl="5">
      <w:start w:val="1"/>
      <w:numFmt w:val="decimal"/>
      <w:lvlText w:val="%1.%2.%3.%4.%5.%6"/>
      <w:lvlJc w:val="left"/>
      <w:pPr>
        <w:tabs>
          <w:tab w:val="num" w:pos="0"/>
        </w:tabs>
        <w:ind w:left="3915" w:hanging="1080"/>
      </w:pPr>
    </w:lvl>
    <w:lvl w:ilvl="6">
      <w:start w:val="1"/>
      <w:numFmt w:val="decimal"/>
      <w:lvlText w:val="%1.%2.%3.%4.%5.%6.%7"/>
      <w:lvlJc w:val="left"/>
      <w:pPr>
        <w:tabs>
          <w:tab w:val="num" w:pos="0"/>
        </w:tabs>
        <w:ind w:left="4842" w:hanging="1440"/>
      </w:pPr>
    </w:lvl>
    <w:lvl w:ilvl="7">
      <w:start w:val="1"/>
      <w:numFmt w:val="decimal"/>
      <w:lvlText w:val="%1.%2.%3.%4.%5.%6.%7.%8"/>
      <w:lvlJc w:val="left"/>
      <w:pPr>
        <w:tabs>
          <w:tab w:val="num" w:pos="0"/>
        </w:tabs>
        <w:ind w:left="5409" w:hanging="1440"/>
      </w:pPr>
    </w:lvl>
    <w:lvl w:ilvl="8">
      <w:start w:val="1"/>
      <w:numFmt w:val="decimal"/>
      <w:lvlText w:val="%1.%2.%3.%4.%5.%6.%7.%8.%9"/>
      <w:lvlJc w:val="left"/>
      <w:pPr>
        <w:tabs>
          <w:tab w:val="num" w:pos="0"/>
        </w:tabs>
        <w:ind w:left="5976" w:hanging="1440"/>
      </w:pPr>
    </w:lvl>
  </w:abstractNum>
  <w:abstractNum w:abstractNumId="32" w15:restartNumberingAfterBreak="0">
    <w:nsid w:val="0EAA4D98"/>
    <w:multiLevelType w:val="multilevel"/>
    <w:tmpl w:val="104A2516"/>
    <w:lvl w:ilvl="0">
      <w:start w:val="1"/>
      <w:numFmt w:val="lowerLetter"/>
      <w:lvlText w:val="%1)"/>
      <w:lvlJc w:val="left"/>
      <w:pPr>
        <w:tabs>
          <w:tab w:val="num" w:pos="0"/>
        </w:tabs>
        <w:ind w:left="1347" w:hanging="360"/>
      </w:pPr>
    </w:lvl>
    <w:lvl w:ilvl="1">
      <w:start w:val="1"/>
      <w:numFmt w:val="lowerLetter"/>
      <w:lvlText w:val="%2."/>
      <w:lvlJc w:val="left"/>
      <w:pPr>
        <w:tabs>
          <w:tab w:val="num" w:pos="0"/>
        </w:tabs>
        <w:ind w:left="2067" w:hanging="360"/>
      </w:pPr>
    </w:lvl>
    <w:lvl w:ilvl="2">
      <w:start w:val="1"/>
      <w:numFmt w:val="lowerRoman"/>
      <w:lvlText w:val="%3."/>
      <w:lvlJc w:val="right"/>
      <w:pPr>
        <w:tabs>
          <w:tab w:val="num" w:pos="0"/>
        </w:tabs>
        <w:ind w:left="2787" w:hanging="180"/>
      </w:pPr>
    </w:lvl>
    <w:lvl w:ilvl="3">
      <w:start w:val="1"/>
      <w:numFmt w:val="decimal"/>
      <w:lvlText w:val="%4."/>
      <w:lvlJc w:val="left"/>
      <w:pPr>
        <w:tabs>
          <w:tab w:val="num" w:pos="0"/>
        </w:tabs>
        <w:ind w:left="3507" w:hanging="360"/>
      </w:pPr>
    </w:lvl>
    <w:lvl w:ilvl="4">
      <w:start w:val="1"/>
      <w:numFmt w:val="lowerLetter"/>
      <w:lvlText w:val="%5."/>
      <w:lvlJc w:val="left"/>
      <w:pPr>
        <w:tabs>
          <w:tab w:val="num" w:pos="0"/>
        </w:tabs>
        <w:ind w:left="4227" w:hanging="360"/>
      </w:pPr>
    </w:lvl>
    <w:lvl w:ilvl="5">
      <w:start w:val="1"/>
      <w:numFmt w:val="lowerRoman"/>
      <w:lvlText w:val="%6."/>
      <w:lvlJc w:val="right"/>
      <w:pPr>
        <w:tabs>
          <w:tab w:val="num" w:pos="0"/>
        </w:tabs>
        <w:ind w:left="4947" w:hanging="180"/>
      </w:pPr>
    </w:lvl>
    <w:lvl w:ilvl="6">
      <w:start w:val="1"/>
      <w:numFmt w:val="decimal"/>
      <w:lvlText w:val="%7."/>
      <w:lvlJc w:val="left"/>
      <w:pPr>
        <w:tabs>
          <w:tab w:val="num" w:pos="0"/>
        </w:tabs>
        <w:ind w:left="5667" w:hanging="360"/>
      </w:pPr>
    </w:lvl>
    <w:lvl w:ilvl="7">
      <w:start w:val="1"/>
      <w:numFmt w:val="lowerLetter"/>
      <w:lvlText w:val="%8."/>
      <w:lvlJc w:val="left"/>
      <w:pPr>
        <w:tabs>
          <w:tab w:val="num" w:pos="0"/>
        </w:tabs>
        <w:ind w:left="6387" w:hanging="360"/>
      </w:pPr>
    </w:lvl>
    <w:lvl w:ilvl="8">
      <w:start w:val="1"/>
      <w:numFmt w:val="lowerRoman"/>
      <w:lvlText w:val="%9."/>
      <w:lvlJc w:val="right"/>
      <w:pPr>
        <w:tabs>
          <w:tab w:val="num" w:pos="0"/>
        </w:tabs>
        <w:ind w:left="7107" w:hanging="180"/>
      </w:pPr>
    </w:lvl>
  </w:abstractNum>
  <w:abstractNum w:abstractNumId="33" w15:restartNumberingAfterBreak="0">
    <w:nsid w:val="0F5B40B0"/>
    <w:multiLevelType w:val="multilevel"/>
    <w:tmpl w:val="A552AC9C"/>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34" w15:restartNumberingAfterBreak="0">
    <w:nsid w:val="12D06E0A"/>
    <w:multiLevelType w:val="multilevel"/>
    <w:tmpl w:val="9E406D54"/>
    <w:lvl w:ilvl="0">
      <w:start w:val="8"/>
      <w:numFmt w:val="decimal"/>
      <w:lvlText w:val="%1."/>
      <w:lvlJc w:val="left"/>
      <w:pPr>
        <w:tabs>
          <w:tab w:val="num" w:pos="0"/>
        </w:tabs>
        <w:ind w:left="360" w:hanging="360"/>
      </w:pPr>
    </w:lvl>
    <w:lvl w:ilvl="1">
      <w:start w:val="5"/>
      <w:numFmt w:val="decimal"/>
      <w:lvlText w:val="%1.%2."/>
      <w:lvlJc w:val="left"/>
      <w:pPr>
        <w:tabs>
          <w:tab w:val="num" w:pos="0"/>
        </w:tabs>
        <w:ind w:left="360" w:hanging="360"/>
      </w:p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800" w:hanging="1800"/>
      </w:pPr>
    </w:lvl>
  </w:abstractNum>
  <w:abstractNum w:abstractNumId="35" w15:restartNumberingAfterBreak="0">
    <w:nsid w:val="1C343F60"/>
    <w:multiLevelType w:val="multilevel"/>
    <w:tmpl w:val="165AED0C"/>
    <w:lvl w:ilvl="0">
      <w:start w:val="1"/>
      <w:numFmt w:val="decimal"/>
      <w:lvlText w:val="%1."/>
      <w:lvlJc w:val="left"/>
      <w:pPr>
        <w:tabs>
          <w:tab w:val="num" w:pos="720"/>
        </w:tabs>
        <w:ind w:left="720" w:hanging="360"/>
      </w:pPr>
    </w:lvl>
    <w:lvl w:ilvl="1">
      <w:start w:val="1"/>
      <w:numFmt w:val="lowerLetter"/>
      <w:lvlText w:val="%2)"/>
      <w:lvlJc w:val="left"/>
      <w:pPr>
        <w:tabs>
          <w:tab w:val="num" w:pos="1455"/>
        </w:tabs>
        <w:ind w:left="1455" w:hanging="375"/>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6" w15:restartNumberingAfterBreak="0">
    <w:nsid w:val="2295576D"/>
    <w:multiLevelType w:val="multilevel"/>
    <w:tmpl w:val="88188CC6"/>
    <w:lvl w:ilvl="0">
      <w:start w:val="1"/>
      <w:numFmt w:val="lowerLetter"/>
      <w:lvlText w:val="%1)"/>
      <w:lvlJc w:val="left"/>
      <w:pPr>
        <w:tabs>
          <w:tab w:val="num" w:pos="0"/>
        </w:tabs>
        <w:ind w:left="1347" w:hanging="360"/>
      </w:pPr>
    </w:lvl>
    <w:lvl w:ilvl="1">
      <w:start w:val="1"/>
      <w:numFmt w:val="lowerLetter"/>
      <w:lvlText w:val="%2."/>
      <w:lvlJc w:val="left"/>
      <w:pPr>
        <w:tabs>
          <w:tab w:val="num" w:pos="0"/>
        </w:tabs>
        <w:ind w:left="2067" w:hanging="360"/>
      </w:pPr>
    </w:lvl>
    <w:lvl w:ilvl="2">
      <w:start w:val="1"/>
      <w:numFmt w:val="lowerRoman"/>
      <w:lvlText w:val="%3."/>
      <w:lvlJc w:val="right"/>
      <w:pPr>
        <w:tabs>
          <w:tab w:val="num" w:pos="0"/>
        </w:tabs>
        <w:ind w:left="2787" w:hanging="180"/>
      </w:pPr>
    </w:lvl>
    <w:lvl w:ilvl="3">
      <w:start w:val="1"/>
      <w:numFmt w:val="decimal"/>
      <w:lvlText w:val="%4."/>
      <w:lvlJc w:val="left"/>
      <w:pPr>
        <w:tabs>
          <w:tab w:val="num" w:pos="0"/>
        </w:tabs>
        <w:ind w:left="3507" w:hanging="360"/>
      </w:pPr>
    </w:lvl>
    <w:lvl w:ilvl="4">
      <w:start w:val="1"/>
      <w:numFmt w:val="lowerLetter"/>
      <w:lvlText w:val="%5."/>
      <w:lvlJc w:val="left"/>
      <w:pPr>
        <w:tabs>
          <w:tab w:val="num" w:pos="0"/>
        </w:tabs>
        <w:ind w:left="4227" w:hanging="360"/>
      </w:pPr>
    </w:lvl>
    <w:lvl w:ilvl="5">
      <w:start w:val="1"/>
      <w:numFmt w:val="lowerRoman"/>
      <w:lvlText w:val="%6."/>
      <w:lvlJc w:val="right"/>
      <w:pPr>
        <w:tabs>
          <w:tab w:val="num" w:pos="0"/>
        </w:tabs>
        <w:ind w:left="4947" w:hanging="180"/>
      </w:pPr>
    </w:lvl>
    <w:lvl w:ilvl="6">
      <w:start w:val="1"/>
      <w:numFmt w:val="decimal"/>
      <w:lvlText w:val="%7."/>
      <w:lvlJc w:val="left"/>
      <w:pPr>
        <w:tabs>
          <w:tab w:val="num" w:pos="0"/>
        </w:tabs>
        <w:ind w:left="5667" w:hanging="360"/>
      </w:pPr>
    </w:lvl>
    <w:lvl w:ilvl="7">
      <w:start w:val="1"/>
      <w:numFmt w:val="lowerLetter"/>
      <w:lvlText w:val="%8."/>
      <w:lvlJc w:val="left"/>
      <w:pPr>
        <w:tabs>
          <w:tab w:val="num" w:pos="0"/>
        </w:tabs>
        <w:ind w:left="6387" w:hanging="360"/>
      </w:pPr>
    </w:lvl>
    <w:lvl w:ilvl="8">
      <w:start w:val="1"/>
      <w:numFmt w:val="lowerRoman"/>
      <w:lvlText w:val="%9."/>
      <w:lvlJc w:val="right"/>
      <w:pPr>
        <w:tabs>
          <w:tab w:val="num" w:pos="0"/>
        </w:tabs>
        <w:ind w:left="7107" w:hanging="180"/>
      </w:pPr>
    </w:lvl>
  </w:abstractNum>
  <w:abstractNum w:abstractNumId="37" w15:restartNumberingAfterBreak="0">
    <w:nsid w:val="23B63013"/>
    <w:multiLevelType w:val="multilevel"/>
    <w:tmpl w:val="1D187CA8"/>
    <w:lvl w:ilvl="0">
      <w:start w:val="1"/>
      <w:numFmt w:val="lowerLetter"/>
      <w:lvlText w:val="%1)"/>
      <w:lvlJc w:val="left"/>
      <w:pPr>
        <w:tabs>
          <w:tab w:val="num" w:pos="0"/>
        </w:tabs>
        <w:ind w:left="720" w:hanging="360"/>
      </w:pPr>
      <w:rPr>
        <w:b w:val="0"/>
        <w:bCs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8" w15:restartNumberingAfterBreak="0">
    <w:nsid w:val="25E62D64"/>
    <w:multiLevelType w:val="multilevel"/>
    <w:tmpl w:val="1B284318"/>
    <w:lvl w:ilvl="0">
      <w:start w:val="1"/>
      <w:numFmt w:val="decimal"/>
      <w:lvlText w:val="%1."/>
      <w:lvlJc w:val="left"/>
      <w:pPr>
        <w:tabs>
          <w:tab w:val="num" w:pos="600"/>
        </w:tabs>
        <w:ind w:left="600" w:hanging="360"/>
      </w:pPr>
      <w:rPr>
        <w:rFonts w:ascii="Times New Roman" w:eastAsia="Times New Roman" w:hAnsi="Times New Roman" w:cs="Times New Roman"/>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9" w15:restartNumberingAfterBreak="0">
    <w:nsid w:val="26BC3B9F"/>
    <w:multiLevelType w:val="multilevel"/>
    <w:tmpl w:val="1040BC92"/>
    <w:lvl w:ilvl="0">
      <w:start w:val="9"/>
      <w:numFmt w:val="decimal"/>
      <w:lvlText w:val="%1"/>
      <w:lvlJc w:val="left"/>
      <w:pPr>
        <w:tabs>
          <w:tab w:val="num" w:pos="0"/>
        </w:tabs>
        <w:ind w:left="420" w:hanging="420"/>
      </w:pPr>
      <w:rPr>
        <w:b w:val="0"/>
        <w:color w:val="auto"/>
      </w:rPr>
    </w:lvl>
    <w:lvl w:ilvl="1">
      <w:start w:val="10"/>
      <w:numFmt w:val="decimal"/>
      <w:lvlText w:val="%1.%2"/>
      <w:lvlJc w:val="left"/>
      <w:pPr>
        <w:tabs>
          <w:tab w:val="num" w:pos="0"/>
        </w:tabs>
        <w:ind w:left="1140" w:hanging="420"/>
      </w:pPr>
      <w:rPr>
        <w:b w:val="0"/>
        <w:color w:val="auto"/>
      </w:rPr>
    </w:lvl>
    <w:lvl w:ilvl="2">
      <w:start w:val="1"/>
      <w:numFmt w:val="decimal"/>
      <w:lvlText w:val="%1.%2.%3"/>
      <w:lvlJc w:val="left"/>
      <w:pPr>
        <w:tabs>
          <w:tab w:val="num" w:pos="0"/>
        </w:tabs>
        <w:ind w:left="2160" w:hanging="720"/>
      </w:pPr>
      <w:rPr>
        <w:b w:val="0"/>
        <w:color w:val="auto"/>
      </w:rPr>
    </w:lvl>
    <w:lvl w:ilvl="3">
      <w:start w:val="1"/>
      <w:numFmt w:val="decimal"/>
      <w:lvlText w:val="%1.%2.%3.%4"/>
      <w:lvlJc w:val="left"/>
      <w:pPr>
        <w:tabs>
          <w:tab w:val="num" w:pos="0"/>
        </w:tabs>
        <w:ind w:left="2880" w:hanging="720"/>
      </w:pPr>
      <w:rPr>
        <w:b w:val="0"/>
        <w:color w:val="auto"/>
      </w:rPr>
    </w:lvl>
    <w:lvl w:ilvl="4">
      <w:start w:val="1"/>
      <w:numFmt w:val="decimal"/>
      <w:lvlText w:val="%1.%2.%3.%4.%5"/>
      <w:lvlJc w:val="left"/>
      <w:pPr>
        <w:tabs>
          <w:tab w:val="num" w:pos="0"/>
        </w:tabs>
        <w:ind w:left="3960" w:hanging="1080"/>
      </w:pPr>
      <w:rPr>
        <w:b w:val="0"/>
        <w:color w:val="auto"/>
      </w:rPr>
    </w:lvl>
    <w:lvl w:ilvl="5">
      <w:start w:val="1"/>
      <w:numFmt w:val="decimal"/>
      <w:lvlText w:val="%1.%2.%3.%4.%5.%6"/>
      <w:lvlJc w:val="left"/>
      <w:pPr>
        <w:tabs>
          <w:tab w:val="num" w:pos="0"/>
        </w:tabs>
        <w:ind w:left="4680" w:hanging="1080"/>
      </w:pPr>
      <w:rPr>
        <w:b w:val="0"/>
        <w:color w:val="auto"/>
      </w:rPr>
    </w:lvl>
    <w:lvl w:ilvl="6">
      <w:start w:val="1"/>
      <w:numFmt w:val="decimal"/>
      <w:lvlText w:val="%1.%2.%3.%4.%5.%6.%7"/>
      <w:lvlJc w:val="left"/>
      <w:pPr>
        <w:tabs>
          <w:tab w:val="num" w:pos="0"/>
        </w:tabs>
        <w:ind w:left="5760" w:hanging="1440"/>
      </w:pPr>
      <w:rPr>
        <w:b w:val="0"/>
        <w:color w:val="auto"/>
      </w:rPr>
    </w:lvl>
    <w:lvl w:ilvl="7">
      <w:start w:val="1"/>
      <w:numFmt w:val="decimal"/>
      <w:lvlText w:val="%1.%2.%3.%4.%5.%6.%7.%8"/>
      <w:lvlJc w:val="left"/>
      <w:pPr>
        <w:tabs>
          <w:tab w:val="num" w:pos="0"/>
        </w:tabs>
        <w:ind w:left="6480" w:hanging="1440"/>
      </w:pPr>
      <w:rPr>
        <w:b w:val="0"/>
        <w:color w:val="auto"/>
      </w:rPr>
    </w:lvl>
    <w:lvl w:ilvl="8">
      <w:start w:val="1"/>
      <w:numFmt w:val="decimal"/>
      <w:lvlText w:val="%1.%2.%3.%4.%5.%6.%7.%8.%9"/>
      <w:lvlJc w:val="left"/>
      <w:pPr>
        <w:tabs>
          <w:tab w:val="num" w:pos="0"/>
        </w:tabs>
        <w:ind w:left="7200" w:hanging="1440"/>
      </w:pPr>
      <w:rPr>
        <w:b w:val="0"/>
        <w:color w:val="auto"/>
      </w:rPr>
    </w:lvl>
  </w:abstractNum>
  <w:abstractNum w:abstractNumId="40" w15:restartNumberingAfterBreak="0">
    <w:nsid w:val="298C0EC5"/>
    <w:multiLevelType w:val="multilevel"/>
    <w:tmpl w:val="77C069F2"/>
    <w:lvl w:ilvl="0">
      <w:start w:val="1"/>
      <w:numFmt w:val="decimal"/>
      <w:lvlText w:val="%1."/>
      <w:lvlJc w:val="left"/>
      <w:pPr>
        <w:tabs>
          <w:tab w:val="num" w:pos="0"/>
        </w:tabs>
        <w:ind w:left="720" w:hanging="360"/>
      </w:pPr>
      <w:rPr>
        <w:rFonts w:ascii="Calibri" w:eastAsia="Andale Sans UI" w:hAnsi="Calibri" w:cs="Calibri"/>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1" w15:restartNumberingAfterBreak="0">
    <w:nsid w:val="2DBD57D0"/>
    <w:multiLevelType w:val="multilevel"/>
    <w:tmpl w:val="0B2E5A00"/>
    <w:lvl w:ilvl="0">
      <w:start w:val="25"/>
      <w:numFmt w:val="decimal"/>
      <w:lvlText w:val="%1"/>
      <w:lvlJc w:val="left"/>
      <w:pPr>
        <w:tabs>
          <w:tab w:val="num" w:pos="0"/>
        </w:tabs>
        <w:ind w:left="420" w:hanging="420"/>
      </w:pPr>
      <w:rPr>
        <w:b w:val="0"/>
      </w:rPr>
    </w:lvl>
    <w:lvl w:ilvl="1">
      <w:start w:val="1"/>
      <w:numFmt w:val="decimal"/>
      <w:lvlText w:val="%1.%2"/>
      <w:lvlJc w:val="left"/>
      <w:pPr>
        <w:tabs>
          <w:tab w:val="num" w:pos="0"/>
        </w:tabs>
        <w:ind w:left="420" w:hanging="420"/>
      </w:pPr>
      <w:rPr>
        <w:b w:val="0"/>
      </w:rPr>
    </w:lvl>
    <w:lvl w:ilvl="2">
      <w:start w:val="1"/>
      <w:numFmt w:val="decimal"/>
      <w:lvlText w:val="%1.%2.%3"/>
      <w:lvlJc w:val="left"/>
      <w:pPr>
        <w:tabs>
          <w:tab w:val="num" w:pos="0"/>
        </w:tabs>
        <w:ind w:left="720" w:hanging="720"/>
      </w:pPr>
      <w:rPr>
        <w:b w:val="0"/>
      </w:rPr>
    </w:lvl>
    <w:lvl w:ilvl="3">
      <w:start w:val="1"/>
      <w:numFmt w:val="decimal"/>
      <w:lvlText w:val="%1.%2.%3.%4"/>
      <w:lvlJc w:val="left"/>
      <w:pPr>
        <w:tabs>
          <w:tab w:val="num" w:pos="0"/>
        </w:tabs>
        <w:ind w:left="720" w:hanging="720"/>
      </w:pPr>
      <w:rPr>
        <w:b w:val="0"/>
      </w:rPr>
    </w:lvl>
    <w:lvl w:ilvl="4">
      <w:start w:val="1"/>
      <w:numFmt w:val="decimal"/>
      <w:lvlText w:val="%1.%2.%3.%4.%5"/>
      <w:lvlJc w:val="left"/>
      <w:pPr>
        <w:tabs>
          <w:tab w:val="num" w:pos="0"/>
        </w:tabs>
        <w:ind w:left="1080" w:hanging="1080"/>
      </w:pPr>
      <w:rPr>
        <w:b w:val="0"/>
      </w:rPr>
    </w:lvl>
    <w:lvl w:ilvl="5">
      <w:start w:val="1"/>
      <w:numFmt w:val="decimal"/>
      <w:lvlText w:val="%1.%2.%3.%4.%5.%6"/>
      <w:lvlJc w:val="left"/>
      <w:pPr>
        <w:tabs>
          <w:tab w:val="num" w:pos="0"/>
        </w:tabs>
        <w:ind w:left="1080" w:hanging="1080"/>
      </w:pPr>
      <w:rPr>
        <w:b w:val="0"/>
      </w:rPr>
    </w:lvl>
    <w:lvl w:ilvl="6">
      <w:start w:val="1"/>
      <w:numFmt w:val="decimal"/>
      <w:lvlText w:val="%1.%2.%3.%4.%5.%6.%7"/>
      <w:lvlJc w:val="left"/>
      <w:pPr>
        <w:tabs>
          <w:tab w:val="num" w:pos="0"/>
        </w:tabs>
        <w:ind w:left="1440" w:hanging="1440"/>
      </w:pPr>
      <w:rPr>
        <w:b w:val="0"/>
      </w:rPr>
    </w:lvl>
    <w:lvl w:ilvl="7">
      <w:start w:val="1"/>
      <w:numFmt w:val="decimal"/>
      <w:lvlText w:val="%1.%2.%3.%4.%5.%6.%7.%8"/>
      <w:lvlJc w:val="left"/>
      <w:pPr>
        <w:tabs>
          <w:tab w:val="num" w:pos="0"/>
        </w:tabs>
        <w:ind w:left="1440" w:hanging="1440"/>
      </w:pPr>
      <w:rPr>
        <w:b w:val="0"/>
      </w:rPr>
    </w:lvl>
    <w:lvl w:ilvl="8">
      <w:start w:val="1"/>
      <w:numFmt w:val="decimal"/>
      <w:lvlText w:val="%1.%2.%3.%4.%5.%6.%7.%8.%9"/>
      <w:lvlJc w:val="left"/>
      <w:pPr>
        <w:tabs>
          <w:tab w:val="num" w:pos="0"/>
        </w:tabs>
        <w:ind w:left="1440" w:hanging="1440"/>
      </w:pPr>
      <w:rPr>
        <w:b w:val="0"/>
      </w:rPr>
    </w:lvl>
  </w:abstractNum>
  <w:abstractNum w:abstractNumId="42" w15:restartNumberingAfterBreak="0">
    <w:nsid w:val="30A0273E"/>
    <w:multiLevelType w:val="multilevel"/>
    <w:tmpl w:val="3D486888"/>
    <w:lvl w:ilvl="0">
      <w:start w:val="1"/>
      <w:numFmt w:val="decimal"/>
      <w:lvlText w:val="%1."/>
      <w:lvlJc w:val="left"/>
      <w:pPr>
        <w:tabs>
          <w:tab w:val="num" w:pos="0"/>
        </w:tabs>
        <w:ind w:left="720" w:hanging="360"/>
      </w:pPr>
      <w:rPr>
        <w:rFonts w:ascii="Calibri" w:eastAsia="Andale Sans UI" w:hAnsi="Calibri" w:cs="Calibri"/>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3" w15:restartNumberingAfterBreak="0">
    <w:nsid w:val="3219359F"/>
    <w:multiLevelType w:val="multilevel"/>
    <w:tmpl w:val="9F8C56F0"/>
    <w:lvl w:ilvl="0">
      <w:start w:val="1"/>
      <w:numFmt w:val="lowerLetter"/>
      <w:lvlText w:val="%1)"/>
      <w:lvlJc w:val="left"/>
      <w:pPr>
        <w:tabs>
          <w:tab w:val="num" w:pos="0"/>
        </w:tabs>
        <w:ind w:left="1080" w:hanging="360"/>
      </w:pPr>
      <w:rPr>
        <w:b w:val="0"/>
        <w:bCs/>
      </w:r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44" w15:restartNumberingAfterBreak="0">
    <w:nsid w:val="376738C6"/>
    <w:multiLevelType w:val="multilevel"/>
    <w:tmpl w:val="A7F25F06"/>
    <w:lvl w:ilvl="0">
      <w:start w:val="23"/>
      <w:numFmt w:val="decimal"/>
      <w:lvlText w:val="%1"/>
      <w:lvlJc w:val="left"/>
      <w:pPr>
        <w:tabs>
          <w:tab w:val="num" w:pos="0"/>
        </w:tabs>
        <w:ind w:left="435" w:hanging="435"/>
      </w:pPr>
    </w:lvl>
    <w:lvl w:ilvl="1">
      <w:start w:val="1"/>
      <w:numFmt w:val="decimal"/>
      <w:lvlText w:val="%1.%2"/>
      <w:lvlJc w:val="left"/>
      <w:pPr>
        <w:tabs>
          <w:tab w:val="num" w:pos="0"/>
        </w:tabs>
        <w:ind w:left="1002" w:hanging="435"/>
      </w:pPr>
      <w:rPr>
        <w:b w:val="0"/>
        <w:bCs w:val="0"/>
      </w:rPr>
    </w:lvl>
    <w:lvl w:ilvl="2">
      <w:start w:val="1"/>
      <w:numFmt w:val="decimal"/>
      <w:lvlText w:val="%1.%2.%3"/>
      <w:lvlJc w:val="left"/>
      <w:pPr>
        <w:tabs>
          <w:tab w:val="num" w:pos="0"/>
        </w:tabs>
        <w:ind w:left="1854" w:hanging="720"/>
      </w:pPr>
    </w:lvl>
    <w:lvl w:ilvl="3">
      <w:start w:val="1"/>
      <w:numFmt w:val="decimal"/>
      <w:lvlText w:val="%1.%2.%3.%4"/>
      <w:lvlJc w:val="left"/>
      <w:pPr>
        <w:tabs>
          <w:tab w:val="num" w:pos="0"/>
        </w:tabs>
        <w:ind w:left="2421" w:hanging="720"/>
      </w:pPr>
    </w:lvl>
    <w:lvl w:ilvl="4">
      <w:start w:val="1"/>
      <w:numFmt w:val="decimal"/>
      <w:lvlText w:val="%1.%2.%3.%4.%5"/>
      <w:lvlJc w:val="left"/>
      <w:pPr>
        <w:tabs>
          <w:tab w:val="num" w:pos="0"/>
        </w:tabs>
        <w:ind w:left="3348" w:hanging="1080"/>
      </w:pPr>
    </w:lvl>
    <w:lvl w:ilvl="5">
      <w:start w:val="1"/>
      <w:numFmt w:val="decimal"/>
      <w:lvlText w:val="%1.%2.%3.%4.%5.%6"/>
      <w:lvlJc w:val="left"/>
      <w:pPr>
        <w:tabs>
          <w:tab w:val="num" w:pos="0"/>
        </w:tabs>
        <w:ind w:left="3915" w:hanging="1080"/>
      </w:pPr>
    </w:lvl>
    <w:lvl w:ilvl="6">
      <w:start w:val="1"/>
      <w:numFmt w:val="decimal"/>
      <w:lvlText w:val="%1.%2.%3.%4.%5.%6.%7"/>
      <w:lvlJc w:val="left"/>
      <w:pPr>
        <w:tabs>
          <w:tab w:val="num" w:pos="0"/>
        </w:tabs>
        <w:ind w:left="4842" w:hanging="1440"/>
      </w:pPr>
    </w:lvl>
    <w:lvl w:ilvl="7">
      <w:start w:val="1"/>
      <w:numFmt w:val="decimal"/>
      <w:lvlText w:val="%1.%2.%3.%4.%5.%6.%7.%8"/>
      <w:lvlJc w:val="left"/>
      <w:pPr>
        <w:tabs>
          <w:tab w:val="num" w:pos="0"/>
        </w:tabs>
        <w:ind w:left="5409" w:hanging="1440"/>
      </w:pPr>
    </w:lvl>
    <w:lvl w:ilvl="8">
      <w:start w:val="1"/>
      <w:numFmt w:val="decimal"/>
      <w:lvlText w:val="%1.%2.%3.%4.%5.%6.%7.%8.%9"/>
      <w:lvlJc w:val="left"/>
      <w:pPr>
        <w:tabs>
          <w:tab w:val="num" w:pos="0"/>
        </w:tabs>
        <w:ind w:left="5976" w:hanging="1440"/>
      </w:pPr>
    </w:lvl>
  </w:abstractNum>
  <w:abstractNum w:abstractNumId="45" w15:restartNumberingAfterBreak="0">
    <w:nsid w:val="392B64C6"/>
    <w:multiLevelType w:val="multilevel"/>
    <w:tmpl w:val="8BC80516"/>
    <w:lvl w:ilvl="0">
      <w:start w:val="1"/>
      <w:numFmt w:val="lowerLetter"/>
      <w:lvlText w:val="%1)"/>
      <w:lvlJc w:val="left"/>
      <w:pPr>
        <w:tabs>
          <w:tab w:val="num" w:pos="0"/>
        </w:tabs>
        <w:ind w:left="840" w:hanging="360"/>
      </w:pPr>
      <w:rPr>
        <w:b w:val="0"/>
        <w:bCs w:val="0"/>
      </w:rPr>
    </w:lvl>
    <w:lvl w:ilvl="1">
      <w:start w:val="1"/>
      <w:numFmt w:val="lowerLetter"/>
      <w:lvlText w:val="%2."/>
      <w:lvlJc w:val="left"/>
      <w:pPr>
        <w:tabs>
          <w:tab w:val="num" w:pos="0"/>
        </w:tabs>
        <w:ind w:left="1560" w:hanging="360"/>
      </w:pPr>
    </w:lvl>
    <w:lvl w:ilvl="2">
      <w:start w:val="1"/>
      <w:numFmt w:val="lowerRoman"/>
      <w:lvlText w:val="%3."/>
      <w:lvlJc w:val="right"/>
      <w:pPr>
        <w:tabs>
          <w:tab w:val="num" w:pos="0"/>
        </w:tabs>
        <w:ind w:left="2280" w:hanging="180"/>
      </w:pPr>
    </w:lvl>
    <w:lvl w:ilvl="3">
      <w:start w:val="1"/>
      <w:numFmt w:val="decimal"/>
      <w:lvlText w:val="%4."/>
      <w:lvlJc w:val="left"/>
      <w:pPr>
        <w:tabs>
          <w:tab w:val="num" w:pos="0"/>
        </w:tabs>
        <w:ind w:left="3000" w:hanging="360"/>
      </w:pPr>
    </w:lvl>
    <w:lvl w:ilvl="4">
      <w:start w:val="1"/>
      <w:numFmt w:val="lowerLetter"/>
      <w:lvlText w:val="%5."/>
      <w:lvlJc w:val="left"/>
      <w:pPr>
        <w:tabs>
          <w:tab w:val="num" w:pos="0"/>
        </w:tabs>
        <w:ind w:left="3720" w:hanging="360"/>
      </w:pPr>
    </w:lvl>
    <w:lvl w:ilvl="5">
      <w:start w:val="1"/>
      <w:numFmt w:val="lowerRoman"/>
      <w:lvlText w:val="%6."/>
      <w:lvlJc w:val="right"/>
      <w:pPr>
        <w:tabs>
          <w:tab w:val="num" w:pos="0"/>
        </w:tabs>
        <w:ind w:left="4440" w:hanging="180"/>
      </w:pPr>
    </w:lvl>
    <w:lvl w:ilvl="6">
      <w:start w:val="1"/>
      <w:numFmt w:val="decimal"/>
      <w:lvlText w:val="%7."/>
      <w:lvlJc w:val="left"/>
      <w:pPr>
        <w:tabs>
          <w:tab w:val="num" w:pos="0"/>
        </w:tabs>
        <w:ind w:left="5160" w:hanging="360"/>
      </w:pPr>
    </w:lvl>
    <w:lvl w:ilvl="7">
      <w:start w:val="1"/>
      <w:numFmt w:val="lowerLetter"/>
      <w:lvlText w:val="%8."/>
      <w:lvlJc w:val="left"/>
      <w:pPr>
        <w:tabs>
          <w:tab w:val="num" w:pos="0"/>
        </w:tabs>
        <w:ind w:left="5880" w:hanging="360"/>
      </w:pPr>
    </w:lvl>
    <w:lvl w:ilvl="8">
      <w:start w:val="1"/>
      <w:numFmt w:val="lowerRoman"/>
      <w:lvlText w:val="%9."/>
      <w:lvlJc w:val="right"/>
      <w:pPr>
        <w:tabs>
          <w:tab w:val="num" w:pos="0"/>
        </w:tabs>
        <w:ind w:left="6600" w:hanging="180"/>
      </w:pPr>
    </w:lvl>
  </w:abstractNum>
  <w:abstractNum w:abstractNumId="46" w15:restartNumberingAfterBreak="0">
    <w:nsid w:val="44E41F36"/>
    <w:multiLevelType w:val="multilevel"/>
    <w:tmpl w:val="3C060B9C"/>
    <w:lvl w:ilvl="0">
      <w:start w:val="6"/>
      <w:numFmt w:val="decimal"/>
      <w:lvlText w:val="%1"/>
      <w:lvlJc w:val="left"/>
      <w:pPr>
        <w:tabs>
          <w:tab w:val="num" w:pos="0"/>
        </w:tabs>
        <w:ind w:left="360" w:hanging="360"/>
      </w:pPr>
      <w:rPr>
        <w:u w:val="none"/>
      </w:rPr>
    </w:lvl>
    <w:lvl w:ilvl="1">
      <w:start w:val="2"/>
      <w:numFmt w:val="decimal"/>
      <w:lvlText w:val="%1.%2"/>
      <w:lvlJc w:val="left"/>
      <w:pPr>
        <w:tabs>
          <w:tab w:val="num" w:pos="0"/>
        </w:tabs>
        <w:ind w:left="360" w:hanging="360"/>
      </w:pPr>
      <w:rPr>
        <w:u w:val="none"/>
      </w:rPr>
    </w:lvl>
    <w:lvl w:ilvl="2">
      <w:start w:val="1"/>
      <w:numFmt w:val="decimal"/>
      <w:lvlText w:val="%1.%2.%3"/>
      <w:lvlJc w:val="left"/>
      <w:pPr>
        <w:tabs>
          <w:tab w:val="num" w:pos="0"/>
        </w:tabs>
        <w:ind w:left="720" w:hanging="720"/>
      </w:pPr>
      <w:rPr>
        <w:u w:val="none"/>
      </w:rPr>
    </w:lvl>
    <w:lvl w:ilvl="3">
      <w:start w:val="1"/>
      <w:numFmt w:val="decimal"/>
      <w:lvlText w:val="%1.%2.%3.%4"/>
      <w:lvlJc w:val="left"/>
      <w:pPr>
        <w:tabs>
          <w:tab w:val="num" w:pos="0"/>
        </w:tabs>
        <w:ind w:left="720" w:hanging="720"/>
      </w:pPr>
      <w:rPr>
        <w:u w:val="none"/>
      </w:rPr>
    </w:lvl>
    <w:lvl w:ilvl="4">
      <w:start w:val="1"/>
      <w:numFmt w:val="decimal"/>
      <w:lvlText w:val="%1.%2.%3.%4.%5"/>
      <w:lvlJc w:val="left"/>
      <w:pPr>
        <w:tabs>
          <w:tab w:val="num" w:pos="0"/>
        </w:tabs>
        <w:ind w:left="1080" w:hanging="1080"/>
      </w:pPr>
      <w:rPr>
        <w:u w:val="none"/>
      </w:rPr>
    </w:lvl>
    <w:lvl w:ilvl="5">
      <w:start w:val="1"/>
      <w:numFmt w:val="decimal"/>
      <w:lvlText w:val="%1.%2.%3.%4.%5.%6"/>
      <w:lvlJc w:val="left"/>
      <w:pPr>
        <w:tabs>
          <w:tab w:val="num" w:pos="0"/>
        </w:tabs>
        <w:ind w:left="1080" w:hanging="1080"/>
      </w:pPr>
      <w:rPr>
        <w:u w:val="none"/>
      </w:rPr>
    </w:lvl>
    <w:lvl w:ilvl="6">
      <w:start w:val="1"/>
      <w:numFmt w:val="decimal"/>
      <w:lvlText w:val="%1.%2.%3.%4.%5.%6.%7"/>
      <w:lvlJc w:val="left"/>
      <w:pPr>
        <w:tabs>
          <w:tab w:val="num" w:pos="0"/>
        </w:tabs>
        <w:ind w:left="1440" w:hanging="1440"/>
      </w:pPr>
      <w:rPr>
        <w:u w:val="none"/>
      </w:rPr>
    </w:lvl>
    <w:lvl w:ilvl="7">
      <w:start w:val="1"/>
      <w:numFmt w:val="decimal"/>
      <w:lvlText w:val="%1.%2.%3.%4.%5.%6.%7.%8"/>
      <w:lvlJc w:val="left"/>
      <w:pPr>
        <w:tabs>
          <w:tab w:val="num" w:pos="0"/>
        </w:tabs>
        <w:ind w:left="1440" w:hanging="1440"/>
      </w:pPr>
      <w:rPr>
        <w:u w:val="none"/>
      </w:rPr>
    </w:lvl>
    <w:lvl w:ilvl="8">
      <w:start w:val="1"/>
      <w:numFmt w:val="decimal"/>
      <w:lvlText w:val="%1.%2.%3.%4.%5.%6.%7.%8.%9"/>
      <w:lvlJc w:val="left"/>
      <w:pPr>
        <w:tabs>
          <w:tab w:val="num" w:pos="0"/>
        </w:tabs>
        <w:ind w:left="1440" w:hanging="1440"/>
      </w:pPr>
      <w:rPr>
        <w:u w:val="none"/>
      </w:rPr>
    </w:lvl>
  </w:abstractNum>
  <w:abstractNum w:abstractNumId="47" w15:restartNumberingAfterBreak="0">
    <w:nsid w:val="48A40A8E"/>
    <w:multiLevelType w:val="multilevel"/>
    <w:tmpl w:val="467EB25C"/>
    <w:lvl w:ilvl="0">
      <w:start w:val="1"/>
      <w:numFmt w:val="lowerLetter"/>
      <w:lvlText w:val="%1)"/>
      <w:lvlJc w:val="left"/>
      <w:pPr>
        <w:tabs>
          <w:tab w:val="num" w:pos="0"/>
        </w:tabs>
        <w:ind w:left="360" w:hanging="360"/>
      </w:pPr>
      <w:rPr>
        <w:rFonts w:ascii="Times New Roman" w:eastAsia="Times New Roman" w:hAnsi="Times New Roman" w:cs="Times New Roman"/>
        <w:color w:val="auto"/>
      </w:rPr>
    </w:lvl>
    <w:lvl w:ilvl="1">
      <w:start w:val="1"/>
      <w:numFmt w:val="bullet"/>
      <w:lvlText w:val="o"/>
      <w:lvlJc w:val="left"/>
      <w:pPr>
        <w:tabs>
          <w:tab w:val="num" w:pos="0"/>
        </w:tabs>
        <w:ind w:left="1080" w:hanging="360"/>
      </w:pPr>
      <w:rPr>
        <w:rFonts w:ascii="Courier New" w:hAnsi="Courier New" w:cs="Courier New" w:hint="default"/>
      </w:rPr>
    </w:lvl>
    <w:lvl w:ilvl="2">
      <w:start w:val="1"/>
      <w:numFmt w:val="bullet"/>
      <w:lvlText w:val=""/>
      <w:lvlJc w:val="left"/>
      <w:pPr>
        <w:tabs>
          <w:tab w:val="num" w:pos="0"/>
        </w:tabs>
        <w:ind w:left="1800" w:hanging="360"/>
      </w:pPr>
      <w:rPr>
        <w:rFonts w:ascii="Wingdings" w:hAnsi="Wingdings" w:cs="Wingdings" w:hint="default"/>
      </w:rPr>
    </w:lvl>
    <w:lvl w:ilvl="3">
      <w:start w:val="1"/>
      <w:numFmt w:val="bullet"/>
      <w:lvlText w:val=""/>
      <w:lvlJc w:val="left"/>
      <w:pPr>
        <w:tabs>
          <w:tab w:val="num" w:pos="0"/>
        </w:tabs>
        <w:ind w:left="2520" w:hanging="360"/>
      </w:pPr>
      <w:rPr>
        <w:rFonts w:ascii="Symbol" w:hAnsi="Symbol" w:cs="Symbol" w:hint="default"/>
      </w:rPr>
    </w:lvl>
    <w:lvl w:ilvl="4">
      <w:start w:val="1"/>
      <w:numFmt w:val="bullet"/>
      <w:lvlText w:val="o"/>
      <w:lvlJc w:val="left"/>
      <w:pPr>
        <w:tabs>
          <w:tab w:val="num" w:pos="0"/>
        </w:tabs>
        <w:ind w:left="3240" w:hanging="360"/>
      </w:pPr>
      <w:rPr>
        <w:rFonts w:ascii="Courier New" w:hAnsi="Courier New" w:cs="Courier New" w:hint="default"/>
      </w:rPr>
    </w:lvl>
    <w:lvl w:ilvl="5">
      <w:start w:val="1"/>
      <w:numFmt w:val="bullet"/>
      <w:lvlText w:val=""/>
      <w:lvlJc w:val="left"/>
      <w:pPr>
        <w:tabs>
          <w:tab w:val="num" w:pos="0"/>
        </w:tabs>
        <w:ind w:left="3960" w:hanging="360"/>
      </w:pPr>
      <w:rPr>
        <w:rFonts w:ascii="Wingdings" w:hAnsi="Wingdings" w:cs="Wingdings" w:hint="default"/>
      </w:rPr>
    </w:lvl>
    <w:lvl w:ilvl="6">
      <w:start w:val="1"/>
      <w:numFmt w:val="bullet"/>
      <w:lvlText w:val=""/>
      <w:lvlJc w:val="left"/>
      <w:pPr>
        <w:tabs>
          <w:tab w:val="num" w:pos="0"/>
        </w:tabs>
        <w:ind w:left="4680" w:hanging="360"/>
      </w:pPr>
      <w:rPr>
        <w:rFonts w:ascii="Symbol" w:hAnsi="Symbol" w:cs="Symbol" w:hint="default"/>
      </w:rPr>
    </w:lvl>
    <w:lvl w:ilvl="7">
      <w:start w:val="1"/>
      <w:numFmt w:val="bullet"/>
      <w:lvlText w:val="o"/>
      <w:lvlJc w:val="left"/>
      <w:pPr>
        <w:tabs>
          <w:tab w:val="num" w:pos="0"/>
        </w:tabs>
        <w:ind w:left="5400" w:hanging="360"/>
      </w:pPr>
      <w:rPr>
        <w:rFonts w:ascii="Courier New" w:hAnsi="Courier New" w:cs="Courier New" w:hint="default"/>
      </w:rPr>
    </w:lvl>
    <w:lvl w:ilvl="8">
      <w:start w:val="1"/>
      <w:numFmt w:val="bullet"/>
      <w:lvlText w:val=""/>
      <w:lvlJc w:val="left"/>
      <w:pPr>
        <w:tabs>
          <w:tab w:val="num" w:pos="0"/>
        </w:tabs>
        <w:ind w:left="6120" w:hanging="360"/>
      </w:pPr>
      <w:rPr>
        <w:rFonts w:ascii="Wingdings" w:hAnsi="Wingdings" w:cs="Wingdings" w:hint="default"/>
      </w:rPr>
    </w:lvl>
  </w:abstractNum>
  <w:abstractNum w:abstractNumId="48" w15:restartNumberingAfterBreak="0">
    <w:nsid w:val="4A3E78B7"/>
    <w:multiLevelType w:val="multilevel"/>
    <w:tmpl w:val="B50C31C0"/>
    <w:lvl w:ilvl="0">
      <w:start w:val="1"/>
      <w:numFmt w:val="lowerLetter"/>
      <w:lvlText w:val="%1)"/>
      <w:lvlJc w:val="left"/>
      <w:pPr>
        <w:tabs>
          <w:tab w:val="num" w:pos="0"/>
        </w:tabs>
        <w:ind w:left="1080" w:hanging="360"/>
      </w:p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49" w15:restartNumberingAfterBreak="0">
    <w:nsid w:val="4BDE5392"/>
    <w:multiLevelType w:val="multilevel"/>
    <w:tmpl w:val="97D8DD34"/>
    <w:lvl w:ilvl="0">
      <w:start w:val="19"/>
      <w:numFmt w:val="decimal"/>
      <w:lvlText w:val="%1"/>
      <w:lvlJc w:val="left"/>
      <w:pPr>
        <w:tabs>
          <w:tab w:val="num" w:pos="0"/>
        </w:tabs>
        <w:ind w:left="435" w:hanging="435"/>
      </w:pPr>
      <w:rPr>
        <w:rFonts w:cs="Times New Roman"/>
        <w:b/>
        <w:color w:val="000000"/>
      </w:rPr>
    </w:lvl>
    <w:lvl w:ilvl="1">
      <w:start w:val="1"/>
      <w:numFmt w:val="decimal"/>
      <w:lvlText w:val="%1.%2"/>
      <w:lvlJc w:val="left"/>
      <w:pPr>
        <w:tabs>
          <w:tab w:val="num" w:pos="0"/>
        </w:tabs>
        <w:ind w:left="1002" w:hanging="435"/>
      </w:pPr>
      <w:rPr>
        <w:rFonts w:cs="Times New Roman"/>
        <w:b w:val="0"/>
        <w:bCs/>
        <w:color w:val="000000"/>
      </w:rPr>
    </w:lvl>
    <w:lvl w:ilvl="2">
      <w:start w:val="1"/>
      <w:numFmt w:val="decimal"/>
      <w:lvlText w:val="%1.%2.%3"/>
      <w:lvlJc w:val="left"/>
      <w:pPr>
        <w:tabs>
          <w:tab w:val="num" w:pos="0"/>
        </w:tabs>
        <w:ind w:left="1854" w:hanging="720"/>
      </w:pPr>
      <w:rPr>
        <w:rFonts w:cs="Times New Roman"/>
        <w:b/>
        <w:color w:val="000000"/>
      </w:rPr>
    </w:lvl>
    <w:lvl w:ilvl="3">
      <w:start w:val="1"/>
      <w:numFmt w:val="decimal"/>
      <w:lvlText w:val="%1.%2.%3.%4"/>
      <w:lvlJc w:val="left"/>
      <w:pPr>
        <w:tabs>
          <w:tab w:val="num" w:pos="0"/>
        </w:tabs>
        <w:ind w:left="2421" w:hanging="720"/>
      </w:pPr>
      <w:rPr>
        <w:rFonts w:cs="Times New Roman"/>
        <w:b/>
        <w:color w:val="000000"/>
      </w:rPr>
    </w:lvl>
    <w:lvl w:ilvl="4">
      <w:start w:val="1"/>
      <w:numFmt w:val="decimal"/>
      <w:lvlText w:val="%1.%2.%3.%4.%5"/>
      <w:lvlJc w:val="left"/>
      <w:pPr>
        <w:tabs>
          <w:tab w:val="num" w:pos="0"/>
        </w:tabs>
        <w:ind w:left="3348" w:hanging="1080"/>
      </w:pPr>
      <w:rPr>
        <w:rFonts w:cs="Times New Roman"/>
        <w:b/>
        <w:color w:val="000000"/>
      </w:rPr>
    </w:lvl>
    <w:lvl w:ilvl="5">
      <w:start w:val="1"/>
      <w:numFmt w:val="decimal"/>
      <w:lvlText w:val="%1.%2.%3.%4.%5.%6"/>
      <w:lvlJc w:val="left"/>
      <w:pPr>
        <w:tabs>
          <w:tab w:val="num" w:pos="0"/>
        </w:tabs>
        <w:ind w:left="3915" w:hanging="1080"/>
      </w:pPr>
      <w:rPr>
        <w:rFonts w:cs="Times New Roman"/>
        <w:b/>
        <w:color w:val="000000"/>
      </w:rPr>
    </w:lvl>
    <w:lvl w:ilvl="6">
      <w:start w:val="1"/>
      <w:numFmt w:val="decimal"/>
      <w:lvlText w:val="%1.%2.%3.%4.%5.%6.%7"/>
      <w:lvlJc w:val="left"/>
      <w:pPr>
        <w:tabs>
          <w:tab w:val="num" w:pos="0"/>
        </w:tabs>
        <w:ind w:left="4842" w:hanging="1440"/>
      </w:pPr>
      <w:rPr>
        <w:rFonts w:cs="Times New Roman"/>
        <w:b/>
        <w:color w:val="000000"/>
      </w:rPr>
    </w:lvl>
    <w:lvl w:ilvl="7">
      <w:start w:val="1"/>
      <w:numFmt w:val="decimal"/>
      <w:lvlText w:val="%1.%2.%3.%4.%5.%6.%7.%8"/>
      <w:lvlJc w:val="left"/>
      <w:pPr>
        <w:tabs>
          <w:tab w:val="num" w:pos="0"/>
        </w:tabs>
        <w:ind w:left="5409" w:hanging="1440"/>
      </w:pPr>
      <w:rPr>
        <w:rFonts w:cs="Times New Roman"/>
        <w:b/>
        <w:color w:val="000000"/>
      </w:rPr>
    </w:lvl>
    <w:lvl w:ilvl="8">
      <w:start w:val="1"/>
      <w:numFmt w:val="decimal"/>
      <w:lvlText w:val="%1.%2.%3.%4.%5.%6.%7.%8.%9"/>
      <w:lvlJc w:val="left"/>
      <w:pPr>
        <w:tabs>
          <w:tab w:val="num" w:pos="0"/>
        </w:tabs>
        <w:ind w:left="5976" w:hanging="1440"/>
      </w:pPr>
      <w:rPr>
        <w:rFonts w:cs="Times New Roman"/>
        <w:b/>
        <w:color w:val="000000"/>
      </w:rPr>
    </w:lvl>
  </w:abstractNum>
  <w:abstractNum w:abstractNumId="50" w15:restartNumberingAfterBreak="0">
    <w:nsid w:val="55FB5118"/>
    <w:multiLevelType w:val="multilevel"/>
    <w:tmpl w:val="85A81B80"/>
    <w:lvl w:ilvl="0">
      <w:start w:val="1"/>
      <w:numFmt w:val="decimal"/>
      <w:lvlText w:val="%1."/>
      <w:lvlJc w:val="left"/>
      <w:pPr>
        <w:tabs>
          <w:tab w:val="num" w:pos="0"/>
        </w:tabs>
        <w:ind w:left="720" w:hanging="360"/>
      </w:pPr>
      <w:rPr>
        <w:b/>
        <w:bCs w:val="0"/>
      </w:rPr>
    </w:lvl>
    <w:lvl w:ilvl="1">
      <w:start w:val="1"/>
      <w:numFmt w:val="decimal"/>
      <w:isLgl/>
      <w:lvlText w:val="%1.%2."/>
      <w:lvlJc w:val="left"/>
      <w:pPr>
        <w:tabs>
          <w:tab w:val="num" w:pos="0"/>
        </w:tabs>
        <w:ind w:left="720" w:hanging="360"/>
      </w:pPr>
      <w:rPr>
        <w:b w:val="0"/>
        <w:bCs w:val="0"/>
      </w:rPr>
    </w:lvl>
    <w:lvl w:ilvl="2">
      <w:start w:val="1"/>
      <w:numFmt w:val="decimal"/>
      <w:isLgl/>
      <w:lvlText w:val="%1.%2.%3."/>
      <w:lvlJc w:val="left"/>
      <w:pPr>
        <w:tabs>
          <w:tab w:val="num" w:pos="0"/>
        </w:tabs>
        <w:ind w:left="1080" w:hanging="720"/>
      </w:pPr>
    </w:lvl>
    <w:lvl w:ilvl="3">
      <w:start w:val="1"/>
      <w:numFmt w:val="decimal"/>
      <w:isLgl/>
      <w:lvlText w:val="%1.%2.%3.%4."/>
      <w:lvlJc w:val="left"/>
      <w:pPr>
        <w:tabs>
          <w:tab w:val="num" w:pos="0"/>
        </w:tabs>
        <w:ind w:left="1080" w:hanging="720"/>
      </w:pPr>
    </w:lvl>
    <w:lvl w:ilvl="4">
      <w:start w:val="1"/>
      <w:numFmt w:val="decimal"/>
      <w:isLgl/>
      <w:lvlText w:val="%1.%2.%3.%4.%5."/>
      <w:lvlJc w:val="left"/>
      <w:pPr>
        <w:tabs>
          <w:tab w:val="num" w:pos="0"/>
        </w:tabs>
        <w:ind w:left="1440" w:hanging="1080"/>
      </w:pPr>
    </w:lvl>
    <w:lvl w:ilvl="5">
      <w:start w:val="1"/>
      <w:numFmt w:val="decimal"/>
      <w:isLgl/>
      <w:lvlText w:val="%1.%2.%3.%4.%5.%6."/>
      <w:lvlJc w:val="left"/>
      <w:pPr>
        <w:tabs>
          <w:tab w:val="num" w:pos="0"/>
        </w:tabs>
        <w:ind w:left="1440" w:hanging="1080"/>
      </w:pPr>
    </w:lvl>
    <w:lvl w:ilvl="6">
      <w:start w:val="1"/>
      <w:numFmt w:val="decimal"/>
      <w:isLgl/>
      <w:lvlText w:val="%1.%2.%3.%4.%5.%6.%7."/>
      <w:lvlJc w:val="left"/>
      <w:pPr>
        <w:tabs>
          <w:tab w:val="num" w:pos="0"/>
        </w:tabs>
        <w:ind w:left="1800" w:hanging="1440"/>
      </w:pPr>
    </w:lvl>
    <w:lvl w:ilvl="7">
      <w:start w:val="1"/>
      <w:numFmt w:val="decimal"/>
      <w:isLgl/>
      <w:lvlText w:val="%1.%2.%3.%4.%5.%6.%7.%8."/>
      <w:lvlJc w:val="left"/>
      <w:pPr>
        <w:tabs>
          <w:tab w:val="num" w:pos="0"/>
        </w:tabs>
        <w:ind w:left="1800" w:hanging="1440"/>
      </w:pPr>
    </w:lvl>
    <w:lvl w:ilvl="8">
      <w:start w:val="1"/>
      <w:numFmt w:val="decimal"/>
      <w:isLgl/>
      <w:lvlText w:val="%1.%2.%3.%4.%5.%6.%7.%8.%9."/>
      <w:lvlJc w:val="left"/>
      <w:pPr>
        <w:tabs>
          <w:tab w:val="num" w:pos="0"/>
        </w:tabs>
        <w:ind w:left="2160" w:hanging="1800"/>
      </w:pPr>
    </w:lvl>
  </w:abstractNum>
  <w:abstractNum w:abstractNumId="51" w15:restartNumberingAfterBreak="0">
    <w:nsid w:val="563C070F"/>
    <w:multiLevelType w:val="multilevel"/>
    <w:tmpl w:val="D2F8F304"/>
    <w:lvl w:ilvl="0">
      <w:start w:val="28"/>
      <w:numFmt w:val="decimal"/>
      <w:lvlText w:val="%1"/>
      <w:lvlJc w:val="left"/>
      <w:pPr>
        <w:tabs>
          <w:tab w:val="num" w:pos="0"/>
        </w:tabs>
        <w:ind w:left="480" w:hanging="480"/>
      </w:pPr>
    </w:lvl>
    <w:lvl w:ilvl="1">
      <w:start w:val="1"/>
      <w:numFmt w:val="decimal"/>
      <w:lvlText w:val="%1.%2"/>
      <w:lvlJc w:val="left"/>
      <w:pPr>
        <w:tabs>
          <w:tab w:val="num" w:pos="0"/>
        </w:tabs>
        <w:ind w:left="480" w:hanging="480"/>
      </w:pPr>
      <w:rPr>
        <w:b w:val="0"/>
        <w:bCs w:val="0"/>
      </w:r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440" w:hanging="1440"/>
      </w:pPr>
    </w:lvl>
  </w:abstractNum>
  <w:abstractNum w:abstractNumId="52" w15:restartNumberingAfterBreak="0">
    <w:nsid w:val="59C475B7"/>
    <w:multiLevelType w:val="multilevel"/>
    <w:tmpl w:val="7B225010"/>
    <w:lvl w:ilvl="0">
      <w:start w:val="14"/>
      <w:numFmt w:val="decimal"/>
      <w:lvlText w:val="%1"/>
      <w:lvlJc w:val="left"/>
      <w:pPr>
        <w:tabs>
          <w:tab w:val="num" w:pos="0"/>
        </w:tabs>
        <w:ind w:left="420" w:hanging="420"/>
      </w:pPr>
    </w:lvl>
    <w:lvl w:ilvl="1">
      <w:start w:val="2"/>
      <w:numFmt w:val="decimal"/>
      <w:lvlText w:val="%1.%2"/>
      <w:lvlJc w:val="left"/>
      <w:pPr>
        <w:tabs>
          <w:tab w:val="num" w:pos="0"/>
        </w:tabs>
        <w:ind w:left="1140" w:hanging="420"/>
      </w:pPr>
    </w:lvl>
    <w:lvl w:ilvl="2">
      <w:start w:val="1"/>
      <w:numFmt w:val="decimal"/>
      <w:lvlText w:val="%1.%2.%3"/>
      <w:lvlJc w:val="left"/>
      <w:pPr>
        <w:tabs>
          <w:tab w:val="num" w:pos="0"/>
        </w:tabs>
        <w:ind w:left="2160" w:hanging="720"/>
      </w:pPr>
    </w:lvl>
    <w:lvl w:ilvl="3">
      <w:start w:val="1"/>
      <w:numFmt w:val="decimal"/>
      <w:lvlText w:val="%1.%2.%3.%4"/>
      <w:lvlJc w:val="left"/>
      <w:pPr>
        <w:tabs>
          <w:tab w:val="num" w:pos="0"/>
        </w:tabs>
        <w:ind w:left="2880" w:hanging="720"/>
      </w:pPr>
    </w:lvl>
    <w:lvl w:ilvl="4">
      <w:start w:val="1"/>
      <w:numFmt w:val="decimal"/>
      <w:lvlText w:val="%1.%2.%3.%4.%5"/>
      <w:lvlJc w:val="left"/>
      <w:pPr>
        <w:tabs>
          <w:tab w:val="num" w:pos="0"/>
        </w:tabs>
        <w:ind w:left="3960" w:hanging="1080"/>
      </w:pPr>
    </w:lvl>
    <w:lvl w:ilvl="5">
      <w:start w:val="1"/>
      <w:numFmt w:val="decimal"/>
      <w:lvlText w:val="%1.%2.%3.%4.%5.%6"/>
      <w:lvlJc w:val="left"/>
      <w:pPr>
        <w:tabs>
          <w:tab w:val="num" w:pos="0"/>
        </w:tabs>
        <w:ind w:left="4680" w:hanging="1080"/>
      </w:pPr>
    </w:lvl>
    <w:lvl w:ilvl="6">
      <w:start w:val="1"/>
      <w:numFmt w:val="decimal"/>
      <w:lvlText w:val="%1.%2.%3.%4.%5.%6.%7"/>
      <w:lvlJc w:val="left"/>
      <w:pPr>
        <w:tabs>
          <w:tab w:val="num" w:pos="0"/>
        </w:tabs>
        <w:ind w:left="5760" w:hanging="1440"/>
      </w:pPr>
    </w:lvl>
    <w:lvl w:ilvl="7">
      <w:start w:val="1"/>
      <w:numFmt w:val="decimal"/>
      <w:lvlText w:val="%1.%2.%3.%4.%5.%6.%7.%8"/>
      <w:lvlJc w:val="left"/>
      <w:pPr>
        <w:tabs>
          <w:tab w:val="num" w:pos="0"/>
        </w:tabs>
        <w:ind w:left="6480" w:hanging="1440"/>
      </w:pPr>
    </w:lvl>
    <w:lvl w:ilvl="8">
      <w:start w:val="1"/>
      <w:numFmt w:val="decimal"/>
      <w:lvlText w:val="%1.%2.%3.%4.%5.%6.%7.%8.%9"/>
      <w:lvlJc w:val="left"/>
      <w:pPr>
        <w:tabs>
          <w:tab w:val="num" w:pos="0"/>
        </w:tabs>
        <w:ind w:left="7200" w:hanging="1440"/>
      </w:pPr>
    </w:lvl>
  </w:abstractNum>
  <w:abstractNum w:abstractNumId="53" w15:restartNumberingAfterBreak="0">
    <w:nsid w:val="59C529EE"/>
    <w:multiLevelType w:val="multilevel"/>
    <w:tmpl w:val="B1604656"/>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4" w15:restartNumberingAfterBreak="0">
    <w:nsid w:val="5B145BF9"/>
    <w:multiLevelType w:val="multilevel"/>
    <w:tmpl w:val="2FCABB3C"/>
    <w:lvl w:ilvl="0">
      <w:start w:val="9"/>
      <w:numFmt w:val="decimal"/>
      <w:lvlText w:val="%1."/>
      <w:lvlJc w:val="left"/>
      <w:pPr>
        <w:tabs>
          <w:tab w:val="num" w:pos="0"/>
        </w:tabs>
        <w:ind w:left="360" w:hanging="360"/>
      </w:pPr>
      <w:rPr>
        <w:b/>
        <w:bCs/>
        <w:color w:val="000000"/>
      </w:rPr>
    </w:lvl>
    <w:lvl w:ilvl="1">
      <w:start w:val="1"/>
      <w:numFmt w:val="decimal"/>
      <w:lvlText w:val="%1.%2."/>
      <w:lvlJc w:val="left"/>
      <w:pPr>
        <w:tabs>
          <w:tab w:val="num" w:pos="0"/>
        </w:tabs>
        <w:ind w:left="720" w:hanging="360"/>
      </w:pPr>
      <w:rPr>
        <w:b w:val="0"/>
        <w:bCs w:val="0"/>
      </w:rPr>
    </w:lvl>
    <w:lvl w:ilvl="2">
      <w:start w:val="1"/>
      <w:numFmt w:val="decimal"/>
      <w:lvlText w:val="%1.%2.%3."/>
      <w:lvlJc w:val="left"/>
      <w:pPr>
        <w:tabs>
          <w:tab w:val="num" w:pos="0"/>
        </w:tabs>
        <w:ind w:left="1440" w:hanging="720"/>
      </w:pPr>
    </w:lvl>
    <w:lvl w:ilvl="3">
      <w:start w:val="1"/>
      <w:numFmt w:val="decimal"/>
      <w:lvlText w:val="%1.%2.%3.%4."/>
      <w:lvlJc w:val="left"/>
      <w:pPr>
        <w:tabs>
          <w:tab w:val="num" w:pos="0"/>
        </w:tabs>
        <w:ind w:left="1800" w:hanging="720"/>
      </w:pPr>
    </w:lvl>
    <w:lvl w:ilvl="4">
      <w:start w:val="1"/>
      <w:numFmt w:val="decimal"/>
      <w:lvlText w:val="%1.%2.%3.%4.%5."/>
      <w:lvlJc w:val="left"/>
      <w:pPr>
        <w:tabs>
          <w:tab w:val="num" w:pos="0"/>
        </w:tabs>
        <w:ind w:left="2520" w:hanging="1080"/>
      </w:pPr>
    </w:lvl>
    <w:lvl w:ilvl="5">
      <w:start w:val="1"/>
      <w:numFmt w:val="decimal"/>
      <w:lvlText w:val="%1.%2.%3.%4.%5.%6."/>
      <w:lvlJc w:val="left"/>
      <w:pPr>
        <w:tabs>
          <w:tab w:val="num" w:pos="0"/>
        </w:tabs>
        <w:ind w:left="2880" w:hanging="1080"/>
      </w:pPr>
    </w:lvl>
    <w:lvl w:ilvl="6">
      <w:start w:val="1"/>
      <w:numFmt w:val="decimal"/>
      <w:lvlText w:val="%1.%2.%3.%4.%5.%6.%7."/>
      <w:lvlJc w:val="left"/>
      <w:pPr>
        <w:tabs>
          <w:tab w:val="num" w:pos="0"/>
        </w:tabs>
        <w:ind w:left="3600" w:hanging="1440"/>
      </w:pPr>
    </w:lvl>
    <w:lvl w:ilvl="7">
      <w:start w:val="1"/>
      <w:numFmt w:val="decimal"/>
      <w:lvlText w:val="%1.%2.%3.%4.%5.%6.%7.%8."/>
      <w:lvlJc w:val="left"/>
      <w:pPr>
        <w:tabs>
          <w:tab w:val="num" w:pos="0"/>
        </w:tabs>
        <w:ind w:left="3960" w:hanging="1440"/>
      </w:pPr>
    </w:lvl>
    <w:lvl w:ilvl="8">
      <w:start w:val="1"/>
      <w:numFmt w:val="decimal"/>
      <w:lvlText w:val="%1.%2.%3.%4.%5.%6.%7.%8.%9."/>
      <w:lvlJc w:val="left"/>
      <w:pPr>
        <w:tabs>
          <w:tab w:val="num" w:pos="0"/>
        </w:tabs>
        <w:ind w:left="4680" w:hanging="1800"/>
      </w:pPr>
    </w:lvl>
  </w:abstractNum>
  <w:abstractNum w:abstractNumId="55" w15:restartNumberingAfterBreak="0">
    <w:nsid w:val="5FA214F2"/>
    <w:multiLevelType w:val="multilevel"/>
    <w:tmpl w:val="762E598C"/>
    <w:lvl w:ilvl="0">
      <w:start w:val="1"/>
      <w:numFmt w:val="lowerLetter"/>
      <w:lvlText w:val="%1)"/>
      <w:lvlJc w:val="left"/>
      <w:pPr>
        <w:tabs>
          <w:tab w:val="num" w:pos="0"/>
        </w:tabs>
        <w:ind w:left="927" w:hanging="360"/>
      </w:pPr>
      <w:rPr>
        <w:b w:val="0"/>
        <w:bCs w:val="0"/>
      </w:rPr>
    </w:lvl>
    <w:lvl w:ilvl="1">
      <w:start w:val="1"/>
      <w:numFmt w:val="lowerLetter"/>
      <w:lvlText w:val="%2."/>
      <w:lvlJc w:val="left"/>
      <w:pPr>
        <w:tabs>
          <w:tab w:val="num" w:pos="0"/>
        </w:tabs>
        <w:ind w:left="1647" w:hanging="360"/>
      </w:pPr>
    </w:lvl>
    <w:lvl w:ilvl="2">
      <w:start w:val="1"/>
      <w:numFmt w:val="lowerRoman"/>
      <w:lvlText w:val="%3."/>
      <w:lvlJc w:val="right"/>
      <w:pPr>
        <w:tabs>
          <w:tab w:val="num" w:pos="0"/>
        </w:tabs>
        <w:ind w:left="2367" w:hanging="180"/>
      </w:pPr>
    </w:lvl>
    <w:lvl w:ilvl="3">
      <w:start w:val="1"/>
      <w:numFmt w:val="decimal"/>
      <w:lvlText w:val="%4."/>
      <w:lvlJc w:val="left"/>
      <w:pPr>
        <w:tabs>
          <w:tab w:val="num" w:pos="0"/>
        </w:tabs>
        <w:ind w:left="3087" w:hanging="360"/>
      </w:pPr>
    </w:lvl>
    <w:lvl w:ilvl="4">
      <w:start w:val="1"/>
      <w:numFmt w:val="lowerLetter"/>
      <w:lvlText w:val="%5."/>
      <w:lvlJc w:val="left"/>
      <w:pPr>
        <w:tabs>
          <w:tab w:val="num" w:pos="0"/>
        </w:tabs>
        <w:ind w:left="3807" w:hanging="360"/>
      </w:pPr>
    </w:lvl>
    <w:lvl w:ilvl="5">
      <w:start w:val="1"/>
      <w:numFmt w:val="lowerRoman"/>
      <w:lvlText w:val="%6."/>
      <w:lvlJc w:val="right"/>
      <w:pPr>
        <w:tabs>
          <w:tab w:val="num" w:pos="0"/>
        </w:tabs>
        <w:ind w:left="4527" w:hanging="180"/>
      </w:pPr>
    </w:lvl>
    <w:lvl w:ilvl="6">
      <w:start w:val="1"/>
      <w:numFmt w:val="decimal"/>
      <w:lvlText w:val="%7."/>
      <w:lvlJc w:val="left"/>
      <w:pPr>
        <w:tabs>
          <w:tab w:val="num" w:pos="0"/>
        </w:tabs>
        <w:ind w:left="5247" w:hanging="360"/>
      </w:pPr>
    </w:lvl>
    <w:lvl w:ilvl="7">
      <w:start w:val="1"/>
      <w:numFmt w:val="lowerLetter"/>
      <w:lvlText w:val="%8."/>
      <w:lvlJc w:val="left"/>
      <w:pPr>
        <w:tabs>
          <w:tab w:val="num" w:pos="0"/>
        </w:tabs>
        <w:ind w:left="5967" w:hanging="360"/>
      </w:pPr>
    </w:lvl>
    <w:lvl w:ilvl="8">
      <w:start w:val="1"/>
      <w:numFmt w:val="lowerRoman"/>
      <w:lvlText w:val="%9."/>
      <w:lvlJc w:val="right"/>
      <w:pPr>
        <w:tabs>
          <w:tab w:val="num" w:pos="0"/>
        </w:tabs>
        <w:ind w:left="6687" w:hanging="180"/>
      </w:pPr>
    </w:lvl>
  </w:abstractNum>
  <w:abstractNum w:abstractNumId="56" w15:restartNumberingAfterBreak="0">
    <w:nsid w:val="5FB01F75"/>
    <w:multiLevelType w:val="multilevel"/>
    <w:tmpl w:val="28E2D378"/>
    <w:lvl w:ilvl="0">
      <w:start w:val="1"/>
      <w:numFmt w:val="lowerLetter"/>
      <w:lvlText w:val="%1)"/>
      <w:lvlJc w:val="left"/>
      <w:pPr>
        <w:tabs>
          <w:tab w:val="num" w:pos="0"/>
        </w:tabs>
        <w:ind w:left="1004" w:hanging="360"/>
      </w:pPr>
      <w:rPr>
        <w:rFonts w:cs="Arial"/>
      </w:rPr>
    </w:lvl>
    <w:lvl w:ilvl="1">
      <w:start w:val="1"/>
      <w:numFmt w:val="lowerLetter"/>
      <w:lvlText w:val="%2."/>
      <w:lvlJc w:val="left"/>
      <w:pPr>
        <w:tabs>
          <w:tab w:val="num" w:pos="0"/>
        </w:tabs>
        <w:ind w:left="1724" w:hanging="360"/>
      </w:pPr>
    </w:lvl>
    <w:lvl w:ilvl="2">
      <w:start w:val="1"/>
      <w:numFmt w:val="lowerRoman"/>
      <w:lvlText w:val="%3."/>
      <w:lvlJc w:val="right"/>
      <w:pPr>
        <w:tabs>
          <w:tab w:val="num" w:pos="0"/>
        </w:tabs>
        <w:ind w:left="2444" w:hanging="180"/>
      </w:pPr>
    </w:lvl>
    <w:lvl w:ilvl="3">
      <w:start w:val="1"/>
      <w:numFmt w:val="decimal"/>
      <w:lvlText w:val="%4."/>
      <w:lvlJc w:val="left"/>
      <w:pPr>
        <w:tabs>
          <w:tab w:val="num" w:pos="0"/>
        </w:tabs>
        <w:ind w:left="3164" w:hanging="360"/>
      </w:pPr>
    </w:lvl>
    <w:lvl w:ilvl="4">
      <w:start w:val="1"/>
      <w:numFmt w:val="lowerLetter"/>
      <w:lvlText w:val="%5."/>
      <w:lvlJc w:val="left"/>
      <w:pPr>
        <w:tabs>
          <w:tab w:val="num" w:pos="0"/>
        </w:tabs>
        <w:ind w:left="3884" w:hanging="360"/>
      </w:pPr>
    </w:lvl>
    <w:lvl w:ilvl="5">
      <w:start w:val="1"/>
      <w:numFmt w:val="lowerRoman"/>
      <w:lvlText w:val="%6."/>
      <w:lvlJc w:val="right"/>
      <w:pPr>
        <w:tabs>
          <w:tab w:val="num" w:pos="0"/>
        </w:tabs>
        <w:ind w:left="4604" w:hanging="180"/>
      </w:pPr>
    </w:lvl>
    <w:lvl w:ilvl="6">
      <w:start w:val="1"/>
      <w:numFmt w:val="decimal"/>
      <w:lvlText w:val="%7."/>
      <w:lvlJc w:val="left"/>
      <w:pPr>
        <w:tabs>
          <w:tab w:val="num" w:pos="0"/>
        </w:tabs>
        <w:ind w:left="5324" w:hanging="360"/>
      </w:pPr>
    </w:lvl>
    <w:lvl w:ilvl="7">
      <w:start w:val="1"/>
      <w:numFmt w:val="lowerLetter"/>
      <w:lvlText w:val="%8."/>
      <w:lvlJc w:val="left"/>
      <w:pPr>
        <w:tabs>
          <w:tab w:val="num" w:pos="0"/>
        </w:tabs>
        <w:ind w:left="6044" w:hanging="360"/>
      </w:pPr>
    </w:lvl>
    <w:lvl w:ilvl="8">
      <w:start w:val="1"/>
      <w:numFmt w:val="lowerRoman"/>
      <w:lvlText w:val="%9."/>
      <w:lvlJc w:val="right"/>
      <w:pPr>
        <w:tabs>
          <w:tab w:val="num" w:pos="0"/>
        </w:tabs>
        <w:ind w:left="6764" w:hanging="180"/>
      </w:pPr>
    </w:lvl>
  </w:abstractNum>
  <w:abstractNum w:abstractNumId="57" w15:restartNumberingAfterBreak="0">
    <w:nsid w:val="635B628A"/>
    <w:multiLevelType w:val="multilevel"/>
    <w:tmpl w:val="33E66A3A"/>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8" w15:restartNumberingAfterBreak="0">
    <w:nsid w:val="65A079C9"/>
    <w:multiLevelType w:val="multilevel"/>
    <w:tmpl w:val="AA54CBE4"/>
    <w:lvl w:ilvl="0">
      <w:start w:val="1"/>
      <w:numFmt w:val="decimal"/>
      <w:lvlText w:val="%1)"/>
      <w:lvlJc w:val="left"/>
      <w:pPr>
        <w:tabs>
          <w:tab w:val="num" w:pos="0"/>
        </w:tabs>
        <w:ind w:left="720" w:hanging="360"/>
      </w:pPr>
      <w:rPr>
        <w:rFonts w:ascii="Times New Roman" w:eastAsia="Times New Roman" w:hAnsi="Times New Roman" w:cs="Times New Roman"/>
      </w:rPr>
    </w:lvl>
    <w:lvl w:ilvl="1">
      <w:start w:val="1"/>
      <w:numFmt w:val="lowerLetter"/>
      <w:lvlText w:val="%2."/>
      <w:lvlJc w:val="left"/>
      <w:pPr>
        <w:tabs>
          <w:tab w:val="num" w:pos="0"/>
        </w:tabs>
        <w:ind w:left="1440" w:hanging="360"/>
      </w:pPr>
      <w:rPr>
        <w:rFonts w:cs="Times New Roman"/>
      </w:r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59" w15:restartNumberingAfterBreak="0">
    <w:nsid w:val="66767B6C"/>
    <w:multiLevelType w:val="multilevel"/>
    <w:tmpl w:val="421C9BF8"/>
    <w:lvl w:ilvl="0">
      <w:start w:val="1"/>
      <w:numFmt w:val="decimal"/>
      <w:lvlText w:val="%1."/>
      <w:lvlJc w:val="left"/>
      <w:pPr>
        <w:tabs>
          <w:tab w:val="num" w:pos="0"/>
        </w:tabs>
        <w:ind w:left="644" w:hanging="360"/>
      </w:pPr>
    </w:lvl>
    <w:lvl w:ilvl="1">
      <w:start w:val="1"/>
      <w:numFmt w:val="lowerLetter"/>
      <w:lvlText w:val="%2."/>
      <w:lvlJc w:val="left"/>
      <w:pPr>
        <w:tabs>
          <w:tab w:val="num" w:pos="0"/>
        </w:tabs>
        <w:ind w:left="1364" w:hanging="360"/>
      </w:pPr>
    </w:lvl>
    <w:lvl w:ilvl="2">
      <w:start w:val="1"/>
      <w:numFmt w:val="lowerRoman"/>
      <w:lvlText w:val="%3."/>
      <w:lvlJc w:val="right"/>
      <w:pPr>
        <w:tabs>
          <w:tab w:val="num" w:pos="0"/>
        </w:tabs>
        <w:ind w:left="2084" w:hanging="180"/>
      </w:pPr>
    </w:lvl>
    <w:lvl w:ilvl="3">
      <w:start w:val="1"/>
      <w:numFmt w:val="decimal"/>
      <w:lvlText w:val="%4."/>
      <w:lvlJc w:val="left"/>
      <w:pPr>
        <w:tabs>
          <w:tab w:val="num" w:pos="0"/>
        </w:tabs>
        <w:ind w:left="2804" w:hanging="360"/>
      </w:pPr>
    </w:lvl>
    <w:lvl w:ilvl="4">
      <w:start w:val="1"/>
      <w:numFmt w:val="lowerLetter"/>
      <w:lvlText w:val="%5."/>
      <w:lvlJc w:val="left"/>
      <w:pPr>
        <w:tabs>
          <w:tab w:val="num" w:pos="0"/>
        </w:tabs>
        <w:ind w:left="3524" w:hanging="360"/>
      </w:pPr>
    </w:lvl>
    <w:lvl w:ilvl="5">
      <w:start w:val="1"/>
      <w:numFmt w:val="lowerRoman"/>
      <w:lvlText w:val="%6."/>
      <w:lvlJc w:val="right"/>
      <w:pPr>
        <w:tabs>
          <w:tab w:val="num" w:pos="0"/>
        </w:tabs>
        <w:ind w:left="4244" w:hanging="180"/>
      </w:pPr>
    </w:lvl>
    <w:lvl w:ilvl="6">
      <w:start w:val="1"/>
      <w:numFmt w:val="decimal"/>
      <w:lvlText w:val="%7."/>
      <w:lvlJc w:val="left"/>
      <w:pPr>
        <w:tabs>
          <w:tab w:val="num" w:pos="0"/>
        </w:tabs>
        <w:ind w:left="4964" w:hanging="360"/>
      </w:pPr>
    </w:lvl>
    <w:lvl w:ilvl="7">
      <w:start w:val="1"/>
      <w:numFmt w:val="lowerLetter"/>
      <w:lvlText w:val="%8."/>
      <w:lvlJc w:val="left"/>
      <w:pPr>
        <w:tabs>
          <w:tab w:val="num" w:pos="0"/>
        </w:tabs>
        <w:ind w:left="5684" w:hanging="360"/>
      </w:pPr>
    </w:lvl>
    <w:lvl w:ilvl="8">
      <w:start w:val="1"/>
      <w:numFmt w:val="lowerRoman"/>
      <w:lvlText w:val="%9."/>
      <w:lvlJc w:val="right"/>
      <w:pPr>
        <w:tabs>
          <w:tab w:val="num" w:pos="0"/>
        </w:tabs>
        <w:ind w:left="6404" w:hanging="180"/>
      </w:pPr>
    </w:lvl>
  </w:abstractNum>
  <w:abstractNum w:abstractNumId="60" w15:restartNumberingAfterBreak="0">
    <w:nsid w:val="69F63E9B"/>
    <w:multiLevelType w:val="multilevel"/>
    <w:tmpl w:val="0CDCCCAC"/>
    <w:lvl w:ilvl="0">
      <w:start w:val="1"/>
      <w:numFmt w:val="decimal"/>
      <w:lvlText w:val="%1."/>
      <w:lvlJc w:val="left"/>
      <w:pPr>
        <w:tabs>
          <w:tab w:val="num" w:pos="0"/>
        </w:tabs>
        <w:ind w:left="218" w:hanging="360"/>
      </w:pPr>
      <w:rPr>
        <w:rFonts w:asciiTheme="minorHAnsi" w:eastAsia="Times New Roman" w:hAnsiTheme="minorHAnsi" w:cstheme="minorHAnsi"/>
        <w:b w:val="0"/>
      </w:rPr>
    </w:lvl>
    <w:lvl w:ilvl="1">
      <w:start w:val="1"/>
      <w:numFmt w:val="lowerLetter"/>
      <w:lvlText w:val="%2."/>
      <w:lvlJc w:val="left"/>
      <w:pPr>
        <w:tabs>
          <w:tab w:val="num" w:pos="0"/>
        </w:tabs>
        <w:ind w:left="938" w:hanging="360"/>
      </w:pPr>
    </w:lvl>
    <w:lvl w:ilvl="2">
      <w:start w:val="1"/>
      <w:numFmt w:val="lowerRoman"/>
      <w:lvlText w:val="%3."/>
      <w:lvlJc w:val="right"/>
      <w:pPr>
        <w:tabs>
          <w:tab w:val="num" w:pos="0"/>
        </w:tabs>
        <w:ind w:left="1658" w:hanging="180"/>
      </w:pPr>
    </w:lvl>
    <w:lvl w:ilvl="3">
      <w:start w:val="1"/>
      <w:numFmt w:val="decimal"/>
      <w:lvlText w:val="%4."/>
      <w:lvlJc w:val="left"/>
      <w:pPr>
        <w:tabs>
          <w:tab w:val="num" w:pos="0"/>
        </w:tabs>
        <w:ind w:left="2378" w:hanging="360"/>
      </w:pPr>
    </w:lvl>
    <w:lvl w:ilvl="4">
      <w:start w:val="1"/>
      <w:numFmt w:val="lowerLetter"/>
      <w:lvlText w:val="%5."/>
      <w:lvlJc w:val="left"/>
      <w:pPr>
        <w:tabs>
          <w:tab w:val="num" w:pos="0"/>
        </w:tabs>
        <w:ind w:left="3098" w:hanging="360"/>
      </w:pPr>
    </w:lvl>
    <w:lvl w:ilvl="5">
      <w:start w:val="1"/>
      <w:numFmt w:val="lowerRoman"/>
      <w:lvlText w:val="%6."/>
      <w:lvlJc w:val="right"/>
      <w:pPr>
        <w:tabs>
          <w:tab w:val="num" w:pos="0"/>
        </w:tabs>
        <w:ind w:left="3818" w:hanging="180"/>
      </w:pPr>
    </w:lvl>
    <w:lvl w:ilvl="6">
      <w:start w:val="1"/>
      <w:numFmt w:val="decimal"/>
      <w:lvlText w:val="%7."/>
      <w:lvlJc w:val="left"/>
      <w:pPr>
        <w:tabs>
          <w:tab w:val="num" w:pos="0"/>
        </w:tabs>
        <w:ind w:left="4538" w:hanging="360"/>
      </w:pPr>
    </w:lvl>
    <w:lvl w:ilvl="7">
      <w:start w:val="1"/>
      <w:numFmt w:val="lowerLetter"/>
      <w:lvlText w:val="%8."/>
      <w:lvlJc w:val="left"/>
      <w:pPr>
        <w:tabs>
          <w:tab w:val="num" w:pos="0"/>
        </w:tabs>
        <w:ind w:left="5258" w:hanging="360"/>
      </w:pPr>
    </w:lvl>
    <w:lvl w:ilvl="8">
      <w:start w:val="1"/>
      <w:numFmt w:val="lowerRoman"/>
      <w:lvlText w:val="%9."/>
      <w:lvlJc w:val="right"/>
      <w:pPr>
        <w:tabs>
          <w:tab w:val="num" w:pos="0"/>
        </w:tabs>
        <w:ind w:left="5978" w:hanging="180"/>
      </w:pPr>
    </w:lvl>
  </w:abstractNum>
  <w:abstractNum w:abstractNumId="61" w15:restartNumberingAfterBreak="0">
    <w:nsid w:val="6A5C1D5A"/>
    <w:multiLevelType w:val="multilevel"/>
    <w:tmpl w:val="8F8EB1C8"/>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2" w15:restartNumberingAfterBreak="0">
    <w:nsid w:val="6D896D8C"/>
    <w:multiLevelType w:val="multilevel"/>
    <w:tmpl w:val="D3502AB0"/>
    <w:lvl w:ilvl="0">
      <w:start w:val="20"/>
      <w:numFmt w:val="decimal"/>
      <w:lvlText w:val="%1"/>
      <w:lvlJc w:val="left"/>
      <w:pPr>
        <w:tabs>
          <w:tab w:val="num" w:pos="0"/>
        </w:tabs>
        <w:ind w:left="420" w:hanging="420"/>
      </w:pPr>
    </w:lvl>
    <w:lvl w:ilvl="1">
      <w:start w:val="1"/>
      <w:numFmt w:val="decimal"/>
      <w:lvlText w:val="%1.%2"/>
      <w:lvlJc w:val="left"/>
      <w:pPr>
        <w:tabs>
          <w:tab w:val="num" w:pos="0"/>
        </w:tabs>
        <w:ind w:left="987" w:hanging="420"/>
      </w:pPr>
    </w:lvl>
    <w:lvl w:ilvl="2">
      <w:start w:val="1"/>
      <w:numFmt w:val="decimal"/>
      <w:lvlText w:val="%1.%2.%3"/>
      <w:lvlJc w:val="left"/>
      <w:pPr>
        <w:tabs>
          <w:tab w:val="num" w:pos="0"/>
        </w:tabs>
        <w:ind w:left="1854" w:hanging="720"/>
      </w:pPr>
    </w:lvl>
    <w:lvl w:ilvl="3">
      <w:start w:val="1"/>
      <w:numFmt w:val="decimal"/>
      <w:lvlText w:val="%1.%2.%3.%4"/>
      <w:lvlJc w:val="left"/>
      <w:pPr>
        <w:tabs>
          <w:tab w:val="num" w:pos="0"/>
        </w:tabs>
        <w:ind w:left="2421" w:hanging="720"/>
      </w:pPr>
    </w:lvl>
    <w:lvl w:ilvl="4">
      <w:start w:val="1"/>
      <w:numFmt w:val="decimal"/>
      <w:lvlText w:val="%1.%2.%3.%4.%5"/>
      <w:lvlJc w:val="left"/>
      <w:pPr>
        <w:tabs>
          <w:tab w:val="num" w:pos="0"/>
        </w:tabs>
        <w:ind w:left="3348" w:hanging="1080"/>
      </w:pPr>
    </w:lvl>
    <w:lvl w:ilvl="5">
      <w:start w:val="1"/>
      <w:numFmt w:val="decimal"/>
      <w:lvlText w:val="%1.%2.%3.%4.%5.%6"/>
      <w:lvlJc w:val="left"/>
      <w:pPr>
        <w:tabs>
          <w:tab w:val="num" w:pos="0"/>
        </w:tabs>
        <w:ind w:left="3915" w:hanging="1080"/>
      </w:pPr>
    </w:lvl>
    <w:lvl w:ilvl="6">
      <w:start w:val="1"/>
      <w:numFmt w:val="decimal"/>
      <w:lvlText w:val="%1.%2.%3.%4.%5.%6.%7"/>
      <w:lvlJc w:val="left"/>
      <w:pPr>
        <w:tabs>
          <w:tab w:val="num" w:pos="0"/>
        </w:tabs>
        <w:ind w:left="4842" w:hanging="1440"/>
      </w:pPr>
    </w:lvl>
    <w:lvl w:ilvl="7">
      <w:start w:val="1"/>
      <w:numFmt w:val="decimal"/>
      <w:lvlText w:val="%1.%2.%3.%4.%5.%6.%7.%8"/>
      <w:lvlJc w:val="left"/>
      <w:pPr>
        <w:tabs>
          <w:tab w:val="num" w:pos="0"/>
        </w:tabs>
        <w:ind w:left="5409" w:hanging="1440"/>
      </w:pPr>
    </w:lvl>
    <w:lvl w:ilvl="8">
      <w:start w:val="1"/>
      <w:numFmt w:val="decimal"/>
      <w:lvlText w:val="%1.%2.%3.%4.%5.%6.%7.%8.%9"/>
      <w:lvlJc w:val="left"/>
      <w:pPr>
        <w:tabs>
          <w:tab w:val="num" w:pos="0"/>
        </w:tabs>
        <w:ind w:left="5976" w:hanging="1440"/>
      </w:pPr>
    </w:lvl>
  </w:abstractNum>
  <w:abstractNum w:abstractNumId="63" w15:restartNumberingAfterBreak="0">
    <w:nsid w:val="6EFE68DC"/>
    <w:multiLevelType w:val="hybridMultilevel"/>
    <w:tmpl w:val="E2403238"/>
    <w:lvl w:ilvl="0" w:tplc="F320B6F2">
      <w:start w:val="1"/>
      <w:numFmt w:val="lowerLetter"/>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64" w15:restartNumberingAfterBreak="0">
    <w:nsid w:val="74524A20"/>
    <w:multiLevelType w:val="multilevel"/>
    <w:tmpl w:val="F848A730"/>
    <w:lvl w:ilvl="0">
      <w:start w:val="8"/>
      <w:numFmt w:val="decimal"/>
      <w:lvlText w:val="%1"/>
      <w:lvlJc w:val="left"/>
      <w:pPr>
        <w:tabs>
          <w:tab w:val="num" w:pos="0"/>
        </w:tabs>
        <w:ind w:left="360" w:hanging="360"/>
      </w:pPr>
    </w:lvl>
    <w:lvl w:ilvl="1">
      <w:start w:val="1"/>
      <w:numFmt w:val="decimal"/>
      <w:lvlText w:val="%1.%2"/>
      <w:lvlJc w:val="left"/>
      <w:pPr>
        <w:tabs>
          <w:tab w:val="num" w:pos="0"/>
        </w:tabs>
        <w:ind w:left="360" w:hanging="360"/>
      </w:p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440" w:hanging="1440"/>
      </w:pPr>
    </w:lvl>
  </w:abstractNum>
  <w:abstractNum w:abstractNumId="65" w15:restartNumberingAfterBreak="0">
    <w:nsid w:val="77647667"/>
    <w:multiLevelType w:val="multilevel"/>
    <w:tmpl w:val="354C1C12"/>
    <w:lvl w:ilvl="0">
      <w:start w:val="1"/>
      <w:numFmt w:val="decimal"/>
      <w:lvlText w:val="%1)"/>
      <w:lvlJc w:val="left"/>
      <w:pPr>
        <w:tabs>
          <w:tab w:val="num" w:pos="0"/>
        </w:tabs>
        <w:ind w:left="927" w:hanging="360"/>
      </w:pPr>
      <w:rPr>
        <w:rFonts w:ascii="Calibri" w:eastAsia="Times New Roman" w:hAnsi="Calibri" w:cs="Calibri"/>
      </w:rPr>
    </w:lvl>
    <w:lvl w:ilvl="1">
      <w:start w:val="1"/>
      <w:numFmt w:val="decimal"/>
      <w:lvlText w:val="%2."/>
      <w:lvlJc w:val="left"/>
      <w:pPr>
        <w:tabs>
          <w:tab w:val="num" w:pos="0"/>
        </w:tabs>
        <w:ind w:left="1647" w:hanging="360"/>
      </w:pPr>
    </w:lvl>
    <w:lvl w:ilvl="2">
      <w:start w:val="1"/>
      <w:numFmt w:val="lowerRoman"/>
      <w:lvlText w:val="%3."/>
      <w:lvlJc w:val="right"/>
      <w:pPr>
        <w:tabs>
          <w:tab w:val="num" w:pos="0"/>
        </w:tabs>
        <w:ind w:left="2367" w:hanging="180"/>
      </w:pPr>
    </w:lvl>
    <w:lvl w:ilvl="3">
      <w:start w:val="1"/>
      <w:numFmt w:val="decimal"/>
      <w:lvlText w:val="%4."/>
      <w:lvlJc w:val="left"/>
      <w:pPr>
        <w:tabs>
          <w:tab w:val="num" w:pos="0"/>
        </w:tabs>
        <w:ind w:left="3087" w:hanging="360"/>
      </w:pPr>
    </w:lvl>
    <w:lvl w:ilvl="4">
      <w:start w:val="1"/>
      <w:numFmt w:val="lowerLetter"/>
      <w:lvlText w:val="%5."/>
      <w:lvlJc w:val="left"/>
      <w:pPr>
        <w:tabs>
          <w:tab w:val="num" w:pos="0"/>
        </w:tabs>
        <w:ind w:left="3807" w:hanging="360"/>
      </w:pPr>
    </w:lvl>
    <w:lvl w:ilvl="5">
      <w:start w:val="1"/>
      <w:numFmt w:val="lowerRoman"/>
      <w:lvlText w:val="%6."/>
      <w:lvlJc w:val="right"/>
      <w:pPr>
        <w:tabs>
          <w:tab w:val="num" w:pos="0"/>
        </w:tabs>
        <w:ind w:left="4527" w:hanging="180"/>
      </w:pPr>
    </w:lvl>
    <w:lvl w:ilvl="6">
      <w:start w:val="1"/>
      <w:numFmt w:val="decimal"/>
      <w:lvlText w:val="%7."/>
      <w:lvlJc w:val="left"/>
      <w:pPr>
        <w:tabs>
          <w:tab w:val="num" w:pos="0"/>
        </w:tabs>
        <w:ind w:left="5247" w:hanging="360"/>
      </w:pPr>
    </w:lvl>
    <w:lvl w:ilvl="7">
      <w:start w:val="1"/>
      <w:numFmt w:val="lowerLetter"/>
      <w:lvlText w:val="%8."/>
      <w:lvlJc w:val="left"/>
      <w:pPr>
        <w:tabs>
          <w:tab w:val="num" w:pos="0"/>
        </w:tabs>
        <w:ind w:left="5967" w:hanging="360"/>
      </w:pPr>
    </w:lvl>
    <w:lvl w:ilvl="8">
      <w:start w:val="1"/>
      <w:numFmt w:val="lowerRoman"/>
      <w:lvlText w:val="%9."/>
      <w:lvlJc w:val="right"/>
      <w:pPr>
        <w:tabs>
          <w:tab w:val="num" w:pos="0"/>
        </w:tabs>
        <w:ind w:left="6687" w:hanging="180"/>
      </w:pPr>
    </w:lvl>
  </w:abstractNum>
  <w:abstractNum w:abstractNumId="66" w15:restartNumberingAfterBreak="0">
    <w:nsid w:val="77DF6C74"/>
    <w:multiLevelType w:val="multilevel"/>
    <w:tmpl w:val="D00E2908"/>
    <w:lvl w:ilvl="0">
      <w:start w:val="1"/>
      <w:numFmt w:val="lowerLetter"/>
      <w:lvlText w:val="%1)"/>
      <w:lvlJc w:val="left"/>
      <w:pPr>
        <w:tabs>
          <w:tab w:val="num" w:pos="0"/>
        </w:tabs>
        <w:ind w:left="1004" w:hanging="360"/>
      </w:pPr>
    </w:lvl>
    <w:lvl w:ilvl="1">
      <w:start w:val="1"/>
      <w:numFmt w:val="lowerLetter"/>
      <w:lvlText w:val="%2."/>
      <w:lvlJc w:val="left"/>
      <w:pPr>
        <w:tabs>
          <w:tab w:val="num" w:pos="0"/>
        </w:tabs>
        <w:ind w:left="1724" w:hanging="360"/>
      </w:pPr>
    </w:lvl>
    <w:lvl w:ilvl="2">
      <w:start w:val="1"/>
      <w:numFmt w:val="lowerRoman"/>
      <w:lvlText w:val="%3."/>
      <w:lvlJc w:val="right"/>
      <w:pPr>
        <w:tabs>
          <w:tab w:val="num" w:pos="0"/>
        </w:tabs>
        <w:ind w:left="2444" w:hanging="180"/>
      </w:pPr>
    </w:lvl>
    <w:lvl w:ilvl="3">
      <w:start w:val="1"/>
      <w:numFmt w:val="decimal"/>
      <w:lvlText w:val="%4."/>
      <w:lvlJc w:val="left"/>
      <w:pPr>
        <w:tabs>
          <w:tab w:val="num" w:pos="0"/>
        </w:tabs>
        <w:ind w:left="3164" w:hanging="360"/>
      </w:pPr>
    </w:lvl>
    <w:lvl w:ilvl="4">
      <w:start w:val="1"/>
      <w:numFmt w:val="lowerLetter"/>
      <w:lvlText w:val="%5."/>
      <w:lvlJc w:val="left"/>
      <w:pPr>
        <w:tabs>
          <w:tab w:val="num" w:pos="0"/>
        </w:tabs>
        <w:ind w:left="3884" w:hanging="360"/>
      </w:pPr>
    </w:lvl>
    <w:lvl w:ilvl="5">
      <w:start w:val="1"/>
      <w:numFmt w:val="lowerRoman"/>
      <w:lvlText w:val="%6."/>
      <w:lvlJc w:val="right"/>
      <w:pPr>
        <w:tabs>
          <w:tab w:val="num" w:pos="0"/>
        </w:tabs>
        <w:ind w:left="4604" w:hanging="180"/>
      </w:pPr>
    </w:lvl>
    <w:lvl w:ilvl="6">
      <w:start w:val="1"/>
      <w:numFmt w:val="decimal"/>
      <w:lvlText w:val="%7."/>
      <w:lvlJc w:val="left"/>
      <w:pPr>
        <w:tabs>
          <w:tab w:val="num" w:pos="0"/>
        </w:tabs>
        <w:ind w:left="5324" w:hanging="360"/>
      </w:pPr>
    </w:lvl>
    <w:lvl w:ilvl="7">
      <w:start w:val="1"/>
      <w:numFmt w:val="lowerLetter"/>
      <w:lvlText w:val="%8."/>
      <w:lvlJc w:val="left"/>
      <w:pPr>
        <w:tabs>
          <w:tab w:val="num" w:pos="0"/>
        </w:tabs>
        <w:ind w:left="6044" w:hanging="360"/>
      </w:pPr>
    </w:lvl>
    <w:lvl w:ilvl="8">
      <w:start w:val="1"/>
      <w:numFmt w:val="lowerRoman"/>
      <w:lvlText w:val="%9."/>
      <w:lvlJc w:val="right"/>
      <w:pPr>
        <w:tabs>
          <w:tab w:val="num" w:pos="0"/>
        </w:tabs>
        <w:ind w:left="6764" w:hanging="180"/>
      </w:pPr>
    </w:lvl>
  </w:abstractNum>
  <w:num w:numId="1" w16cid:durableId="41442369">
    <w:abstractNumId w:val="27"/>
  </w:num>
  <w:num w:numId="2" w16cid:durableId="904071902">
    <w:abstractNumId w:val="47"/>
  </w:num>
  <w:num w:numId="3" w16cid:durableId="1279996062">
    <w:abstractNumId w:val="60"/>
  </w:num>
  <w:num w:numId="4" w16cid:durableId="1404910472">
    <w:abstractNumId w:val="38"/>
  </w:num>
  <w:num w:numId="5" w16cid:durableId="1576863134">
    <w:abstractNumId w:val="23"/>
  </w:num>
  <w:num w:numId="6" w16cid:durableId="81492224">
    <w:abstractNumId w:val="25"/>
  </w:num>
  <w:num w:numId="7" w16cid:durableId="529026617">
    <w:abstractNumId w:val="50"/>
  </w:num>
  <w:num w:numId="8" w16cid:durableId="1088889409">
    <w:abstractNumId w:val="40"/>
  </w:num>
  <w:num w:numId="9" w16cid:durableId="1079904429">
    <w:abstractNumId w:val="37"/>
  </w:num>
  <w:num w:numId="10" w16cid:durableId="1551763925">
    <w:abstractNumId w:val="35"/>
  </w:num>
  <w:num w:numId="11" w16cid:durableId="1372923608">
    <w:abstractNumId w:val="42"/>
  </w:num>
  <w:num w:numId="12" w16cid:durableId="866022660">
    <w:abstractNumId w:val="61"/>
  </w:num>
  <w:num w:numId="13" w16cid:durableId="546264953">
    <w:abstractNumId w:val="58"/>
  </w:num>
  <w:num w:numId="14" w16cid:durableId="1048726040">
    <w:abstractNumId w:val="46"/>
  </w:num>
  <w:num w:numId="15" w16cid:durableId="961688414">
    <w:abstractNumId w:val="21"/>
  </w:num>
  <w:num w:numId="16" w16cid:durableId="309526860">
    <w:abstractNumId w:val="64"/>
  </w:num>
  <w:num w:numId="17" w16cid:durableId="1135173564">
    <w:abstractNumId w:val="34"/>
  </w:num>
  <w:num w:numId="18" w16cid:durableId="1501853108">
    <w:abstractNumId w:val="54"/>
  </w:num>
  <w:num w:numId="19" w16cid:durableId="1687247167">
    <w:abstractNumId w:val="39"/>
  </w:num>
  <w:num w:numId="20" w16cid:durableId="146478678">
    <w:abstractNumId w:val="59"/>
  </w:num>
  <w:num w:numId="21" w16cid:durableId="1489977376">
    <w:abstractNumId w:val="66"/>
  </w:num>
  <w:num w:numId="22" w16cid:durableId="975791033">
    <w:abstractNumId w:val="56"/>
  </w:num>
  <w:num w:numId="23" w16cid:durableId="1200581887">
    <w:abstractNumId w:val="43"/>
  </w:num>
  <w:num w:numId="24" w16cid:durableId="1035498356">
    <w:abstractNumId w:val="52"/>
  </w:num>
  <w:num w:numId="25" w16cid:durableId="655649160">
    <w:abstractNumId w:val="30"/>
  </w:num>
  <w:num w:numId="26" w16cid:durableId="702898559">
    <w:abstractNumId w:val="53"/>
  </w:num>
  <w:num w:numId="27" w16cid:durableId="404185332">
    <w:abstractNumId w:val="48"/>
  </w:num>
  <w:num w:numId="28" w16cid:durableId="603729936">
    <w:abstractNumId w:val="57"/>
  </w:num>
  <w:num w:numId="29" w16cid:durableId="977491959">
    <w:abstractNumId w:val="49"/>
  </w:num>
  <w:num w:numId="30" w16cid:durableId="1955092584">
    <w:abstractNumId w:val="62"/>
  </w:num>
  <w:num w:numId="31" w16cid:durableId="1454978287">
    <w:abstractNumId w:val="32"/>
  </w:num>
  <w:num w:numId="32" w16cid:durableId="1758868013">
    <w:abstractNumId w:val="36"/>
  </w:num>
  <w:num w:numId="33" w16cid:durableId="1727992539">
    <w:abstractNumId w:val="31"/>
  </w:num>
  <w:num w:numId="34" w16cid:durableId="184711089">
    <w:abstractNumId w:val="26"/>
  </w:num>
  <w:num w:numId="35" w16cid:durableId="1810629448">
    <w:abstractNumId w:val="44"/>
  </w:num>
  <w:num w:numId="36" w16cid:durableId="2054846604">
    <w:abstractNumId w:val="41"/>
  </w:num>
  <w:num w:numId="37" w16cid:durableId="1532037042">
    <w:abstractNumId w:val="29"/>
  </w:num>
  <w:num w:numId="38" w16cid:durableId="928932243">
    <w:abstractNumId w:val="51"/>
  </w:num>
  <w:num w:numId="39" w16cid:durableId="1198084824">
    <w:abstractNumId w:val="55"/>
  </w:num>
  <w:num w:numId="40" w16cid:durableId="1153793470">
    <w:abstractNumId w:val="45"/>
  </w:num>
  <w:num w:numId="41" w16cid:durableId="1630622394">
    <w:abstractNumId w:val="65"/>
  </w:num>
  <w:num w:numId="42" w16cid:durableId="1701512129">
    <w:abstractNumId w:val="22"/>
  </w:num>
  <w:num w:numId="43" w16cid:durableId="764037106">
    <w:abstractNumId w:val="28"/>
  </w:num>
  <w:num w:numId="44" w16cid:durableId="2067799077">
    <w:abstractNumId w:val="33"/>
  </w:num>
  <w:num w:numId="45" w16cid:durableId="130944056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1102840450">
    <w:abstractNumId w:val="6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1061563594">
    <w:abstractNumId w:val="0"/>
  </w:num>
  <w:num w:numId="48" w16cid:durableId="1937904975">
    <w:abstractNumId w:val="1"/>
  </w:num>
  <w:num w:numId="49" w16cid:durableId="885726175">
    <w:abstractNumId w:val="2"/>
  </w:num>
  <w:num w:numId="50" w16cid:durableId="1656060170">
    <w:abstractNumId w:val="3"/>
  </w:num>
  <w:num w:numId="51" w16cid:durableId="1441341457">
    <w:abstractNumId w:val="4"/>
  </w:num>
  <w:num w:numId="52" w16cid:durableId="1573463493">
    <w:abstractNumId w:val="5"/>
  </w:num>
  <w:num w:numId="53" w16cid:durableId="973675154">
    <w:abstractNumId w:val="6"/>
  </w:num>
  <w:num w:numId="54" w16cid:durableId="473834460">
    <w:abstractNumId w:val="7"/>
  </w:num>
  <w:num w:numId="55" w16cid:durableId="1421560611">
    <w:abstractNumId w:val="8"/>
  </w:num>
  <w:num w:numId="56" w16cid:durableId="1303659642">
    <w:abstractNumId w:val="9"/>
  </w:num>
  <w:num w:numId="57" w16cid:durableId="1082722240">
    <w:abstractNumId w:val="10"/>
  </w:num>
  <w:num w:numId="58" w16cid:durableId="168058351">
    <w:abstractNumId w:val="11"/>
  </w:num>
  <w:num w:numId="59" w16cid:durableId="1421029116">
    <w:abstractNumId w:val="12"/>
  </w:num>
  <w:num w:numId="60" w16cid:durableId="1030108593">
    <w:abstractNumId w:val="13"/>
  </w:num>
  <w:num w:numId="61" w16cid:durableId="397558820">
    <w:abstractNumId w:val="14"/>
  </w:num>
  <w:num w:numId="62" w16cid:durableId="1705908836">
    <w:abstractNumId w:val="15"/>
  </w:num>
  <w:num w:numId="63" w16cid:durableId="689530675">
    <w:abstractNumId w:val="16"/>
  </w:num>
  <w:num w:numId="64" w16cid:durableId="1746028524">
    <w:abstractNumId w:val="17"/>
  </w:num>
  <w:num w:numId="65" w16cid:durableId="2009212143">
    <w:abstractNumId w:val="18"/>
  </w:num>
  <w:num w:numId="66" w16cid:durableId="578637254">
    <w:abstractNumId w:val="19"/>
  </w:num>
  <w:num w:numId="67" w16cid:durableId="1877500121">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autoHyphenation/>
  <w:hyphenationZone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42A2A"/>
    <w:rsid w:val="00244AF6"/>
    <w:rsid w:val="004A485D"/>
    <w:rsid w:val="005A0569"/>
    <w:rsid w:val="006C7FAC"/>
    <w:rsid w:val="00704D8C"/>
    <w:rsid w:val="0088543D"/>
    <w:rsid w:val="00993372"/>
    <w:rsid w:val="00A6284A"/>
    <w:rsid w:val="00AB2A70"/>
    <w:rsid w:val="00AB5D9A"/>
    <w:rsid w:val="00C2001C"/>
    <w:rsid w:val="00C42A2A"/>
    <w:rsid w:val="00C61BF8"/>
    <w:rsid w:val="00EE014B"/>
    <w:rsid w:val="00EE16CD"/>
    <w:rsid w:val="00F37FA4"/>
    <w:rsid w:val="00F55B38"/>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67D913"/>
  <w15:docId w15:val="{DBB8D6D5-D3C0-44CD-ABBA-8EF1DB46B0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pl-PL" w:eastAsia="en-US" w:bidi="ar-SA"/>
        <w14:ligatures w14:val="standardContextual"/>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1833AD"/>
    <w:rPr>
      <w:rFonts w:ascii="Times New Roman" w:eastAsia="Times New Roman" w:hAnsi="Times New Roman" w:cs="Times New Roman"/>
      <w:kern w:val="0"/>
      <w:lang w:eastAsia="pl-PL"/>
      <w14:ligatures w14:val="none"/>
    </w:rPr>
  </w:style>
  <w:style w:type="paragraph" w:styleId="Nagwek1">
    <w:name w:val="heading 1"/>
    <w:basedOn w:val="Normalny"/>
    <w:next w:val="Normalny"/>
    <w:link w:val="Nagwek1Znak"/>
    <w:uiPriority w:val="9"/>
    <w:qFormat/>
    <w:rsid w:val="001833AD"/>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Nagwek2">
    <w:name w:val="heading 2"/>
    <w:basedOn w:val="Normalny"/>
    <w:next w:val="Normalny"/>
    <w:link w:val="Nagwek2Znak"/>
    <w:uiPriority w:val="9"/>
    <w:unhideWhenUsed/>
    <w:qFormat/>
    <w:rsid w:val="001833AD"/>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Nagwek3">
    <w:name w:val="heading 3"/>
    <w:basedOn w:val="Normalny"/>
    <w:next w:val="Normalny"/>
    <w:link w:val="Nagwek3Znak"/>
    <w:unhideWhenUsed/>
    <w:qFormat/>
    <w:rsid w:val="001833AD"/>
    <w:pPr>
      <w:keepNext/>
      <w:keepLines/>
      <w:spacing w:before="160" w:after="80"/>
      <w:outlineLvl w:val="2"/>
    </w:pPr>
    <w:rPr>
      <w:rFonts w:eastAsiaTheme="majorEastAsia" w:cstheme="majorBidi"/>
      <w:color w:val="2F5496" w:themeColor="accent1" w:themeShade="BF"/>
      <w:sz w:val="28"/>
      <w:szCs w:val="28"/>
    </w:rPr>
  </w:style>
  <w:style w:type="paragraph" w:styleId="Nagwek4">
    <w:name w:val="heading 4"/>
    <w:basedOn w:val="Normalny"/>
    <w:next w:val="Normalny"/>
    <w:link w:val="Nagwek4Znak"/>
    <w:uiPriority w:val="9"/>
    <w:semiHidden/>
    <w:unhideWhenUsed/>
    <w:qFormat/>
    <w:rsid w:val="001833AD"/>
    <w:pPr>
      <w:keepNext/>
      <w:keepLines/>
      <w:spacing w:before="80" w:after="40"/>
      <w:outlineLvl w:val="3"/>
    </w:pPr>
    <w:rPr>
      <w:rFonts w:eastAsiaTheme="majorEastAsia" w:cstheme="majorBidi"/>
      <w:i/>
      <w:iCs/>
      <w:color w:val="2F5496" w:themeColor="accent1" w:themeShade="BF"/>
    </w:rPr>
  </w:style>
  <w:style w:type="paragraph" w:styleId="Nagwek5">
    <w:name w:val="heading 5"/>
    <w:basedOn w:val="Normalny"/>
    <w:next w:val="Normalny"/>
    <w:link w:val="Nagwek5Znak"/>
    <w:unhideWhenUsed/>
    <w:qFormat/>
    <w:rsid w:val="001833AD"/>
    <w:pPr>
      <w:keepNext/>
      <w:keepLines/>
      <w:spacing w:before="80" w:after="40"/>
      <w:outlineLvl w:val="4"/>
    </w:pPr>
    <w:rPr>
      <w:rFonts w:eastAsiaTheme="majorEastAsia" w:cstheme="majorBidi"/>
      <w:color w:val="2F5496" w:themeColor="accent1" w:themeShade="BF"/>
    </w:rPr>
  </w:style>
  <w:style w:type="paragraph" w:styleId="Nagwek6">
    <w:name w:val="heading 6"/>
    <w:basedOn w:val="Normalny"/>
    <w:next w:val="Normalny"/>
    <w:link w:val="Nagwek6Znak"/>
    <w:uiPriority w:val="9"/>
    <w:semiHidden/>
    <w:unhideWhenUsed/>
    <w:qFormat/>
    <w:rsid w:val="001833AD"/>
    <w:pPr>
      <w:keepNext/>
      <w:keepLines/>
      <w:spacing w:before="4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1833AD"/>
    <w:pPr>
      <w:keepNext/>
      <w:keepLines/>
      <w:spacing w:before="4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1833AD"/>
    <w:pPr>
      <w:keepNext/>
      <w:keepLines/>
      <w:outlineLvl w:val="7"/>
    </w:pPr>
    <w:rPr>
      <w:rFonts w:eastAsiaTheme="majorEastAsia" w:cstheme="majorBidi"/>
      <w:i/>
      <w:iCs/>
      <w:color w:val="272727" w:themeColor="text1" w:themeTint="D8"/>
    </w:rPr>
  </w:style>
  <w:style w:type="paragraph" w:styleId="Nagwek9">
    <w:name w:val="heading 9"/>
    <w:basedOn w:val="Normalny"/>
    <w:next w:val="Normalny"/>
    <w:link w:val="Nagwek9Znak"/>
    <w:unhideWhenUsed/>
    <w:qFormat/>
    <w:rsid w:val="001833AD"/>
    <w:pPr>
      <w:keepNext/>
      <w:keepLines/>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qFormat/>
    <w:rsid w:val="001833AD"/>
    <w:rPr>
      <w:rFonts w:asciiTheme="majorHAnsi" w:eastAsiaTheme="majorEastAsia" w:hAnsiTheme="majorHAnsi" w:cstheme="majorBidi"/>
      <w:color w:val="2F5496" w:themeColor="accent1" w:themeShade="BF"/>
      <w:sz w:val="40"/>
      <w:szCs w:val="40"/>
    </w:rPr>
  </w:style>
  <w:style w:type="character" w:customStyle="1" w:styleId="Nagwek2Znak">
    <w:name w:val="Nagłówek 2 Znak"/>
    <w:basedOn w:val="Domylnaczcionkaakapitu"/>
    <w:link w:val="Nagwek2"/>
    <w:uiPriority w:val="9"/>
    <w:semiHidden/>
    <w:qFormat/>
    <w:rsid w:val="001833AD"/>
    <w:rPr>
      <w:rFonts w:asciiTheme="majorHAnsi" w:eastAsiaTheme="majorEastAsia" w:hAnsiTheme="majorHAnsi" w:cstheme="majorBidi"/>
      <w:color w:val="2F5496" w:themeColor="accent1" w:themeShade="BF"/>
      <w:sz w:val="32"/>
      <w:szCs w:val="32"/>
    </w:rPr>
  </w:style>
  <w:style w:type="character" w:customStyle="1" w:styleId="Nagwek3Znak">
    <w:name w:val="Nagłówek 3 Znak"/>
    <w:basedOn w:val="Domylnaczcionkaakapitu"/>
    <w:link w:val="Nagwek3"/>
    <w:qFormat/>
    <w:rsid w:val="001833AD"/>
    <w:rPr>
      <w:rFonts w:eastAsiaTheme="majorEastAsia" w:cstheme="majorBidi"/>
      <w:color w:val="2F5496" w:themeColor="accent1" w:themeShade="BF"/>
      <w:sz w:val="28"/>
      <w:szCs w:val="28"/>
    </w:rPr>
  </w:style>
  <w:style w:type="character" w:customStyle="1" w:styleId="Nagwek4Znak">
    <w:name w:val="Nagłówek 4 Znak"/>
    <w:basedOn w:val="Domylnaczcionkaakapitu"/>
    <w:link w:val="Nagwek4"/>
    <w:uiPriority w:val="9"/>
    <w:semiHidden/>
    <w:qFormat/>
    <w:rsid w:val="001833AD"/>
    <w:rPr>
      <w:rFonts w:eastAsiaTheme="majorEastAsia" w:cstheme="majorBidi"/>
      <w:i/>
      <w:iCs/>
      <w:color w:val="2F5496" w:themeColor="accent1" w:themeShade="BF"/>
    </w:rPr>
  </w:style>
  <w:style w:type="character" w:customStyle="1" w:styleId="Nagwek5Znak">
    <w:name w:val="Nagłówek 5 Znak"/>
    <w:basedOn w:val="Domylnaczcionkaakapitu"/>
    <w:link w:val="Nagwek5"/>
    <w:qFormat/>
    <w:rsid w:val="001833AD"/>
    <w:rPr>
      <w:rFonts w:eastAsiaTheme="majorEastAsia" w:cstheme="majorBidi"/>
      <w:color w:val="2F5496" w:themeColor="accent1" w:themeShade="BF"/>
    </w:rPr>
  </w:style>
  <w:style w:type="character" w:customStyle="1" w:styleId="Nagwek6Znak">
    <w:name w:val="Nagłówek 6 Znak"/>
    <w:basedOn w:val="Domylnaczcionkaakapitu"/>
    <w:link w:val="Nagwek6"/>
    <w:uiPriority w:val="9"/>
    <w:semiHidden/>
    <w:qFormat/>
    <w:rsid w:val="001833AD"/>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qFormat/>
    <w:rsid w:val="001833AD"/>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qFormat/>
    <w:rsid w:val="001833AD"/>
    <w:rPr>
      <w:rFonts w:eastAsiaTheme="majorEastAsia" w:cstheme="majorBidi"/>
      <w:i/>
      <w:iCs/>
      <w:color w:val="272727" w:themeColor="text1" w:themeTint="D8"/>
    </w:rPr>
  </w:style>
  <w:style w:type="character" w:customStyle="1" w:styleId="Nagwek9Znak">
    <w:name w:val="Nagłówek 9 Znak"/>
    <w:basedOn w:val="Domylnaczcionkaakapitu"/>
    <w:link w:val="Nagwek9"/>
    <w:qFormat/>
    <w:rsid w:val="001833AD"/>
    <w:rPr>
      <w:rFonts w:eastAsiaTheme="majorEastAsia" w:cstheme="majorBidi"/>
      <w:color w:val="272727" w:themeColor="text1" w:themeTint="D8"/>
    </w:rPr>
  </w:style>
  <w:style w:type="character" w:customStyle="1" w:styleId="TytuZnak">
    <w:name w:val="Tytuł Znak"/>
    <w:basedOn w:val="Domylnaczcionkaakapitu"/>
    <w:link w:val="Tytu"/>
    <w:uiPriority w:val="10"/>
    <w:qFormat/>
    <w:rsid w:val="001833AD"/>
    <w:rPr>
      <w:rFonts w:asciiTheme="majorHAnsi" w:eastAsiaTheme="majorEastAsia" w:hAnsiTheme="majorHAnsi" w:cstheme="majorBidi"/>
      <w:spacing w:val="-10"/>
      <w:kern w:val="2"/>
      <w:sz w:val="56"/>
      <w:szCs w:val="56"/>
    </w:rPr>
  </w:style>
  <w:style w:type="character" w:customStyle="1" w:styleId="PodtytuZnak">
    <w:name w:val="Podtytuł Znak"/>
    <w:basedOn w:val="Domylnaczcionkaakapitu"/>
    <w:link w:val="Podtytu"/>
    <w:qFormat/>
    <w:rsid w:val="001833AD"/>
    <w:rPr>
      <w:rFonts w:eastAsiaTheme="majorEastAsia" w:cstheme="majorBidi"/>
      <w:color w:val="595959" w:themeColor="text1" w:themeTint="A6"/>
      <w:spacing w:val="15"/>
      <w:sz w:val="28"/>
      <w:szCs w:val="28"/>
    </w:rPr>
  </w:style>
  <w:style w:type="character" w:customStyle="1" w:styleId="CytatZnak">
    <w:name w:val="Cytat Znak"/>
    <w:basedOn w:val="Domylnaczcionkaakapitu"/>
    <w:link w:val="Cytat"/>
    <w:uiPriority w:val="29"/>
    <w:qFormat/>
    <w:rsid w:val="001833AD"/>
    <w:rPr>
      <w:i/>
      <w:iCs/>
      <w:color w:val="404040" w:themeColor="text1" w:themeTint="BF"/>
    </w:rPr>
  </w:style>
  <w:style w:type="character" w:styleId="Wyrnienieintensywne">
    <w:name w:val="Intense Emphasis"/>
    <w:basedOn w:val="Domylnaczcionkaakapitu"/>
    <w:uiPriority w:val="21"/>
    <w:qFormat/>
    <w:rsid w:val="001833AD"/>
    <w:rPr>
      <w:i/>
      <w:iCs/>
      <w:color w:val="2F5496" w:themeColor="accent1" w:themeShade="BF"/>
    </w:rPr>
  </w:style>
  <w:style w:type="character" w:customStyle="1" w:styleId="CytatintensywnyZnak">
    <w:name w:val="Cytat intensywny Znak"/>
    <w:basedOn w:val="Domylnaczcionkaakapitu"/>
    <w:link w:val="Cytatintensywny"/>
    <w:uiPriority w:val="30"/>
    <w:qFormat/>
    <w:rsid w:val="001833AD"/>
    <w:rPr>
      <w:i/>
      <w:iCs/>
      <w:color w:val="2F5496" w:themeColor="accent1" w:themeShade="BF"/>
    </w:rPr>
  </w:style>
  <w:style w:type="character" w:styleId="Odwoanieintensywne">
    <w:name w:val="Intense Reference"/>
    <w:basedOn w:val="Domylnaczcionkaakapitu"/>
    <w:uiPriority w:val="32"/>
    <w:qFormat/>
    <w:rsid w:val="001833AD"/>
    <w:rPr>
      <w:b/>
      <w:bCs/>
      <w:smallCaps/>
      <w:color w:val="2F5496" w:themeColor="accent1" w:themeShade="BF"/>
      <w:spacing w:val="5"/>
    </w:rPr>
  </w:style>
  <w:style w:type="character" w:styleId="Hipercze">
    <w:name w:val="Hyperlink"/>
    <w:qFormat/>
    <w:rsid w:val="001833AD"/>
    <w:rPr>
      <w:color w:val="0000FF"/>
      <w:u w:val="single"/>
    </w:rPr>
  </w:style>
  <w:style w:type="character" w:customStyle="1" w:styleId="TekstpodstawowyZnak">
    <w:name w:val="Tekst podstawowy Znak"/>
    <w:basedOn w:val="Domylnaczcionkaakapitu"/>
    <w:link w:val="Tekstpodstawowy"/>
    <w:qFormat/>
    <w:rsid w:val="001833AD"/>
    <w:rPr>
      <w:rFonts w:ascii="Times New Roman" w:eastAsia="Times New Roman" w:hAnsi="Times New Roman" w:cs="Times New Roman"/>
      <w:kern w:val="0"/>
      <w:sz w:val="20"/>
      <w:lang w:val="x-none" w:eastAsia="pl-PL"/>
      <w14:ligatures w14:val="none"/>
    </w:rPr>
  </w:style>
  <w:style w:type="character" w:customStyle="1" w:styleId="Tekstpodstawowy3Znak">
    <w:name w:val="Tekst podstawowy 3 Znak"/>
    <w:basedOn w:val="Domylnaczcionkaakapitu"/>
    <w:link w:val="Tekstpodstawowy3"/>
    <w:uiPriority w:val="99"/>
    <w:semiHidden/>
    <w:qFormat/>
    <w:rsid w:val="001833AD"/>
    <w:rPr>
      <w:rFonts w:ascii="Times New Roman" w:eastAsia="Times New Roman" w:hAnsi="Times New Roman" w:cs="Times New Roman"/>
      <w:kern w:val="0"/>
      <w:sz w:val="16"/>
      <w:szCs w:val="16"/>
      <w:lang w:val="x-none" w:eastAsia="pl-PL"/>
      <w14:ligatures w14:val="none"/>
    </w:rPr>
  </w:style>
  <w:style w:type="character" w:customStyle="1" w:styleId="AkapitzlistZnak">
    <w:name w:val="Akapit z listą Znak"/>
    <w:link w:val="Akapitzlist"/>
    <w:uiPriority w:val="34"/>
    <w:qFormat/>
    <w:locked/>
    <w:rsid w:val="001833AD"/>
  </w:style>
  <w:style w:type="character" w:customStyle="1" w:styleId="StopkaZnak">
    <w:name w:val="Stopka Znak"/>
    <w:link w:val="Stopka"/>
    <w:uiPriority w:val="99"/>
    <w:qFormat/>
    <w:locked/>
    <w:rsid w:val="001833AD"/>
    <w:rPr>
      <w:lang w:eastAsia="pl-PL"/>
    </w:rPr>
  </w:style>
  <w:style w:type="character" w:customStyle="1" w:styleId="StopkaZnak1">
    <w:name w:val="Stopka Znak1"/>
    <w:basedOn w:val="Domylnaczcionkaakapitu"/>
    <w:uiPriority w:val="99"/>
    <w:semiHidden/>
    <w:qFormat/>
    <w:rsid w:val="001833AD"/>
    <w:rPr>
      <w:rFonts w:ascii="Times New Roman" w:eastAsia="Times New Roman" w:hAnsi="Times New Roman" w:cs="Times New Roman"/>
      <w:kern w:val="0"/>
      <w:lang w:eastAsia="pl-PL"/>
      <w14:ligatures w14:val="none"/>
    </w:rPr>
  </w:style>
  <w:style w:type="character" w:customStyle="1" w:styleId="CharStyle6">
    <w:name w:val="Char Style 6"/>
    <w:link w:val="Style5"/>
    <w:uiPriority w:val="99"/>
    <w:qFormat/>
    <w:rsid w:val="001833AD"/>
    <w:rPr>
      <w:rFonts w:ascii="Arial" w:hAnsi="Arial" w:cs="Arial"/>
      <w:b/>
      <w:bCs/>
      <w:sz w:val="18"/>
      <w:szCs w:val="18"/>
      <w:shd w:val="clear" w:color="auto" w:fill="FFFFFF"/>
    </w:rPr>
  </w:style>
  <w:style w:type="character" w:customStyle="1" w:styleId="CharStyle79">
    <w:name w:val="Char Style 79"/>
    <w:uiPriority w:val="99"/>
    <w:qFormat/>
    <w:rsid w:val="001833AD"/>
    <w:rPr>
      <w:rFonts w:ascii="Arial" w:hAnsi="Arial" w:cs="Arial"/>
      <w:b w:val="0"/>
      <w:bCs w:val="0"/>
      <w:sz w:val="18"/>
      <w:szCs w:val="18"/>
      <w:shd w:val="clear" w:color="auto" w:fill="FFFFFF"/>
    </w:rPr>
  </w:style>
  <w:style w:type="character" w:customStyle="1" w:styleId="CharStyle80">
    <w:name w:val="Char Style 80"/>
    <w:uiPriority w:val="99"/>
    <w:qFormat/>
    <w:rsid w:val="001833AD"/>
    <w:rPr>
      <w:rFonts w:ascii="Arial" w:hAnsi="Arial" w:cs="Arial"/>
      <w:b/>
      <w:bCs/>
      <w:sz w:val="18"/>
      <w:szCs w:val="18"/>
      <w:shd w:val="clear" w:color="auto" w:fill="FFFFFF"/>
    </w:rPr>
  </w:style>
  <w:style w:type="character" w:customStyle="1" w:styleId="CharStyle81">
    <w:name w:val="Char Style 81"/>
    <w:uiPriority w:val="99"/>
    <w:qFormat/>
    <w:rsid w:val="001833AD"/>
    <w:rPr>
      <w:rFonts w:ascii="Arial" w:hAnsi="Arial" w:cs="Arial"/>
      <w:b/>
      <w:bCs/>
      <w:sz w:val="18"/>
      <w:szCs w:val="18"/>
      <w:u w:val="single"/>
      <w:shd w:val="clear" w:color="auto" w:fill="FFFFFF"/>
      <w:lang w:val="en-US" w:eastAsia="en-US"/>
    </w:rPr>
  </w:style>
  <w:style w:type="character" w:customStyle="1" w:styleId="NagwekZnak">
    <w:name w:val="Nagłówek Znak"/>
    <w:basedOn w:val="Domylnaczcionkaakapitu"/>
    <w:link w:val="Nagwek"/>
    <w:uiPriority w:val="99"/>
    <w:qFormat/>
    <w:rsid w:val="001833AD"/>
    <w:rPr>
      <w:rFonts w:ascii="Calibri" w:eastAsia="Times New Roman" w:hAnsi="Calibri" w:cs="Times New Roman"/>
      <w:kern w:val="2"/>
      <w:sz w:val="22"/>
      <w:szCs w:val="20"/>
      <w:lang w:val="x-none" w:eastAsia="x-none"/>
      <w14:ligatures w14:val="none"/>
    </w:rPr>
  </w:style>
  <w:style w:type="character" w:customStyle="1" w:styleId="TekstdymkaZnak">
    <w:name w:val="Tekst dymka Znak"/>
    <w:basedOn w:val="Domylnaczcionkaakapitu"/>
    <w:link w:val="Tekstdymka"/>
    <w:uiPriority w:val="99"/>
    <w:semiHidden/>
    <w:qFormat/>
    <w:rsid w:val="001833AD"/>
    <w:rPr>
      <w:rFonts w:ascii="Segoe UI" w:eastAsia="Times New Roman" w:hAnsi="Segoe UI" w:cs="Times New Roman"/>
      <w:kern w:val="0"/>
      <w:sz w:val="18"/>
      <w:szCs w:val="18"/>
      <w:lang w:val="x-none" w:eastAsia="pl-PL"/>
      <w14:ligatures w14:val="none"/>
    </w:rPr>
  </w:style>
  <w:style w:type="character" w:customStyle="1" w:styleId="CharStyle14">
    <w:name w:val="Char Style 14"/>
    <w:link w:val="Style13"/>
    <w:uiPriority w:val="99"/>
    <w:qFormat/>
    <w:rsid w:val="001833AD"/>
    <w:rPr>
      <w:b/>
      <w:bCs/>
      <w:sz w:val="20"/>
      <w:szCs w:val="20"/>
      <w:shd w:val="clear" w:color="auto" w:fill="FFFFFF"/>
    </w:rPr>
  </w:style>
  <w:style w:type="character" w:customStyle="1" w:styleId="CharStyle24">
    <w:name w:val="Char Style 24"/>
    <w:link w:val="Style23"/>
    <w:uiPriority w:val="99"/>
    <w:qFormat/>
    <w:rsid w:val="001833AD"/>
    <w:rPr>
      <w:sz w:val="20"/>
      <w:szCs w:val="20"/>
      <w:shd w:val="clear" w:color="auto" w:fill="FFFFFF"/>
    </w:rPr>
  </w:style>
  <w:style w:type="character" w:customStyle="1" w:styleId="CharStyle27">
    <w:name w:val="Char Style 27"/>
    <w:uiPriority w:val="99"/>
    <w:qFormat/>
    <w:rsid w:val="001833AD"/>
    <w:rPr>
      <w:b/>
      <w:bCs/>
      <w:sz w:val="20"/>
      <w:szCs w:val="20"/>
      <w:shd w:val="clear" w:color="auto" w:fill="FFFFFF"/>
    </w:rPr>
  </w:style>
  <w:style w:type="character" w:customStyle="1" w:styleId="TekstpodstawowywcityZnak">
    <w:name w:val="Tekst podstawowy wcięty Znak"/>
    <w:basedOn w:val="Domylnaczcionkaakapitu"/>
    <w:link w:val="Tekstpodstawowywcity"/>
    <w:uiPriority w:val="99"/>
    <w:semiHidden/>
    <w:qFormat/>
    <w:rsid w:val="001833AD"/>
    <w:rPr>
      <w:rFonts w:ascii="Times New Roman" w:eastAsia="Times New Roman" w:hAnsi="Times New Roman" w:cs="Times New Roman"/>
      <w:kern w:val="0"/>
      <w:sz w:val="20"/>
      <w:lang w:val="x-none" w:eastAsia="pl-PL"/>
      <w14:ligatures w14:val="none"/>
    </w:rPr>
  </w:style>
  <w:style w:type="character" w:customStyle="1" w:styleId="Domylnaczcionkaakapitu1">
    <w:name w:val="Domyślna czcionka akapitu1"/>
    <w:qFormat/>
    <w:rsid w:val="001833AD"/>
  </w:style>
  <w:style w:type="character" w:customStyle="1" w:styleId="contact-telephone">
    <w:name w:val="contact-telephone"/>
    <w:basedOn w:val="Domylnaczcionkaakapitu"/>
    <w:qFormat/>
    <w:rsid w:val="001833AD"/>
  </w:style>
  <w:style w:type="character" w:customStyle="1" w:styleId="contact-fax">
    <w:name w:val="contact-fax"/>
    <w:basedOn w:val="Domylnaczcionkaakapitu"/>
    <w:qFormat/>
    <w:rsid w:val="001833AD"/>
  </w:style>
  <w:style w:type="character" w:customStyle="1" w:styleId="Nierozpoznanawzmianka1">
    <w:name w:val="Nierozpoznana wzmianka1"/>
    <w:uiPriority w:val="99"/>
    <w:semiHidden/>
    <w:unhideWhenUsed/>
    <w:qFormat/>
    <w:rsid w:val="001833AD"/>
    <w:rPr>
      <w:color w:val="605E5C"/>
      <w:shd w:val="clear" w:color="auto" w:fill="E1DFDD"/>
    </w:rPr>
  </w:style>
  <w:style w:type="character" w:customStyle="1" w:styleId="Teksttreci2">
    <w:name w:val="Tekst treści (2)_"/>
    <w:link w:val="Teksttreci21"/>
    <w:qFormat/>
    <w:rsid w:val="001833AD"/>
    <w:rPr>
      <w:rFonts w:ascii="Segoe UI" w:hAnsi="Segoe UI"/>
      <w:sz w:val="19"/>
      <w:szCs w:val="19"/>
      <w:shd w:val="clear" w:color="auto" w:fill="FFFFFF"/>
    </w:rPr>
  </w:style>
  <w:style w:type="character" w:customStyle="1" w:styleId="Teksttreci2Kursywa">
    <w:name w:val="Tekst treści (2) + Kursywa"/>
    <w:qFormat/>
    <w:rsid w:val="001833AD"/>
    <w:rPr>
      <w:rFonts w:ascii="Segoe UI" w:hAnsi="Segoe UI" w:cs="Segoe UI"/>
      <w:i/>
      <w:iCs/>
      <w:sz w:val="19"/>
      <w:szCs w:val="19"/>
      <w:u w:val="none"/>
      <w:shd w:val="clear" w:color="auto" w:fill="FFFFFF"/>
      <w:lang w:bidi="ar-SA"/>
    </w:rPr>
  </w:style>
  <w:style w:type="character" w:customStyle="1" w:styleId="ZwykytekstZnak">
    <w:name w:val="Zwykły tekst Znak"/>
    <w:basedOn w:val="Domylnaczcionkaakapitu"/>
    <w:link w:val="Zwykytekst"/>
    <w:qFormat/>
    <w:rsid w:val="001833AD"/>
    <w:rPr>
      <w:rFonts w:ascii="Courier New" w:eastAsia="Batang" w:hAnsi="Courier New" w:cs="Times New Roman"/>
      <w:kern w:val="0"/>
      <w:sz w:val="20"/>
      <w:szCs w:val="20"/>
      <w:lang w:val="x-none" w:eastAsia="x-none"/>
      <w14:ligatures w14:val="none"/>
    </w:rPr>
  </w:style>
  <w:style w:type="character" w:styleId="Pogrubienie">
    <w:name w:val="Strong"/>
    <w:uiPriority w:val="22"/>
    <w:qFormat/>
    <w:rsid w:val="001833AD"/>
    <w:rPr>
      <w:b/>
      <w:bCs/>
    </w:rPr>
  </w:style>
  <w:style w:type="character" w:customStyle="1" w:styleId="TekstprzypisukocowegoZnak">
    <w:name w:val="Tekst przypisu końcowego Znak"/>
    <w:basedOn w:val="Domylnaczcionkaakapitu"/>
    <w:link w:val="Tekstprzypisukocowego"/>
    <w:uiPriority w:val="99"/>
    <w:semiHidden/>
    <w:qFormat/>
    <w:rsid w:val="001833AD"/>
    <w:rPr>
      <w:rFonts w:ascii="Times New Roman" w:eastAsia="Times New Roman" w:hAnsi="Times New Roman" w:cs="Times New Roman"/>
      <w:kern w:val="0"/>
      <w:sz w:val="20"/>
      <w:szCs w:val="20"/>
      <w:lang w:eastAsia="pl-PL"/>
      <w14:ligatures w14:val="none"/>
    </w:rPr>
  </w:style>
  <w:style w:type="character" w:customStyle="1" w:styleId="Znakiprzypiswkocowychuser">
    <w:name w:val="Znaki przypisów końcowych (user)"/>
    <w:uiPriority w:val="99"/>
    <w:semiHidden/>
    <w:unhideWhenUsed/>
    <w:qFormat/>
    <w:rsid w:val="001833AD"/>
    <w:rPr>
      <w:vertAlign w:val="superscript"/>
    </w:rPr>
  </w:style>
  <w:style w:type="character" w:customStyle="1" w:styleId="Znakiprzypiswkocowych">
    <w:name w:val="Znaki przypisów końcowych"/>
    <w:qFormat/>
    <w:rPr>
      <w:vertAlign w:val="superscript"/>
    </w:rPr>
  </w:style>
  <w:style w:type="character" w:styleId="Odwoanieprzypisukocowego">
    <w:name w:val="endnote reference"/>
    <w:rPr>
      <w:vertAlign w:val="superscript"/>
    </w:rPr>
  </w:style>
  <w:style w:type="character" w:customStyle="1" w:styleId="TekstprzypisudolnegoZnak">
    <w:name w:val="Tekst przypisu dolnego Znak"/>
    <w:basedOn w:val="Domylnaczcionkaakapitu"/>
    <w:link w:val="Tekstprzypisudolnego"/>
    <w:qFormat/>
    <w:rsid w:val="001833AD"/>
    <w:rPr>
      <w:rFonts w:ascii="Times New Roman" w:eastAsia="Times New Roman" w:hAnsi="Times New Roman" w:cs="Times New Roman"/>
      <w:kern w:val="0"/>
      <w:sz w:val="20"/>
      <w:szCs w:val="20"/>
      <w:lang w:eastAsia="pl-PL"/>
      <w14:ligatures w14:val="none"/>
    </w:rPr>
  </w:style>
  <w:style w:type="character" w:styleId="Nierozpoznanawzmianka">
    <w:name w:val="Unresolved Mention"/>
    <w:uiPriority w:val="99"/>
    <w:semiHidden/>
    <w:unhideWhenUsed/>
    <w:qFormat/>
    <w:rsid w:val="001833AD"/>
    <w:rPr>
      <w:color w:val="605E5C"/>
      <w:shd w:val="clear" w:color="auto" w:fill="E1DFDD"/>
    </w:rPr>
  </w:style>
  <w:style w:type="character" w:styleId="Odwoaniedokomentarza">
    <w:name w:val="annotation reference"/>
    <w:uiPriority w:val="99"/>
    <w:semiHidden/>
    <w:unhideWhenUsed/>
    <w:qFormat/>
    <w:rsid w:val="001833AD"/>
    <w:rPr>
      <w:sz w:val="16"/>
      <w:szCs w:val="16"/>
    </w:rPr>
  </w:style>
  <w:style w:type="character" w:customStyle="1" w:styleId="TekstkomentarzaZnak">
    <w:name w:val="Tekst komentarza Znak"/>
    <w:basedOn w:val="Domylnaczcionkaakapitu"/>
    <w:link w:val="Tekstkomentarza"/>
    <w:uiPriority w:val="99"/>
    <w:semiHidden/>
    <w:qFormat/>
    <w:rsid w:val="001833AD"/>
    <w:rPr>
      <w:rFonts w:ascii="Times New Roman" w:eastAsia="Times New Roman" w:hAnsi="Times New Roman" w:cs="Times New Roman"/>
      <w:kern w:val="0"/>
      <w:sz w:val="20"/>
      <w:szCs w:val="20"/>
      <w:lang w:eastAsia="pl-PL"/>
      <w14:ligatures w14:val="none"/>
    </w:rPr>
  </w:style>
  <w:style w:type="character" w:customStyle="1" w:styleId="TematkomentarzaZnak">
    <w:name w:val="Temat komentarza Znak"/>
    <w:basedOn w:val="TekstkomentarzaZnak"/>
    <w:link w:val="Tematkomentarza"/>
    <w:uiPriority w:val="99"/>
    <w:semiHidden/>
    <w:qFormat/>
    <w:rsid w:val="001833AD"/>
    <w:rPr>
      <w:rFonts w:ascii="Times New Roman" w:eastAsia="Times New Roman" w:hAnsi="Times New Roman" w:cs="Times New Roman"/>
      <w:b/>
      <w:bCs/>
      <w:kern w:val="0"/>
      <w:sz w:val="20"/>
      <w:szCs w:val="20"/>
      <w:lang w:eastAsia="pl-PL"/>
      <w14:ligatures w14:val="none"/>
    </w:rPr>
  </w:style>
  <w:style w:type="paragraph" w:styleId="Nagwek">
    <w:name w:val="header"/>
    <w:basedOn w:val="Normalny"/>
    <w:next w:val="Tekstpodstawowy"/>
    <w:link w:val="NagwekZnak"/>
    <w:uiPriority w:val="99"/>
    <w:rsid w:val="001833AD"/>
    <w:pPr>
      <w:widowControl w:val="0"/>
      <w:tabs>
        <w:tab w:val="center" w:pos="4536"/>
        <w:tab w:val="right" w:pos="9072"/>
      </w:tabs>
      <w:textAlignment w:val="baseline"/>
    </w:pPr>
    <w:rPr>
      <w:rFonts w:ascii="Calibri" w:hAnsi="Calibri"/>
      <w:kern w:val="2"/>
      <w:sz w:val="22"/>
      <w:szCs w:val="20"/>
      <w:lang w:val="x-none" w:eastAsia="x-none"/>
    </w:rPr>
  </w:style>
  <w:style w:type="paragraph" w:styleId="Tekstpodstawowy">
    <w:name w:val="Body Text"/>
    <w:basedOn w:val="Normalny"/>
    <w:link w:val="TekstpodstawowyZnak"/>
    <w:rsid w:val="001833AD"/>
    <w:pPr>
      <w:spacing w:after="120"/>
    </w:pPr>
    <w:rPr>
      <w:sz w:val="20"/>
      <w:lang w:val="x-none"/>
    </w:rPr>
  </w:style>
  <w:style w:type="paragraph" w:styleId="Lista">
    <w:name w:val="List"/>
    <w:basedOn w:val="Tekstpodstawowy"/>
    <w:rPr>
      <w:rFonts w:cs="Lucida Sans"/>
    </w:rPr>
  </w:style>
  <w:style w:type="paragraph" w:styleId="Legenda">
    <w:name w:val="caption"/>
    <w:basedOn w:val="Normalny"/>
    <w:qFormat/>
    <w:pPr>
      <w:suppressLineNumbers/>
      <w:spacing w:before="120" w:after="120"/>
    </w:pPr>
    <w:rPr>
      <w:rFonts w:cs="Lucida Sans"/>
      <w:i/>
      <w:iCs/>
    </w:rPr>
  </w:style>
  <w:style w:type="paragraph" w:customStyle="1" w:styleId="Indeks">
    <w:name w:val="Indeks"/>
    <w:basedOn w:val="Normalny"/>
    <w:qFormat/>
    <w:pPr>
      <w:suppressLineNumbers/>
    </w:pPr>
    <w:rPr>
      <w:rFonts w:cs="Lucida Sans"/>
    </w:rPr>
  </w:style>
  <w:style w:type="paragraph" w:customStyle="1" w:styleId="Nagwekuser">
    <w:name w:val="Nagłówek (user)"/>
    <w:basedOn w:val="Normalny"/>
    <w:next w:val="Tekstpodstawowy"/>
    <w:qFormat/>
    <w:pPr>
      <w:keepNext/>
      <w:spacing w:before="240" w:after="120"/>
    </w:pPr>
    <w:rPr>
      <w:rFonts w:ascii="Liberation Sans" w:eastAsia="Microsoft YaHei" w:hAnsi="Liberation Sans" w:cs="Lucida Sans"/>
      <w:sz w:val="28"/>
      <w:szCs w:val="28"/>
    </w:rPr>
  </w:style>
  <w:style w:type="paragraph" w:customStyle="1" w:styleId="Indeksuser">
    <w:name w:val="Indeks (user)"/>
    <w:basedOn w:val="Normalny"/>
    <w:qFormat/>
    <w:pPr>
      <w:suppressLineNumbers/>
    </w:pPr>
    <w:rPr>
      <w:rFonts w:cs="Lucida Sans"/>
    </w:rPr>
  </w:style>
  <w:style w:type="paragraph" w:styleId="Tytu">
    <w:name w:val="Title"/>
    <w:basedOn w:val="Normalny"/>
    <w:next w:val="Normalny"/>
    <w:link w:val="TytuZnak"/>
    <w:uiPriority w:val="10"/>
    <w:qFormat/>
    <w:rsid w:val="001833AD"/>
    <w:pPr>
      <w:spacing w:after="80"/>
      <w:contextualSpacing/>
    </w:pPr>
    <w:rPr>
      <w:rFonts w:asciiTheme="majorHAnsi" w:eastAsiaTheme="majorEastAsia" w:hAnsiTheme="majorHAnsi" w:cstheme="majorBidi"/>
      <w:spacing w:val="-10"/>
      <w:kern w:val="2"/>
      <w:sz w:val="56"/>
      <w:szCs w:val="56"/>
    </w:rPr>
  </w:style>
  <w:style w:type="paragraph" w:styleId="Podtytu">
    <w:name w:val="Subtitle"/>
    <w:basedOn w:val="Normalny"/>
    <w:next w:val="Normalny"/>
    <w:link w:val="PodtytuZnak"/>
    <w:qFormat/>
    <w:rsid w:val="001833AD"/>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1833AD"/>
    <w:pPr>
      <w:spacing w:before="160"/>
      <w:jc w:val="center"/>
    </w:pPr>
    <w:rPr>
      <w:i/>
      <w:iCs/>
      <w:color w:val="404040" w:themeColor="text1" w:themeTint="BF"/>
    </w:rPr>
  </w:style>
  <w:style w:type="paragraph" w:styleId="Akapitzlist">
    <w:name w:val="List Paragraph"/>
    <w:basedOn w:val="Normalny"/>
    <w:link w:val="AkapitzlistZnak"/>
    <w:uiPriority w:val="34"/>
    <w:qFormat/>
    <w:rsid w:val="001833AD"/>
    <w:pPr>
      <w:ind w:left="720"/>
      <w:contextualSpacing/>
    </w:pPr>
  </w:style>
  <w:style w:type="paragraph" w:styleId="Cytatintensywny">
    <w:name w:val="Intense Quote"/>
    <w:basedOn w:val="Normalny"/>
    <w:next w:val="Normalny"/>
    <w:link w:val="CytatintensywnyZnak"/>
    <w:uiPriority w:val="30"/>
    <w:qFormat/>
    <w:rsid w:val="001833AD"/>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paragraph" w:customStyle="1" w:styleId="Standard">
    <w:name w:val="Standard"/>
    <w:qFormat/>
    <w:rsid w:val="001833AD"/>
    <w:pPr>
      <w:textAlignment w:val="baseline"/>
    </w:pPr>
    <w:rPr>
      <w:rFonts w:ascii="Times New Roman" w:eastAsia="Times New Roman" w:hAnsi="Times New Roman" w:cs="Times New Roman"/>
      <w:sz w:val="20"/>
      <w:szCs w:val="20"/>
      <w:lang w:eastAsia="pl-PL"/>
      <w14:ligatures w14:val="none"/>
    </w:rPr>
  </w:style>
  <w:style w:type="paragraph" w:customStyle="1" w:styleId="western">
    <w:name w:val="western"/>
    <w:basedOn w:val="Normalny"/>
    <w:qFormat/>
    <w:rsid w:val="001833AD"/>
    <w:pPr>
      <w:spacing w:after="119" w:line="257" w:lineRule="auto"/>
    </w:pPr>
    <w:rPr>
      <w:rFonts w:ascii="Liberation Serif" w:hAnsi="Liberation Serif" w:cs="Liberation Serif"/>
      <w:color w:val="000000"/>
      <w:kern w:val="2"/>
    </w:rPr>
  </w:style>
  <w:style w:type="paragraph" w:customStyle="1" w:styleId="Akapitzlist2">
    <w:name w:val="Akapit z listą2"/>
    <w:basedOn w:val="Normalny"/>
    <w:uiPriority w:val="99"/>
    <w:qFormat/>
    <w:rsid w:val="001833AD"/>
    <w:pPr>
      <w:widowControl w:val="0"/>
      <w:textAlignment w:val="baseline"/>
    </w:pPr>
    <w:rPr>
      <w:rFonts w:ascii="Calibri" w:hAnsi="Calibri" w:cs="Calibri"/>
      <w:kern w:val="2"/>
      <w:sz w:val="20"/>
      <w:szCs w:val="20"/>
      <w:lang w:eastAsia="zh-CN"/>
    </w:rPr>
  </w:style>
  <w:style w:type="paragraph" w:styleId="Tekstpodstawowy3">
    <w:name w:val="Body Text 3"/>
    <w:basedOn w:val="Normalny"/>
    <w:link w:val="Tekstpodstawowy3Znak"/>
    <w:uiPriority w:val="99"/>
    <w:semiHidden/>
    <w:unhideWhenUsed/>
    <w:qFormat/>
    <w:rsid w:val="001833AD"/>
    <w:pPr>
      <w:spacing w:after="120"/>
    </w:pPr>
    <w:rPr>
      <w:sz w:val="16"/>
      <w:szCs w:val="16"/>
      <w:lang w:val="x-none"/>
    </w:rPr>
  </w:style>
  <w:style w:type="paragraph" w:customStyle="1" w:styleId="Gwkaistopkauser">
    <w:name w:val="Główka i stopka (user)"/>
    <w:basedOn w:val="Normalny"/>
    <w:qFormat/>
  </w:style>
  <w:style w:type="paragraph" w:customStyle="1" w:styleId="Gwkaistopka">
    <w:name w:val="Główka i stopka"/>
    <w:basedOn w:val="Normalny"/>
    <w:qFormat/>
  </w:style>
  <w:style w:type="paragraph" w:styleId="Stopka">
    <w:name w:val="footer"/>
    <w:basedOn w:val="Normalny"/>
    <w:link w:val="StopkaZnak"/>
    <w:rsid w:val="001833AD"/>
    <w:pPr>
      <w:tabs>
        <w:tab w:val="center" w:pos="4536"/>
        <w:tab w:val="right" w:pos="9072"/>
      </w:tabs>
    </w:pPr>
    <w:rPr>
      <w:rFonts w:asciiTheme="minorHAnsi" w:eastAsiaTheme="minorHAnsi" w:hAnsiTheme="minorHAnsi" w:cstheme="minorBidi"/>
      <w:kern w:val="2"/>
      <w14:ligatures w14:val="standardContextual"/>
    </w:rPr>
  </w:style>
  <w:style w:type="paragraph" w:styleId="NormalnyWeb">
    <w:name w:val="Normal (Web)"/>
    <w:basedOn w:val="Normalny"/>
    <w:uiPriority w:val="99"/>
    <w:qFormat/>
    <w:rsid w:val="001833AD"/>
    <w:pPr>
      <w:spacing w:beforeAutospacing="1" w:afterAutospacing="1"/>
      <w:jc w:val="both"/>
    </w:pPr>
    <w:rPr>
      <w:sz w:val="20"/>
      <w:szCs w:val="20"/>
    </w:rPr>
  </w:style>
  <w:style w:type="paragraph" w:customStyle="1" w:styleId="Style5">
    <w:name w:val="Style 5"/>
    <w:basedOn w:val="Normalny"/>
    <w:link w:val="CharStyle6"/>
    <w:uiPriority w:val="99"/>
    <w:qFormat/>
    <w:rsid w:val="001833AD"/>
    <w:pPr>
      <w:widowControl w:val="0"/>
      <w:shd w:val="clear" w:color="auto" w:fill="FFFFFF"/>
      <w:spacing w:line="173" w:lineRule="exact"/>
      <w:ind w:hanging="480"/>
    </w:pPr>
    <w:rPr>
      <w:rFonts w:ascii="Arial" w:eastAsiaTheme="minorHAnsi" w:hAnsi="Arial" w:cs="Arial"/>
      <w:b/>
      <w:bCs/>
      <w:kern w:val="2"/>
      <w:sz w:val="18"/>
      <w:szCs w:val="18"/>
      <w:lang w:eastAsia="en-US"/>
      <w14:ligatures w14:val="standardContextual"/>
    </w:rPr>
  </w:style>
  <w:style w:type="paragraph" w:customStyle="1" w:styleId="WW-Domy3flnie">
    <w:name w:val="WW-Domyś3flnie"/>
    <w:uiPriority w:val="99"/>
    <w:qFormat/>
    <w:rsid w:val="001833AD"/>
    <w:pPr>
      <w:widowControl w:val="0"/>
      <w:spacing w:after="200" w:line="276" w:lineRule="auto"/>
      <w:textAlignment w:val="baseline"/>
    </w:pPr>
    <w:rPr>
      <w:rFonts w:ascii="Calibri" w:eastAsia="Times New Roman" w:hAnsi="Calibri" w:cs="Calibri"/>
      <w:sz w:val="22"/>
      <w:szCs w:val="22"/>
      <w14:ligatures w14:val="none"/>
    </w:rPr>
  </w:style>
  <w:style w:type="paragraph" w:customStyle="1" w:styleId="Default">
    <w:name w:val="Default"/>
    <w:qFormat/>
    <w:rsid w:val="001833AD"/>
    <w:rPr>
      <w:rFonts w:ascii="Calibri" w:eastAsia="Times New Roman" w:hAnsi="Calibri" w:cs="Calibri"/>
      <w:color w:val="000000"/>
      <w:kern w:val="0"/>
      <w:lang w:eastAsia="pl-PL"/>
      <w14:ligatures w14:val="none"/>
    </w:rPr>
  </w:style>
  <w:style w:type="paragraph" w:customStyle="1" w:styleId="ZnakZnak1Znak">
    <w:name w:val="Znak Znak1 Znak"/>
    <w:basedOn w:val="Normalny"/>
    <w:qFormat/>
    <w:rsid w:val="001833AD"/>
    <w:rPr>
      <w:rFonts w:ascii="Arial" w:hAnsi="Arial" w:cs="Arial"/>
    </w:rPr>
  </w:style>
  <w:style w:type="paragraph" w:styleId="Tekstdymka">
    <w:name w:val="Balloon Text"/>
    <w:basedOn w:val="Normalny"/>
    <w:link w:val="TekstdymkaZnak"/>
    <w:uiPriority w:val="99"/>
    <w:semiHidden/>
    <w:unhideWhenUsed/>
    <w:qFormat/>
    <w:rsid w:val="001833AD"/>
    <w:rPr>
      <w:rFonts w:ascii="Segoe UI" w:hAnsi="Segoe UI"/>
      <w:sz w:val="18"/>
      <w:szCs w:val="18"/>
      <w:lang w:val="x-none"/>
    </w:rPr>
  </w:style>
  <w:style w:type="paragraph" w:customStyle="1" w:styleId="Tekstpodstawowywcity1">
    <w:name w:val="Tekst podstawowy wcięty1"/>
    <w:basedOn w:val="Standard"/>
    <w:uiPriority w:val="99"/>
    <w:qFormat/>
    <w:rsid w:val="001833AD"/>
    <w:rPr>
      <w:rFonts w:ascii="Calibri" w:hAnsi="Calibri" w:cs="Calibri"/>
      <w:lang w:eastAsia="zh-CN"/>
    </w:rPr>
  </w:style>
  <w:style w:type="paragraph" w:customStyle="1" w:styleId="Style13">
    <w:name w:val="Style 13"/>
    <w:basedOn w:val="Normalny"/>
    <w:link w:val="CharStyle14"/>
    <w:uiPriority w:val="99"/>
    <w:qFormat/>
    <w:rsid w:val="001833AD"/>
    <w:pPr>
      <w:widowControl w:val="0"/>
      <w:shd w:val="clear" w:color="auto" w:fill="FFFFFF"/>
      <w:spacing w:after="900" w:line="240" w:lineRule="atLeast"/>
    </w:pPr>
    <w:rPr>
      <w:rFonts w:asciiTheme="minorHAnsi" w:eastAsiaTheme="minorHAnsi" w:hAnsiTheme="minorHAnsi" w:cstheme="minorBidi"/>
      <w:b/>
      <w:bCs/>
      <w:kern w:val="2"/>
      <w:sz w:val="20"/>
      <w:szCs w:val="20"/>
      <w:lang w:eastAsia="en-US"/>
      <w14:ligatures w14:val="standardContextual"/>
    </w:rPr>
  </w:style>
  <w:style w:type="paragraph" w:customStyle="1" w:styleId="Style23">
    <w:name w:val="Style 23"/>
    <w:basedOn w:val="Normalny"/>
    <w:link w:val="CharStyle24"/>
    <w:uiPriority w:val="99"/>
    <w:qFormat/>
    <w:rsid w:val="001833AD"/>
    <w:pPr>
      <w:widowControl w:val="0"/>
      <w:shd w:val="clear" w:color="auto" w:fill="FFFFFF"/>
      <w:spacing w:before="600" w:after="300" w:line="254" w:lineRule="exact"/>
      <w:jc w:val="both"/>
    </w:pPr>
    <w:rPr>
      <w:rFonts w:asciiTheme="minorHAnsi" w:eastAsiaTheme="minorHAnsi" w:hAnsiTheme="minorHAnsi" w:cstheme="minorBidi"/>
      <w:kern w:val="2"/>
      <w:sz w:val="20"/>
      <w:szCs w:val="20"/>
      <w:lang w:eastAsia="en-US"/>
      <w14:ligatures w14:val="standardContextual"/>
    </w:rPr>
  </w:style>
  <w:style w:type="paragraph" w:styleId="Tekstpodstawowywcity">
    <w:name w:val="Body Text Indent"/>
    <w:basedOn w:val="Normalny"/>
    <w:link w:val="TekstpodstawowywcityZnak"/>
    <w:uiPriority w:val="99"/>
    <w:semiHidden/>
    <w:unhideWhenUsed/>
    <w:rsid w:val="001833AD"/>
    <w:pPr>
      <w:spacing w:after="120"/>
      <w:ind w:left="283"/>
    </w:pPr>
    <w:rPr>
      <w:sz w:val="20"/>
      <w:lang w:val="x-none"/>
    </w:rPr>
  </w:style>
  <w:style w:type="paragraph" w:customStyle="1" w:styleId="Normalny1">
    <w:name w:val="Normalny1"/>
    <w:qFormat/>
    <w:rsid w:val="001833AD"/>
    <w:pPr>
      <w:widowControl w:val="0"/>
      <w:spacing w:line="100" w:lineRule="atLeast"/>
      <w:textAlignment w:val="baseline"/>
    </w:pPr>
    <w:rPr>
      <w:rFonts w:ascii="Times New Roman" w:eastAsia="Andale Sans UI" w:hAnsi="Times New Roman" w:cs="Tahoma"/>
      <w:lang w:val="de-DE" w:eastAsia="fa-IR" w:bidi="fa-IR"/>
      <w14:ligatures w14:val="none"/>
    </w:rPr>
  </w:style>
  <w:style w:type="paragraph" w:customStyle="1" w:styleId="glowny">
    <w:name w:val="glowny"/>
    <w:basedOn w:val="Stopka"/>
    <w:next w:val="Stopka"/>
    <w:qFormat/>
    <w:rsid w:val="001833AD"/>
    <w:pPr>
      <w:tabs>
        <w:tab w:val="clear" w:pos="4536"/>
        <w:tab w:val="clear" w:pos="9072"/>
      </w:tabs>
      <w:spacing w:line="258" w:lineRule="atLeast"/>
      <w:jc w:val="both"/>
    </w:pPr>
    <w:rPr>
      <w:rFonts w:ascii="FrankfurtGothic" w:hAnsi="FrankfurtGothic"/>
      <w:color w:val="000000"/>
      <w:sz w:val="19"/>
      <w:szCs w:val="20"/>
      <w:lang w:eastAsia="x-none"/>
    </w:rPr>
  </w:style>
  <w:style w:type="paragraph" w:customStyle="1" w:styleId="awciety">
    <w:name w:val="a) wciety"/>
    <w:basedOn w:val="Normalny"/>
    <w:uiPriority w:val="99"/>
    <w:qFormat/>
    <w:rsid w:val="001833AD"/>
    <w:pPr>
      <w:tabs>
        <w:tab w:val="left" w:pos="454"/>
      </w:tabs>
      <w:spacing w:line="258" w:lineRule="atLeast"/>
      <w:ind w:left="454" w:hanging="227"/>
      <w:jc w:val="both"/>
    </w:pPr>
    <w:rPr>
      <w:rFonts w:ascii="FrankfurtGothic" w:hAnsi="FrankfurtGothic"/>
      <w:color w:val="000000"/>
      <w:sz w:val="19"/>
      <w:szCs w:val="20"/>
    </w:rPr>
  </w:style>
  <w:style w:type="paragraph" w:customStyle="1" w:styleId="Teksttreci21">
    <w:name w:val="Tekst treści (2)1"/>
    <w:basedOn w:val="Normalny"/>
    <w:link w:val="Teksttreci2"/>
    <w:qFormat/>
    <w:rsid w:val="001833AD"/>
    <w:pPr>
      <w:widowControl w:val="0"/>
      <w:shd w:val="clear" w:color="auto" w:fill="FFFFFF"/>
      <w:spacing w:before="60" w:after="300" w:line="240" w:lineRule="atLeast"/>
      <w:ind w:hanging="720"/>
      <w:jc w:val="center"/>
    </w:pPr>
    <w:rPr>
      <w:rFonts w:ascii="Segoe UI" w:eastAsiaTheme="minorHAnsi" w:hAnsi="Segoe UI" w:cstheme="minorBidi"/>
      <w:kern w:val="2"/>
      <w:sz w:val="19"/>
      <w:szCs w:val="19"/>
      <w:shd w:val="clear" w:color="auto" w:fill="FFFFFF"/>
      <w:lang w:eastAsia="en-US"/>
      <w14:ligatures w14:val="standardContextual"/>
    </w:rPr>
  </w:style>
  <w:style w:type="paragraph" w:styleId="Zwykytekst">
    <w:name w:val="Plain Text"/>
    <w:basedOn w:val="Normalny"/>
    <w:link w:val="ZwykytekstZnak"/>
    <w:qFormat/>
    <w:rsid w:val="001833AD"/>
    <w:rPr>
      <w:rFonts w:ascii="Courier New" w:eastAsia="Batang" w:hAnsi="Courier New"/>
      <w:sz w:val="20"/>
      <w:szCs w:val="20"/>
      <w:lang w:val="x-none" w:eastAsia="x-none"/>
    </w:rPr>
  </w:style>
  <w:style w:type="paragraph" w:customStyle="1" w:styleId="Zwykytekst1">
    <w:name w:val="Zwykły tekst1"/>
    <w:basedOn w:val="Normalny"/>
    <w:qFormat/>
    <w:rsid w:val="001833AD"/>
    <w:rPr>
      <w:rFonts w:ascii="Courier New" w:hAnsi="Courier New"/>
      <w:sz w:val="20"/>
      <w:szCs w:val="20"/>
      <w:lang w:eastAsia="ar-SA"/>
    </w:rPr>
  </w:style>
  <w:style w:type="paragraph" w:styleId="Bezodstpw">
    <w:name w:val="No Spacing"/>
    <w:uiPriority w:val="1"/>
    <w:qFormat/>
    <w:rsid w:val="001833AD"/>
    <w:rPr>
      <w:rFonts w:ascii="Calibri" w:eastAsia="Calibri" w:hAnsi="Calibri" w:cs="Times New Roman"/>
      <w:kern w:val="0"/>
      <w:sz w:val="22"/>
      <w:szCs w:val="22"/>
      <w:lang w:val="en-US"/>
      <w14:ligatures w14:val="none"/>
    </w:rPr>
  </w:style>
  <w:style w:type="paragraph" w:customStyle="1" w:styleId="artartustawynprozporzdzenia">
    <w:name w:val="artartustawynprozporzdzenia"/>
    <w:basedOn w:val="Normalny"/>
    <w:qFormat/>
    <w:rsid w:val="001833AD"/>
    <w:pPr>
      <w:spacing w:beforeAutospacing="1" w:afterAutospacing="1"/>
    </w:pPr>
  </w:style>
  <w:style w:type="paragraph" w:customStyle="1" w:styleId="pktpunkt">
    <w:name w:val="pktpunkt"/>
    <w:basedOn w:val="Normalny"/>
    <w:qFormat/>
    <w:rsid w:val="001833AD"/>
    <w:pPr>
      <w:spacing w:beforeAutospacing="1" w:afterAutospacing="1"/>
    </w:pPr>
  </w:style>
  <w:style w:type="paragraph" w:customStyle="1" w:styleId="ustustnpkodeksu">
    <w:name w:val="ustustnpkodeksu"/>
    <w:basedOn w:val="Normalny"/>
    <w:qFormat/>
    <w:rsid w:val="001833AD"/>
    <w:pPr>
      <w:spacing w:beforeAutospacing="1" w:afterAutospacing="1"/>
    </w:pPr>
  </w:style>
  <w:style w:type="paragraph" w:customStyle="1" w:styleId="oznrodzaktutznustawalubrozporzdzenieiorganwydajcy">
    <w:name w:val="oznrodzaktutznustawalubrozporzdzenieiorganwydajcy"/>
    <w:basedOn w:val="Normalny"/>
    <w:qFormat/>
    <w:rsid w:val="001833AD"/>
    <w:pPr>
      <w:spacing w:beforeAutospacing="1" w:afterAutospacing="1"/>
    </w:pPr>
  </w:style>
  <w:style w:type="paragraph" w:styleId="Tekstprzypisukocowego">
    <w:name w:val="endnote text"/>
    <w:basedOn w:val="Normalny"/>
    <w:link w:val="TekstprzypisukocowegoZnak"/>
    <w:uiPriority w:val="99"/>
    <w:semiHidden/>
    <w:unhideWhenUsed/>
    <w:rsid w:val="001833AD"/>
    <w:rPr>
      <w:sz w:val="20"/>
      <w:szCs w:val="20"/>
    </w:rPr>
  </w:style>
  <w:style w:type="paragraph" w:styleId="Tekstprzypisudolnego">
    <w:name w:val="footnote text"/>
    <w:basedOn w:val="Normalny"/>
    <w:link w:val="TekstprzypisudolnegoZnak"/>
    <w:rsid w:val="001833AD"/>
    <w:rPr>
      <w:sz w:val="20"/>
      <w:szCs w:val="20"/>
    </w:rPr>
  </w:style>
  <w:style w:type="paragraph" w:customStyle="1" w:styleId="Tekstkomentarza1">
    <w:name w:val="Tekst komentarza1"/>
    <w:basedOn w:val="Normalny"/>
    <w:qFormat/>
    <w:rsid w:val="001833AD"/>
    <w:rPr>
      <w:sz w:val="20"/>
      <w:szCs w:val="20"/>
      <w:lang w:eastAsia="ar-SA"/>
    </w:rPr>
  </w:style>
  <w:style w:type="paragraph" w:styleId="Tekstkomentarza">
    <w:name w:val="annotation text"/>
    <w:basedOn w:val="Normalny"/>
    <w:link w:val="TekstkomentarzaZnak"/>
    <w:uiPriority w:val="99"/>
    <w:semiHidden/>
    <w:unhideWhenUsed/>
    <w:rsid w:val="001833AD"/>
    <w:rPr>
      <w:sz w:val="20"/>
      <w:szCs w:val="20"/>
    </w:rPr>
  </w:style>
  <w:style w:type="paragraph" w:styleId="Tematkomentarza">
    <w:name w:val="annotation subject"/>
    <w:basedOn w:val="Tekstkomentarza"/>
    <w:next w:val="Tekstkomentarza"/>
    <w:link w:val="TematkomentarzaZnak"/>
    <w:uiPriority w:val="99"/>
    <w:semiHidden/>
    <w:unhideWhenUsed/>
    <w:qFormat/>
    <w:rsid w:val="001833AD"/>
    <w:rPr>
      <w:b/>
      <w:bCs/>
    </w:rPr>
  </w:style>
  <w:style w:type="paragraph" w:customStyle="1" w:styleId="Zawartoramkiuser">
    <w:name w:val="Zawartość ramki (user)"/>
    <w:basedOn w:val="Normalny"/>
    <w:qFormat/>
  </w:style>
  <w:style w:type="paragraph" w:customStyle="1" w:styleId="Standard1">
    <w:name w:val="Standard1"/>
    <w:qFormat/>
    <w:pPr>
      <w:spacing w:after="160" w:line="278" w:lineRule="auto"/>
      <w:textAlignment w:val="baseline"/>
    </w:pPr>
    <w:rPr>
      <w:rFonts w:ascii="Times New Roman" w:eastAsia="Times New Roman" w:hAnsi="Times New Roman" w:cs="Times New Roman"/>
      <w:sz w:val="20"/>
      <w:szCs w:val="20"/>
    </w:rPr>
  </w:style>
  <w:style w:type="paragraph" w:customStyle="1" w:styleId="Zawartotabeliuser">
    <w:name w:val="Zawartość tabeli (user)"/>
    <w:basedOn w:val="Normalny"/>
    <w:qFormat/>
    <w:pPr>
      <w:widowControl w:val="0"/>
      <w:suppressLineNumbers/>
    </w:pPr>
  </w:style>
  <w:style w:type="paragraph" w:customStyle="1" w:styleId="Nagwektabeliuser">
    <w:name w:val="Nagłówek tabeli (user)"/>
    <w:basedOn w:val="Zawartotabeliuser"/>
    <w:qFormat/>
    <w:pPr>
      <w:jc w:val="center"/>
    </w:pPr>
    <w:rPr>
      <w:b/>
      <w:bCs/>
    </w:rPr>
  </w:style>
  <w:style w:type="numbering" w:customStyle="1" w:styleId="Bezlistyuser">
    <w:name w:val="Bez listy (user)"/>
    <w:uiPriority w:val="99"/>
    <w:semiHidden/>
    <w:unhideWhenUsed/>
    <w:qFormat/>
  </w:style>
  <w:style w:type="table" w:styleId="Tabela-Siatka">
    <w:name w:val="Table Grid"/>
    <w:basedOn w:val="Standardowy"/>
    <w:uiPriority w:val="59"/>
    <w:rsid w:val="001833AD"/>
    <w:rPr>
      <w:sz w:val="22"/>
      <w:szCs w:val="20"/>
      <w:lang w:eastAsia="pl-P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ela-Siatka1">
    <w:name w:val="Tabela - Siatka1"/>
    <w:basedOn w:val="Standardowy"/>
    <w:uiPriority w:val="39"/>
    <w:rsid w:val="001833AD"/>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yperlink" Target="https://ezamowienia.gov.pl/" TargetMode="External"/><Relationship Id="rId13" Type="http://schemas.openxmlformats.org/officeDocument/2006/relationships/hyperlink" Target="https://sip.lex.pl/" TargetMode="External"/><Relationship Id="rId18" Type="http://schemas.openxmlformats.org/officeDocument/2006/relationships/footer" Target="footer1.xml"/><Relationship Id="rId26" Type="http://schemas.openxmlformats.org/officeDocument/2006/relationships/hyperlink" Target="mailto:iod@med.torun.pl" TargetMode="External"/><Relationship Id="rId3" Type="http://schemas.openxmlformats.org/officeDocument/2006/relationships/settings" Target="settings.xml"/><Relationship Id="rId21" Type="http://schemas.openxmlformats.org/officeDocument/2006/relationships/footer" Target="footer4.xml"/><Relationship Id="rId7" Type="http://schemas.openxmlformats.org/officeDocument/2006/relationships/hyperlink" Target="mailto:dzp@med.torun.pl" TargetMode="External"/><Relationship Id="rId12" Type="http://schemas.openxmlformats.org/officeDocument/2006/relationships/hyperlink" Target="https://sip.lex.pl/" TargetMode="External"/><Relationship Id="rId17" Type="http://schemas.openxmlformats.org/officeDocument/2006/relationships/hyperlink" Target="mailto:iod@med.torun.pl" TargetMode="External"/><Relationship Id="rId25" Type="http://schemas.openxmlformats.org/officeDocument/2006/relationships/hyperlink" Target="mailto:dz@med.torun.pl" TargetMode="External"/><Relationship Id="rId2" Type="http://schemas.openxmlformats.org/officeDocument/2006/relationships/styles" Target="styles.xml"/><Relationship Id="rId16" Type="http://schemas.openxmlformats.org/officeDocument/2006/relationships/hyperlink" Target="https://www.uzp.gov.pl/strona-glowna/slider-aktualnosci/platforma-e-zamowienia-na-youtube/platforma-e-zamowienia-na-youtube" TargetMode="External"/><Relationship Id="rId20" Type="http://schemas.openxmlformats.org/officeDocument/2006/relationships/footer" Target="footer3.xml"/><Relationship Id="rId29" Type="http://schemas.openxmlformats.org/officeDocument/2006/relationships/footer" Target="footer9.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ezamowienia.gov.pl/" TargetMode="External"/><Relationship Id="rId24" Type="http://schemas.openxmlformats.org/officeDocument/2006/relationships/hyperlink" Target="mailto:dz@med.torun.pl" TargetMode="External"/><Relationship Id="rId5" Type="http://schemas.openxmlformats.org/officeDocument/2006/relationships/footnotes" Target="footnotes.xml"/><Relationship Id="rId15" Type="http://schemas.openxmlformats.org/officeDocument/2006/relationships/hyperlink" Target="https://sip.lex.pl/" TargetMode="External"/><Relationship Id="rId23" Type="http://schemas.openxmlformats.org/officeDocument/2006/relationships/footer" Target="footer6.xml"/><Relationship Id="rId28" Type="http://schemas.openxmlformats.org/officeDocument/2006/relationships/footer" Target="footer8.xml"/><Relationship Id="rId10" Type="http://schemas.openxmlformats.org/officeDocument/2006/relationships/hyperlink" Target="https://ezamowienia.gov.pl/pl/" TargetMode="External"/><Relationship Id="rId19" Type="http://schemas.openxmlformats.org/officeDocument/2006/relationships/footer" Target="footer2.xml"/><Relationship Id="rId31"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mailto:dzp@med.torun.pl" TargetMode="External"/><Relationship Id="rId14" Type="http://schemas.openxmlformats.org/officeDocument/2006/relationships/hyperlink" Target="https://sip.lex.pl/" TargetMode="External"/><Relationship Id="rId22" Type="http://schemas.openxmlformats.org/officeDocument/2006/relationships/footer" Target="footer5.xml"/><Relationship Id="rId27" Type="http://schemas.openxmlformats.org/officeDocument/2006/relationships/footer" Target="footer7.xml"/><Relationship Id="rId30"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rgbClr val="000000"/>
      </a:dk1>
      <a:lt1>
        <a:srgbClr val="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majorFont>
      <a:minorFont>
        <a:latin typeface="Calibri" panose="020F0502020204030204"/>
        <a:ea typeface=""/>
        <a:cs typeface=""/>
      </a:minorFont>
    </a:fontScheme>
    <a:fmtScheme>
      <a:fillStyleLst>
        <a:solidFill>
          <a:schemeClr val="phClr"/>
        </a:solidFill>
        <a:gradFill>
          <a:gsLst>
            <a:gs pos="0">
              <a:schemeClr val="phClr">
                <a:lumMod val="110000"/>
                <a:tint val="67000"/>
              </a:schemeClr>
            </a:gs>
            <a:gs pos="50000">
              <a:schemeClr val="phClr">
                <a:lumMod val="105000"/>
                <a:tint val="73000"/>
              </a:schemeClr>
            </a:gs>
            <a:gs pos="100000">
              <a:schemeClr val="phClr">
                <a:lumMod val="105000"/>
                <a:tint val="81000"/>
              </a:schemeClr>
            </a:gs>
          </a:gsLst>
          <a:lin ang="5400000" scaled="0"/>
          <a:tileRect/>
        </a:gradFill>
        <a:gradFill>
          <a:gsLst>
            <a:gs pos="0">
              <a:schemeClr val="phClr">
                <a:lumMod val="102000"/>
                <a:tint val="94000"/>
              </a:schemeClr>
            </a:gs>
            <a:gs pos="50000">
              <a:schemeClr val="phClr">
                <a:lumMod val="100000"/>
                <a:shade val="100000"/>
              </a:schemeClr>
            </a:gs>
            <a:gs pos="100000">
              <a:schemeClr val="phClr">
                <a:lumMod val="99000"/>
                <a:shade val="78000"/>
              </a:schemeClr>
            </a:gs>
          </a:gsLst>
          <a:lin ang="5400000" scaled="0"/>
          <a:tileRect/>
        </a:gradFill>
      </a:fillStyleLst>
      <a:lnStyleLst>
        <a:ln w="6350" cap="flat" cmpd="sng" algn="ctr">
          <a:prstDash val="solid"/>
          <a:miter lim="800000"/>
        </a:ln>
        <a:ln w="12700" cap="flat" cmpd="sng" algn="ctr">
          <a:prstDash val="solid"/>
          <a:miter lim="800000"/>
        </a:ln>
        <a:ln w="19050" cap="flat" cmpd="sng" algn="ctr">
          <a:prstDash val="solid"/>
          <a:miter lim="800000"/>
        </a:ln>
      </a:lnStyleLst>
      <a:effectStyleLst>
        <a:effectStyle>
          <a:effectLst/>
        </a:effectStyle>
        <a:effectStyle>
          <a:effectLst/>
        </a:effectStyle>
        <a:effectStyle>
          <a:effectLst/>
        </a:effectStyle>
      </a:effectStyleLst>
      <a:bgFillStyleLst>
        <a:solidFill>
          <a:schemeClr val="phClr"/>
        </a:solidFill>
        <a:solidFill>
          <a:schemeClr val="phClr">
            <a:tint val="95000"/>
          </a:schemeClr>
        </a:solidFill>
        <a:gradFill>
          <a:gsLst>
            <a:gs pos="0">
              <a:schemeClr val="phClr">
                <a:tint val="93000"/>
                <a:shade val="98000"/>
                <a:lumMod val="102000"/>
              </a:schemeClr>
            </a:gs>
            <a:gs pos="50000">
              <a:schemeClr val="phClr">
                <a:tint val="98000"/>
                <a:shade val="90000"/>
                <a:lumMod val="103000"/>
              </a:schemeClr>
            </a:gs>
            <a:gs pos="100000">
              <a:schemeClr val="phClr">
                <a:shade val="63000"/>
              </a:schemeClr>
            </a:gs>
          </a:gsLst>
          <a:lin ang="5400000" scaled="0"/>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38</TotalTime>
  <Pages>38</Pages>
  <Words>15706</Words>
  <Characters>94237</Characters>
  <Application>Microsoft Office Word</Application>
  <DocSecurity>0</DocSecurity>
  <Lines>785</Lines>
  <Paragraphs>219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109724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Dominika Kilińska</dc:creator>
  <dc:description/>
  <cp:lastModifiedBy>Dominika Kilińska</cp:lastModifiedBy>
  <cp:revision>4</cp:revision>
  <cp:lastPrinted>2025-11-28T11:04:00Z</cp:lastPrinted>
  <dcterms:created xsi:type="dcterms:W3CDTF">2025-11-13T06:22:00Z</dcterms:created>
  <dcterms:modified xsi:type="dcterms:W3CDTF">2025-12-02T10:42:00Z</dcterms:modified>
  <dc:language>pl-PL</dc:language>
</cp:coreProperties>
</file>